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начале необходимо ознакомиться с графиком проведения собраний граждан в населенных пунктах Республики Коми в 2024 году по ссылке:</w:t>
      </w:r>
    </w:p>
    <w:p w:rsidR="000D6C59" w:rsidRPr="000D6C59" w:rsidRDefault="00F06441" w:rsidP="000D6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0D6C59" w:rsidRPr="000D6C59">
          <w:rPr>
            <w:rFonts w:ascii="Times New Roman" w:eastAsia="Times New Roman" w:hAnsi="Times New Roman" w:cs="Times New Roman"/>
            <w:b/>
            <w:bCs/>
            <w:color w:val="0D6EFD"/>
            <w:sz w:val="24"/>
            <w:szCs w:val="24"/>
            <w:u w:val="single"/>
            <w:lang w:eastAsia="ru-RU"/>
          </w:rPr>
          <w:t>График собраний</w:t>
        </w:r>
      </w:hyperlink>
    </w:p>
    <w:p w:rsidR="000D6C59" w:rsidRPr="00F06441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2025 году собрания пройдут с февраля по март.</w:t>
      </w:r>
    </w:p>
    <w:p w:rsidR="000D6C59" w:rsidRPr="000D6C59" w:rsidRDefault="000D6C59" w:rsidP="000D6C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Связаться с контактным лицом в Вашем населенном пункте, указанном в документе;</w:t>
      </w:r>
    </w:p>
    <w:p w:rsidR="000D6C59" w:rsidRPr="000D6C59" w:rsidRDefault="000D6C59" w:rsidP="000D6C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желании реализовать Ваш проект через программу «Народный бюджет».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2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Анонсирование проведения собрания, информирование граждан о собрании: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привлечь на собрание как можно больше участников.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4 недели до планируемого собрания инициативной группе (инициатору проекта) совместно с администрацией муниципа</w:t>
      </w:r>
      <w:bookmarkStart w:id="0" w:name="_GoBack"/>
      <w:bookmarkEnd w:id="0"/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льного образования необходимо разместить информацию о планируемом собрании и о предлагаемой инициативе: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объявление о проведении собрания в людных местах (доски объявлений, магазины, почта, информационные стенды, клубы, библиотеки и т.д.);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СМИ (местные газеты, радио, ТВ бегущей строкой);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сайтах органов местного самоуправления, структурных подразделений, подведомственных учреждений, в социальных сетях.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3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Предварительный сбор предложений по реализации конкретных социально значимых проектов: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4 недели до планируемого собрания администрация муниципального образования проводит предварительный сбор предложений по реализации народных проектов по 13 направлениям, чтобы успеть проработать поступившие предложения на смету и соответствие направлению: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малое и среднее предпринимательство (с 2022 года до 1 500 тыс. рублей, ранее было до 800 тыс. рублей из республиканского бюджета Республики Коми (далее - РБ);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культура (с 2022 года до 1000 тыс. рублей из РБ, ранее было до 600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физическая культура и спорт (с 2022 года до 1500 тыс. рублей из РБ, ранее было до 600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занятость населения (с 2022 года до 800 тыс. рублей из РБ, ранее было до 600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благоустройство (с 2022 года до 2000 тыс. рублей из РБ, ранее было до 1000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дорожная деятельность (с 2022 года до 2000 тыс. рублей из РБ, ранее было до 1000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агропромышленный комплекс (с 2023 года до 1500 тыс. рублей из РБ, ранее было до 800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этнокультурное развитие народов, проживающих на территории РК (с 2022 года - до 500 тыс. рублей из РБ, ранее было до 300 тыс. рублей);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образование (с 2022 года до 800 тыс. рублей из РБ, ранее было до 600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обустройство источников холодного водоснабжения (с 2022 года до 1000 тыс. рублей из РБ, ранее было до 600 тыс. рублей);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 сфере доступной среды (до 1500 тыс. рублей из РБ);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 сфере охраны окружающей среды (до 600 тыс. рублей из РБ);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в сфере торговли (до 2000 тыс. рублей из РБ).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варианты изучения общественного мнения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выявления приоритетных проектов и их дальнейшего обсуждения на очных собраниях: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анкет и/или опросных листов в людных местах (магазины, почта, информационные стенды, клубы, библиотеки и т.д.);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сбор предложений, опрос граждан в </w:t>
      </w: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приоритетных проектов;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направление соответствующих писем в общественные организации (молодежные, ветеранов, </w:t>
      </w: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ТОСы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общественного мнения и до проведения собрания сотрудникам профильных отделов администраций МР/ГО необходимо проработать собранные предложения, в том числе при необходимости в соответствующих министерствах, на предмет соответствия направлению, определения стоимости проекта и запрашиваемой суммы субсидии из республиканского бюджета Республики Коми. 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Жители совместно с администрацией муниципального образования проводят общее собрание, на котором:</w:t>
      </w:r>
    </w:p>
    <w:p w:rsidR="000D6C59" w:rsidRPr="000D6C59" w:rsidRDefault="000D6C59" w:rsidP="000D6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наиболее приоритетную местную проблему;</w:t>
      </w:r>
    </w:p>
    <w:p w:rsidR="000D6C59" w:rsidRPr="000D6C59" w:rsidRDefault="000D6C59" w:rsidP="000D6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формы своего участия в ее решении (финансовое и материально-техническое);</w:t>
      </w:r>
    </w:p>
    <w:p w:rsidR="000D6C59" w:rsidRPr="000D6C59" w:rsidRDefault="000D6C59" w:rsidP="000D6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Избирают инициативную группу по разработке проекта, направленного на решение этой проблемы, а также ее председателя, ответственных за сбор средств;</w:t>
      </w:r>
    </w:p>
    <w:p w:rsidR="000D6C59" w:rsidRPr="000D6C59" w:rsidRDefault="000D6C59" w:rsidP="000D6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способ сбора средств (с жителя населенного пункта или домохозяйства).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ход собрания: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секретаря и председателя собрания;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проектов;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проектов;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 за проекты;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финансового и/или материально-технического вклада жителей и предпринимателей. </w:t>
      </w:r>
    </w:p>
    <w:p w:rsidR="000D6C59" w:rsidRPr="000D6C59" w:rsidRDefault="000D6C59" w:rsidP="000D6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собрания, выступающих.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собрания заполняется итоговый документ –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собрания и реестр подписей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поддержку каждого отобранного проекта.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5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Анкетирование, опрос или выявление мнения граждан в иных формах в поддержку проектов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 – собрать максимальное количество подписей в поддержку проектов в рамках I этапа реализации проекта «Народный бюджет».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варианты: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подомовой обход;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библиотеки, школы и т.д.);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в сценарий проведения публичных мероприятий (праздники, концерты и т.д.).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анкетирования, опроса или выявления мнения граждан в иных формах возможно оформить в виде реестров подписей в поддержку проекта, а также справки о том, в какой форме, в какие сроки, кем проводилось выявление мнения граждан, сколько голосов собрано в поддержку, каков финансовый вклад, который готовы внести жители.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6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освещение собрания (в течение 3-х дней после собрания):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Разместить на сайте администрации муниципального образования, в СМИ и/или социальных сетях информацию о проведенном собрании с фотоотчетом.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7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при содействии инициативной группы готовит необходимые документы:</w:t>
      </w:r>
    </w:p>
    <w:p w:rsidR="000D6C59" w:rsidRPr="000D6C59" w:rsidRDefault="000D6C59" w:rsidP="000D6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Заявка. </w:t>
      </w:r>
    </w:p>
    <w:p w:rsidR="000D6C59" w:rsidRPr="000D6C59" w:rsidRDefault="000D6C59" w:rsidP="000D6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 расходов;</w:t>
      </w:r>
    </w:p>
    <w:p w:rsidR="000D6C59" w:rsidRPr="000D6C59" w:rsidRDefault="000D6C59" w:rsidP="000D6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документ собрания граждан и реестр подписей;</w:t>
      </w:r>
    </w:p>
    <w:p w:rsidR="000D6C59" w:rsidRPr="000D6C59" w:rsidRDefault="000D6C59" w:rsidP="000D6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народных проектов с указанием объема средств, привлекаемых для реализации народного проекта, в случае их участия в реализации народных проектов (включая материально-техническое участие).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8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Инициативной группе необходимо обратить внимание на критерии, которые повышают шансы проекта на победу: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изучите критерии оценки проектов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факторы, обеспечивающие победу проекта в отборе.</w:t>
      </w:r>
    </w:p>
    <w:p w:rsidR="000D6C59" w:rsidRPr="000D6C59" w:rsidRDefault="000D6C59" w:rsidP="000D6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граждан в определении проблемы и обсуждении проекта: количество человек</w:t>
      </w:r>
      <w:proofErr w:type="gram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присутствовавших на собрании, количество подписей в поддержку проекта (% от количества благополучателей);</w:t>
      </w:r>
    </w:p>
    <w:p w:rsidR="000D6C59" w:rsidRPr="000D6C59" w:rsidRDefault="000D6C59" w:rsidP="000D6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и материально-технический вклад в проект;</w:t>
      </w:r>
    </w:p>
    <w:p w:rsidR="000D6C59" w:rsidRPr="000D6C59" w:rsidRDefault="000D6C59" w:rsidP="000D6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благополучателей.</w:t>
      </w:r>
    </w:p>
    <w:p w:rsidR="000D6C59" w:rsidRPr="000D6C59" w:rsidRDefault="000D6C59" w:rsidP="000D6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жителей муниципального образования о проекте.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Шаг 9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которые готовит администрация:</w:t>
      </w:r>
    </w:p>
    <w:p w:rsidR="000D6C59" w:rsidRPr="000D6C59" w:rsidRDefault="000D6C59" w:rsidP="000D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Гарантийное обязательство о включении в бюджет муниципального образования на текущий финансовый год бюджетных ассигнований на реализацию народного проекта, а также о включении мероприятий, отвечающих целям народного проекта, в соответствующую муниципальную программу.</w:t>
      </w:r>
    </w:p>
    <w:p w:rsidR="000D6C59" w:rsidRPr="000D6C59" w:rsidRDefault="000D6C59" w:rsidP="000D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народных проектов органом местного самоуправления в соответствующем муниципальном образовании;</w:t>
      </w:r>
    </w:p>
    <w:p w:rsidR="000D6C59" w:rsidRPr="000D6C59" w:rsidRDefault="000D6C59" w:rsidP="000D6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право муниципальной собственности на объект.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 на необходимые документы: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 курс "Проектируем будущее вместе"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shd w:val="clear" w:color="auto" w:fill="FFFFFF"/>
            <w:lang w:eastAsia="ru-RU"/>
          </w:rPr>
          <w:t>https://clck.ru/3CVR4L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собрания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hyperlink r:id="rId7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https://disk.yandex.ru/i/CPU3HGS_VIHzFw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протоколу собрания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https://disk.yandex.ru/i/EJTABeM05XdnEg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подписей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 </w:t>
      </w:r>
      <w:hyperlink r:id="rId9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https://disk.yandex.ru/i/EUBKjFIpofasGw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подписей (АПК, МСП)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https://disk.yandex.ru/i/DxeRuG4Bp_Y5Ag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проектов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1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https://disk.yandex.ru/i/VD8c79kOtzhPdQ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заявки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2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https://disk.yandex.ru/i/hhCbmyYaFmWmeQ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Правительства Республики Коми от 20.05.2016 № 252 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3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https://disk.yandex.ru/i/kNrRKnobzkVC9w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Буклет о "Народном бюджете"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4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https://disk.yandex.ru/i/vM1kWadtw0Ektw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информационной компании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5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https://disk.yandex.ru/i/Al1b5pWBKPzTdg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организаторов (инициативной группы)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6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https://disk.yandex.ru/i/9YI6eMFRlpRqBQ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Максимальные суммы субсидий и бюджет по направлениям на 2025 год - </w:t>
      </w:r>
      <w:hyperlink r:id="rId17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https://disk.yandex.ru/i/icbwH-naD8Kf2g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Калькулятор софинансирования НБ-2024 - </w:t>
      </w:r>
      <w:hyperlink r:id="rId18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shd w:val="clear" w:color="auto" w:fill="FFFFFF"/>
            <w:lang w:eastAsia="ru-RU"/>
          </w:rPr>
          <w:t>https://disk.yandex.ru/i/oiuAvAQU9AKfmA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 «Народный бюджет»: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20 июня 2025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собраний граждан и утверждение перечня народных проектов для дальнейшего участия в отборе на муниципальном уровне;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20 июля 2025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Администрацией Главы Республики Коми сводного реестра народных проектов и направление его на рассмотрение в курирующие органы исполнительной власти Республики Коми;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5 декабря 2025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Администрацией Главы Республики Коми отбора народных проектов;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AACE~1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C07F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elFAMAABUGAAAOAAAAZHJzL2Uyb0RvYy54bWysVM1u1DAQviPxDpbvaZJtdruJmlbL/iCk&#10;ApXa3lZC3sTZGBLb2G7TgkBIXJF4BB6CC+Knz5C+EWNnt922FwTkYI09zjfzzXye3f3zukJnVGkm&#10;eIrDrQAjyjORM75M8cnxzBtipA3hOakEpym+oBrv7z18sNvIhPZEKaqcKgQgXCeNTHFpjEx8X2cl&#10;rYneEpJycBZC1cTAVi39XJEG0OvK7wXBwG+EyqUSGdUaTiedE+85/KKgmXleFJoaVKUYcjNuVW5d&#10;2NXf2yXJUhFZsmyVBvmLLGrCOAS9hpoQQ9CpYvegapYpoUVhtjJR+6IoWEYdB2ATBnfYHJVEUscF&#10;iqPldZn0/4PNnp0dKsTyFPcw4qSGFrVfrj5cfW5/tpdXH9uv7WX74+pT+6v91n5HcCenOoP6jZP5&#10;iYa2z0ej8fR9OB9JaTnPD0RGqvkxreW81qI0dZVVTIbzIJxb4wWryZIGQbj1Ui5t8RupE8jhSB4q&#10;Wz4tAeCVRlyMS8KXdKQltBCEBcmtj5QSTUlJDlUILYR/C8NuNKChRfNU5ECHnBrhWnNeqNrGgKKj&#10;c6eAi2sF0HODMjjcDqJhADrJwLWybQSSrH+WSpvHVNTIGilWkJ0DJ2cH2nRX11dsLC5mrKrgnCQV&#10;v3UAmN0JhIZfrc8m4TTzNg7i6XA6jLyoN5h6UTCZeKPZOPIGs3CnP9mejMeT8J2NG0ZJyfKcchtm&#10;rd8w+jN9rF5Sp7xrBWtRsdzC2ZS0Wi7GlUJnBN7PzH2u5OC5uebfTsPVC7jcoRT2ouBRL/Zmg+GO&#10;F82ivhfvBEMvCONH8SCI4mgyu03pgHH675RQk+K43+u7Lm0kfYdb4L773EhSMwMTqmJ1ikEa8NlL&#10;JLEKnPLc2YawqrM3SmHTvykFtHvdaKdXK9FO/QuRX4BclQA5gfJgloJRCvUGowbmUor161OiKEbV&#10;Ew6Sj8MosoPMbaL+Tg82atOz2PQQngFUig1GnTk23fA7lYotS4gUusJwMYJnUjAnYfuEuqxWjwtm&#10;j2OympP2oW/u3a2bab73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y6F6UUAwAAF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31 декабря 2025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органами исполнительной власти Республики Коми внесения изменений в соответствующие государственные программы Республики Коми в части правил предоставления из республиканского бюджета Республики Коми субсидий на реализацию народных проектов, прошедших отбор в рамках проекта "Народный бюджет";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AACE~1\AppData\Local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9711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YLEgMAABUGAAAOAAAAZHJzL2Uyb0RvYy54bWysVM1u1DAQviPxDpbvaZJtdruJmlbb/UFI&#10;BSq1va2EvImzsUhsY7tNCwIhcUXiEXgILoifPkP6Royd3XbbXhCQgzX2ON/MN/N5dvcv6gqdU6WZ&#10;4CkOtwKMKM9EzvgyxacnM2+IkTaE56QSnKb4kmq8v/f40W4jE9oTpahyqhCAcJ00MsWlMTLxfZ2V&#10;tCZ6S0jKwVkIVRMDW7X0c0UaQK8rvxcEA78RKpdKZFRrOJ10Trzn8IuCZuZFUWhqUJViyM24Vbl1&#10;YVd/b5ckS0VkybJVGuQvsqgJ4xD0BmpCDEFnij2AqlmmhBaF2cpE7YuiYBl1HIBNGNxjc1wSSR0X&#10;KI6WN2XS/w82e35+pBDLoXcYcVJDi9ov1x+uP7c/26vrj+3X9qr9cf2p/dV+a78juJNTnUH9xsn8&#10;VEPb56PRePo+nI+ktJznhyIj1fyE1nJea1GausoqJsN5EM6t8ZLVZEmDoLcl+dIWv5E6gRyO5ZGy&#10;5dMSAF5pxMW4JHxJR1pCC7vk1kdKiaakJIcqhBbCv4NhNxrQ0KJ5JnKgQ86McK25KFRtY0DR0YVT&#10;wOWNAuiFQRkcbgfRMACdZOBa2TYCSdY/S6XNEypqZI0UK8jOgZPzQ226q+srNhYXM1ZVcE6Sit85&#10;AMzuBELDr9Znk3CaeRsH8XQ4HUZe1BtMvSiYTLzRbBx5g1m4059sT8bjSfjOxg2jpGR5TrkNs9Zv&#10;GP2ZPlYvqVPejYK1qFhu4WxKWi0X40qhcwLvZ+Y+V3Lw3F7z76bh6gVc7lEKe1Fw0Iu92WC440Wz&#10;qO/FO8HQC8L4IB4EURxNZncpHTJO/50SalIc93t916WNpO9xC9z3kBtJamZgQlWsTjFIAz57iSRW&#10;gVOeO9sQVnX2Rils+relgHavG+30aiXaqX8h8kuQqxIgJ1AezFIwSqHeYNTAXEqxfn1GFMWoespB&#10;8nEYRXaQuU3U3+nBRm16FpsewjOASrHBqDPHpht+Z1KxZQmRQlcYLkbwTArmJGyfUJfV6nHB7HFM&#10;VnPSPvTNvbt1O833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6oYLEgMAABU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 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1 ноября 2026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народных проектов, прошедших отбор, совместно с гражданами муниципального образования.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 этап</w:t>
      </w: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 20 декабря 2026 года: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органами местного самоуправления в Администрацию Главы Республики Коми информации об исполнении народного проекта.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планов можно реализовать при помощи актуальных программ поддержки со стороны государства. Первым шагом может стать участие в проекте «Народный бюджет», для этого необходимо будет до 20 июня 2024 года провести собрание граждан, определиться с приоритетными проектами и заявиться на участие.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Координатор реализации проекта: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по вопросам местного самоуправления Администрации Главы Республики Коми.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Александра </w:t>
      </w: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Ильдаровна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8(8212) 285-397, 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Падерин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 Александрович 8(8212) 285-174,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 </w:t>
      </w:r>
      <w:hyperlink r:id="rId19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msu@adm.rkomi.ru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Проектного центра инициативного бюджетирования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 Сизев Дмитрий Владимирович,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+7(908)717-75-13,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 </w:t>
      </w:r>
      <w:hyperlink r:id="rId20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dimasizev@gmail.com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г.Сыктывкар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ул.Куратова</w:t>
      </w:r>
      <w:proofErr w:type="spellEnd"/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д.18, каб.3</w:t>
      </w:r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0D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hyperlink r:id="rId21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https://vk.com/nb_rk</w:t>
        </w:r>
      </w:hyperlink>
    </w:p>
    <w:p w:rsidR="000D6C59" w:rsidRPr="000D6C59" w:rsidRDefault="000D6C59" w:rsidP="000D6C59">
      <w:pPr>
        <w:shd w:val="clear" w:color="auto" w:fill="FFFFFF"/>
        <w:spacing w:before="150" w:after="150" w:line="300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 «Инициативное бюджетирование в Республике Коми»: </w:t>
      </w:r>
      <w:hyperlink r:id="rId22" w:tgtFrame="_blank" w:history="1">
        <w:r w:rsidRPr="000D6C59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ru-RU"/>
          </w:rPr>
          <w:t>https://ib.rkomi.ru</w:t>
        </w:r>
      </w:hyperlink>
    </w:p>
    <w:p w:rsidR="00E06A4F" w:rsidRPr="000D6C59" w:rsidRDefault="00E06A4F">
      <w:pPr>
        <w:rPr>
          <w:rFonts w:ascii="Times New Roman" w:hAnsi="Times New Roman" w:cs="Times New Roman"/>
          <w:sz w:val="24"/>
          <w:szCs w:val="24"/>
        </w:rPr>
      </w:pPr>
    </w:p>
    <w:sectPr w:rsidR="00E06A4F" w:rsidRPr="000D6C59" w:rsidSect="000D6C5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976"/>
    <w:multiLevelType w:val="multilevel"/>
    <w:tmpl w:val="3EE4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61A1A"/>
    <w:multiLevelType w:val="multilevel"/>
    <w:tmpl w:val="32C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E53EB"/>
    <w:multiLevelType w:val="multilevel"/>
    <w:tmpl w:val="3CD0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11E0B"/>
    <w:multiLevelType w:val="multilevel"/>
    <w:tmpl w:val="71C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C6CE5"/>
    <w:multiLevelType w:val="multilevel"/>
    <w:tmpl w:val="CFF0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B3660"/>
    <w:multiLevelType w:val="multilevel"/>
    <w:tmpl w:val="6418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9"/>
    <w:rsid w:val="000D6C59"/>
    <w:rsid w:val="003B5C8D"/>
    <w:rsid w:val="00E06A4F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86A7-B2BC-4FBE-BE53-86FAA0B0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D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C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4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JTABeM05XdnEg" TargetMode="External"/><Relationship Id="rId13" Type="http://schemas.openxmlformats.org/officeDocument/2006/relationships/hyperlink" Target="https://disk.yandex.ru/i/kNrRKnobzkVC9w" TargetMode="External"/><Relationship Id="rId18" Type="http://schemas.openxmlformats.org/officeDocument/2006/relationships/hyperlink" Target="https://disk.yandex.ru/i/oiuAvAQU9AKf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nb_rk" TargetMode="External"/><Relationship Id="rId7" Type="http://schemas.openxmlformats.org/officeDocument/2006/relationships/hyperlink" Target="https://disk.yandex.ru/i/CPU3HGS_VIHzFw" TargetMode="External"/><Relationship Id="rId12" Type="http://schemas.openxmlformats.org/officeDocument/2006/relationships/hyperlink" Target="https://disk.yandex.ru/i/hhCbmyYaFmWmeQ" TargetMode="External"/><Relationship Id="rId17" Type="http://schemas.openxmlformats.org/officeDocument/2006/relationships/hyperlink" Target="https://disk.yandex.ru/i/icbwH-naD8Kf2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9YI6eMFRlpRqBQ" TargetMode="External"/><Relationship Id="rId20" Type="http://schemas.openxmlformats.org/officeDocument/2006/relationships/hyperlink" Target="mailto:dimasizev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CVR4L&amp;cc_key=" TargetMode="External"/><Relationship Id="rId11" Type="http://schemas.openxmlformats.org/officeDocument/2006/relationships/hyperlink" Target="https://disk.yandex.ru/i/VD8c79kOtzhPd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yandex.ru/docs/view?url=ya-disk-public%3A%2F%2F8zB7IBFaNn8mlN1FziIdGg065C1rX0BJI39Hum9HWpH1qA8pER8RD7R8MVlTcu6Lq%2FJ6bpmRyOJonT3VoXnDag%3D%3D&amp;name=%D0%9D%D0%91-2025_%D0%93%D1%80%D0%B0%D1%84%D0%B8%D0%BA%20%D0%BF%D1%80%D0%BE%D0%B2%D0%B5%D0%B4%D0%B5%D0%BD%D0%B8%D1%8F%20%D1%81%D0%BE%D0%B1%D1%80%D0%B0%D0%BD%D0%B8%D0%B9%20%D0%B2%202024%20%D0%B3%D0%BE%D0%B4%D1%83%20(%D1%81%D0%B2%D0%BE%D0%B4).pdf&amp;nosw=1" TargetMode="External"/><Relationship Id="rId15" Type="http://schemas.openxmlformats.org/officeDocument/2006/relationships/hyperlink" Target="https://disk.yandex.ru/i/Al1b5pWBKPzTd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DxeRuG4Bp_Y5Ag" TargetMode="External"/><Relationship Id="rId19" Type="http://schemas.openxmlformats.org/officeDocument/2006/relationships/hyperlink" Target="mailto:msu@adm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EUBKjFIpofasGw" TargetMode="External"/><Relationship Id="rId14" Type="http://schemas.openxmlformats.org/officeDocument/2006/relationships/hyperlink" Target="https://disk.yandex.ru/i/vM1kWadtw0Ektw" TargetMode="External"/><Relationship Id="rId22" Type="http://schemas.openxmlformats.org/officeDocument/2006/relationships/hyperlink" Target="https://ib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3</cp:revision>
  <cp:lastPrinted>2025-01-17T09:50:00Z</cp:lastPrinted>
  <dcterms:created xsi:type="dcterms:W3CDTF">2025-01-17T09:49:00Z</dcterms:created>
  <dcterms:modified xsi:type="dcterms:W3CDTF">2025-02-20T05:23:00Z</dcterms:modified>
</cp:coreProperties>
</file>