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D3" w:rsidRDefault="007C0521">
      <w:pPr>
        <w:spacing w:after="99" w:line="259" w:lineRule="auto"/>
        <w:ind w:left="23" w:firstLine="0"/>
        <w:jc w:val="center"/>
      </w:pPr>
      <w:bookmarkStart w:id="0" w:name="_GoBack"/>
      <w:bookmarkEnd w:id="0"/>
      <w:r>
        <w:t xml:space="preserve"> </w:t>
      </w:r>
    </w:p>
    <w:p w:rsidR="006051D3" w:rsidRDefault="007C0521">
      <w:pPr>
        <w:spacing w:after="167" w:line="259" w:lineRule="auto"/>
        <w:ind w:left="660" w:firstLine="0"/>
        <w:jc w:val="center"/>
      </w:pPr>
      <w:r>
        <w:rPr>
          <w:rFonts w:ascii="Arial" w:eastAsia="Arial" w:hAnsi="Arial" w:cs="Arial"/>
          <w:b/>
          <w:sz w:val="20"/>
        </w:rPr>
        <w:t xml:space="preserve">ИП КАЛАБУХОВ Г.В. </w:t>
      </w:r>
    </w:p>
    <w:p w:rsidR="006051D3" w:rsidRDefault="007C0521">
      <w:pPr>
        <w:spacing w:after="117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141" w:line="259" w:lineRule="auto"/>
        <w:ind w:left="673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                                          УТВЕРЖДАЮ: </w:t>
      </w:r>
    </w:p>
    <w:p w:rsidR="006051D3" w:rsidRDefault="007C0521">
      <w:pPr>
        <w:spacing w:after="1" w:line="258" w:lineRule="auto"/>
        <w:ind w:left="237" w:right="273" w:hanging="10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Руководитель администрации </w:t>
      </w:r>
    </w:p>
    <w:p w:rsidR="006051D3" w:rsidRDefault="007C0521">
      <w:pPr>
        <w:spacing w:after="0" w:line="259" w:lineRule="auto"/>
        <w:ind w:left="5" w:hanging="10"/>
        <w:jc w:val="lef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МО МР «Сысольский» Республики </w:t>
      </w:r>
    </w:p>
    <w:p w:rsidR="006051D3" w:rsidRDefault="007C0521">
      <w:pPr>
        <w:spacing w:after="0" w:line="259" w:lineRule="auto"/>
        <w:ind w:left="5" w:hanging="10"/>
        <w:jc w:val="lef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Коми </w:t>
      </w:r>
    </w:p>
    <w:p w:rsidR="006051D3" w:rsidRDefault="007C0521">
      <w:pPr>
        <w:spacing w:after="1" w:line="258" w:lineRule="auto"/>
        <w:ind w:left="237" w:right="207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79578</wp:posOffset>
                </wp:positionH>
                <wp:positionV relativeFrom="paragraph">
                  <wp:posOffset>-1096886</wp:posOffset>
                </wp:positionV>
                <wp:extent cx="6000750" cy="1548130"/>
                <wp:effectExtent l="0" t="0" r="0" b="0"/>
                <wp:wrapNone/>
                <wp:docPr id="23435" name="Group 2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548130"/>
                          <a:chOff x="0" y="0"/>
                          <a:chExt cx="6000750" cy="1548130"/>
                        </a:xfrm>
                      </wpg:grpSpPr>
                      <wps:wsp>
                        <wps:cNvPr id="29064" name="Shape 29064"/>
                        <wps:cNvSpPr/>
                        <wps:spPr>
                          <a:xfrm>
                            <a:off x="0" y="22860"/>
                            <a:ext cx="600075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0" h="3429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  <a:lnTo>
                                  <a:pt x="600075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5" name="Shape 29065"/>
                        <wps:cNvSpPr/>
                        <wps:spPr>
                          <a:xfrm>
                            <a:off x="0" y="0"/>
                            <a:ext cx="60007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0" h="1143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  <a:lnTo>
                                  <a:pt x="60007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323176"/>
                            <a:ext cx="985799" cy="12249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435" style="width:472.5pt;height:121.9pt;position:absolute;z-index:-2147483583;mso-position-horizontal-relative:text;mso-position-horizontal:absolute;margin-left:6.266pt;mso-position-vertical-relative:text;margin-top:-86.3691pt;" coordsize="60007,15481">
                <v:shape id="Shape 29066" style="position:absolute;width:60007;height:342;left:0;top:228;" coordsize="6000750,34290" path="m0,0l6000750,0l6000750,34290l0,34290l0,0">
                  <v:stroke weight="0pt" endcap="flat" joinstyle="miter" miterlimit="10" on="false" color="#000000" opacity="0"/>
                  <v:fill on="true" color="#000000"/>
                </v:shape>
                <v:shape id="Shape 29067" style="position:absolute;width:60007;height:114;left:0;top:0;" coordsize="6000750,11430" path="m0,0l6000750,0l6000750,11430l0,11430l0,0">
                  <v:stroke weight="0pt" endcap="flat" joinstyle="miter" miterlimit="10" on="false" color="#000000" opacity="0"/>
                  <v:fill on="true" color="#000000"/>
                </v:shape>
                <v:shape id="Picture 73" style="position:absolute;width:9857;height:12249;left:330;top:3231;" filled="f">
                  <v:imagedata r:id="rId8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_______________Р.В. Носков                                                                              «___» ______________2020 г </w:t>
      </w:r>
    </w:p>
    <w:p w:rsidR="006051D3" w:rsidRDefault="007C0521">
      <w:pPr>
        <w:spacing w:after="95" w:line="259" w:lineRule="auto"/>
        <w:ind w:left="720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051D3" w:rsidRDefault="007C0521">
      <w:pPr>
        <w:spacing w:after="167" w:line="259" w:lineRule="auto"/>
        <w:ind w:left="720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051D3" w:rsidRDefault="007C0521">
      <w:pPr>
        <w:spacing w:after="139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212" w:line="259" w:lineRule="auto"/>
        <w:ind w:left="711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051D3" w:rsidRDefault="007C0521">
      <w:pPr>
        <w:spacing w:after="234" w:line="259" w:lineRule="auto"/>
        <w:ind w:left="2411" w:firstLine="0"/>
        <w:jc w:val="left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051D3" w:rsidRDefault="007C0521">
      <w:pPr>
        <w:spacing w:after="31" w:line="259" w:lineRule="auto"/>
        <w:ind w:left="10" w:right="54" w:hanging="10"/>
        <w:jc w:val="center"/>
      </w:pPr>
      <w:r>
        <w:rPr>
          <w:rFonts w:ascii="Arial" w:eastAsia="Arial" w:hAnsi="Arial" w:cs="Arial"/>
          <w:b/>
          <w:sz w:val="36"/>
        </w:rPr>
        <w:t xml:space="preserve">КОМПЛЕКСНАЯ СХЕМА </w:t>
      </w:r>
    </w:p>
    <w:p w:rsidR="006051D3" w:rsidRDefault="007C0521">
      <w:pPr>
        <w:spacing w:after="31" w:line="259" w:lineRule="auto"/>
        <w:ind w:left="10" w:right="63" w:hanging="10"/>
        <w:jc w:val="center"/>
      </w:pPr>
      <w:r>
        <w:rPr>
          <w:rFonts w:ascii="Arial" w:eastAsia="Arial" w:hAnsi="Arial" w:cs="Arial"/>
          <w:b/>
          <w:sz w:val="36"/>
        </w:rPr>
        <w:t xml:space="preserve">ОРГАНИЗАЦИИ ДОРОЖНОГО ДВИЖЕНИЯ </w:t>
      </w:r>
    </w:p>
    <w:p w:rsidR="006051D3" w:rsidRDefault="007C0521">
      <w:pPr>
        <w:spacing w:after="31" w:line="259" w:lineRule="auto"/>
        <w:ind w:left="10" w:right="61" w:hanging="10"/>
        <w:jc w:val="center"/>
      </w:pPr>
      <w:r>
        <w:rPr>
          <w:rFonts w:ascii="Arial" w:eastAsia="Arial" w:hAnsi="Arial" w:cs="Arial"/>
          <w:b/>
          <w:sz w:val="36"/>
        </w:rPr>
        <w:t xml:space="preserve">МУНИЦИПАЛЬНОГО ОБРАЗОВАНИЯ </w:t>
      </w:r>
    </w:p>
    <w:p w:rsidR="006051D3" w:rsidRDefault="007C0521">
      <w:pPr>
        <w:spacing w:after="31" w:line="259" w:lineRule="auto"/>
        <w:ind w:left="10" w:right="53" w:hanging="10"/>
        <w:jc w:val="center"/>
      </w:pPr>
      <w:r>
        <w:rPr>
          <w:rFonts w:ascii="Arial" w:eastAsia="Arial" w:hAnsi="Arial" w:cs="Arial"/>
          <w:b/>
          <w:sz w:val="36"/>
        </w:rPr>
        <w:t xml:space="preserve">МУНИЦИПАЛЬНЫЙ РАЙОН «СЫСОЛЬСКИЙ» </w:t>
      </w:r>
    </w:p>
    <w:p w:rsidR="006051D3" w:rsidRDefault="007C0521">
      <w:pPr>
        <w:spacing w:after="0" w:line="259" w:lineRule="auto"/>
        <w:ind w:left="10" w:right="46" w:hanging="10"/>
        <w:jc w:val="center"/>
      </w:pPr>
      <w:r>
        <w:rPr>
          <w:rFonts w:ascii="Arial" w:eastAsia="Arial" w:hAnsi="Arial" w:cs="Arial"/>
          <w:b/>
          <w:sz w:val="36"/>
        </w:rPr>
        <w:t xml:space="preserve">РЕСПУБЛИКИ КОМИ </w:t>
      </w:r>
    </w:p>
    <w:p w:rsidR="006051D3" w:rsidRDefault="007C0521">
      <w:pPr>
        <w:spacing w:after="0" w:line="259" w:lineRule="auto"/>
        <w:ind w:left="54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051D3" w:rsidRDefault="007C0521">
      <w:pPr>
        <w:spacing w:after="0" w:line="259" w:lineRule="auto"/>
        <w:ind w:left="54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051D3" w:rsidRDefault="007C0521">
      <w:pPr>
        <w:spacing w:after="0" w:line="259" w:lineRule="auto"/>
        <w:ind w:left="54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051D3" w:rsidRDefault="007C0521">
      <w:pPr>
        <w:spacing w:after="0" w:line="259" w:lineRule="auto"/>
        <w:ind w:left="54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051D3" w:rsidRDefault="007C0521">
      <w:pPr>
        <w:spacing w:after="0" w:line="273" w:lineRule="auto"/>
        <w:ind w:firstLine="0"/>
        <w:jc w:val="center"/>
      </w:pPr>
      <w:r>
        <w:rPr>
          <w:rFonts w:ascii="Arial" w:eastAsia="Arial" w:hAnsi="Arial" w:cs="Arial"/>
          <w:b/>
          <w:sz w:val="32"/>
        </w:rPr>
        <w:t xml:space="preserve">Раздел 3. Разработка мероприятий по организации дорожного движения </w:t>
      </w:r>
    </w:p>
    <w:p w:rsidR="006051D3" w:rsidRDefault="007C0521">
      <w:pPr>
        <w:spacing w:after="0" w:line="259" w:lineRule="auto"/>
        <w:ind w:left="54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051D3" w:rsidRDefault="007C0521">
      <w:pPr>
        <w:spacing w:after="0" w:line="259" w:lineRule="auto"/>
        <w:ind w:left="54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051D3" w:rsidRDefault="007C0521">
      <w:pPr>
        <w:spacing w:after="139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139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134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139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135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67" w:line="259" w:lineRule="auto"/>
        <w:ind w:left="741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51D3" w:rsidRDefault="007C0521">
      <w:pPr>
        <w:spacing w:after="167" w:line="259" w:lineRule="auto"/>
        <w:ind w:left="720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051D3" w:rsidRDefault="007C0521">
      <w:pPr>
        <w:spacing w:after="141" w:line="259" w:lineRule="auto"/>
        <w:ind w:left="673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Рязань, 2020 </w:t>
      </w:r>
    </w:p>
    <w:p w:rsidR="006051D3" w:rsidRDefault="007C0521">
      <w:pPr>
        <w:pStyle w:val="1"/>
        <w:spacing w:after="280" w:line="259" w:lineRule="auto"/>
        <w:ind w:left="0" w:right="54" w:firstLine="0"/>
        <w:jc w:val="center"/>
      </w:pPr>
      <w:r>
        <w:rPr>
          <w:sz w:val="28"/>
        </w:rPr>
        <w:t xml:space="preserve">Содержание </w:t>
      </w:r>
    </w:p>
    <w:p w:rsidR="006051D3" w:rsidRDefault="007C0521">
      <w:pPr>
        <w:spacing w:after="268" w:line="259" w:lineRule="auto"/>
        <w:ind w:right="37" w:firstLine="0"/>
        <w:jc w:val="center"/>
      </w:pPr>
      <w:r>
        <w:rPr>
          <w:b/>
          <w:sz w:val="4"/>
        </w:rPr>
        <w:t xml:space="preserve"> </w:t>
      </w:r>
    </w:p>
    <w:p w:rsidR="006051D3" w:rsidRDefault="007C0521">
      <w:pPr>
        <w:spacing w:after="191" w:line="259" w:lineRule="auto"/>
        <w:ind w:left="-15" w:right="41" w:firstLine="0"/>
      </w:pPr>
      <w:r>
        <w:t xml:space="preserve">Введение………………………………………………………………………...........4 </w:t>
      </w:r>
    </w:p>
    <w:p w:rsidR="006051D3" w:rsidRDefault="007C0521">
      <w:pPr>
        <w:numPr>
          <w:ilvl w:val="0"/>
          <w:numId w:val="1"/>
        </w:numPr>
        <w:spacing w:after="190" w:line="259" w:lineRule="auto"/>
        <w:ind w:right="41" w:firstLine="0"/>
      </w:pPr>
      <w:r>
        <w:t xml:space="preserve">Подготовка </w:t>
      </w:r>
      <w:r>
        <w:t xml:space="preserve">принципиальных предложений и решений по основным  </w:t>
      </w:r>
    </w:p>
    <w:p w:rsidR="006051D3" w:rsidRDefault="007C0521">
      <w:pPr>
        <w:spacing w:after="132" w:line="259" w:lineRule="auto"/>
        <w:ind w:left="-15" w:right="41" w:firstLine="0"/>
      </w:pPr>
      <w:r>
        <w:t xml:space="preserve">мероприятиям КСОДД………………………..…….…………………………….....6 </w:t>
      </w:r>
    </w:p>
    <w:p w:rsidR="006051D3" w:rsidRDefault="007C0521">
      <w:pPr>
        <w:numPr>
          <w:ilvl w:val="0"/>
          <w:numId w:val="1"/>
        </w:numPr>
        <w:ind w:right="41" w:firstLine="0"/>
      </w:pPr>
      <w:r>
        <w:t>Проведение укрупненной оценки предлагаемых вариантов проектирования на основе разработки принципиальных предложений по основным мероприяти-</w:t>
      </w:r>
    </w:p>
    <w:p w:rsidR="006051D3" w:rsidRDefault="007C0521">
      <w:pPr>
        <w:spacing w:after="190" w:line="259" w:lineRule="auto"/>
        <w:ind w:left="-15" w:right="41" w:firstLine="0"/>
      </w:pPr>
      <w:r>
        <w:t>ям КСОДД для к</w:t>
      </w:r>
      <w:r>
        <w:t xml:space="preserve">аждого из вариантов……………………………………………...8 </w:t>
      </w:r>
    </w:p>
    <w:p w:rsidR="006051D3" w:rsidRDefault="007C0521">
      <w:pPr>
        <w:numPr>
          <w:ilvl w:val="0"/>
          <w:numId w:val="2"/>
        </w:numPr>
        <w:spacing w:after="191" w:line="259" w:lineRule="auto"/>
        <w:ind w:right="41" w:hanging="212"/>
      </w:pPr>
      <w:r>
        <w:t xml:space="preserve">Формирование перечня мероприятий по ОДД для предлагаемого варианта </w:t>
      </w:r>
    </w:p>
    <w:p w:rsidR="006051D3" w:rsidRDefault="007C0521">
      <w:pPr>
        <w:spacing w:after="182" w:line="259" w:lineRule="auto"/>
        <w:ind w:left="-15" w:right="41" w:firstLine="0"/>
      </w:pPr>
      <w:r>
        <w:t xml:space="preserve">проектирования………………………………………………………………………9 </w:t>
      </w:r>
    </w:p>
    <w:p w:rsidR="006051D3" w:rsidRDefault="007C0521">
      <w:pPr>
        <w:spacing w:after="14"/>
        <w:ind w:left="-5" w:hanging="10"/>
        <w:jc w:val="left"/>
      </w:pPr>
      <w:r>
        <w:t xml:space="preserve">3.1 Обеспечение транспортной и пешеходной связанности территорий………...9 3.2 Категорирование </w:t>
      </w:r>
      <w:r>
        <w:t>дорог с учетом их прогнозируемой загрузки, ожидаемого развития прилегающих территорий, планируемых мероприятий по дорожно-</w:t>
      </w:r>
    </w:p>
    <w:p w:rsidR="006051D3" w:rsidRDefault="007C0521">
      <w:pPr>
        <w:spacing w:after="188" w:line="259" w:lineRule="auto"/>
        <w:ind w:left="-15" w:right="41" w:firstLine="0"/>
      </w:pPr>
      <w:r>
        <w:t xml:space="preserve">мостовому строительству…………………………………………………………...9 </w:t>
      </w:r>
    </w:p>
    <w:p w:rsidR="006051D3" w:rsidRDefault="007C0521">
      <w:pPr>
        <w:spacing w:after="14"/>
        <w:ind w:left="-5" w:hanging="10"/>
        <w:jc w:val="left"/>
      </w:pPr>
      <w:r>
        <w:t>3.3 Распределение транспортных потоков по сети дорог (основная схема)……10 3.4 Разр</w:t>
      </w:r>
      <w:r>
        <w:t xml:space="preserve">аботка, внедрение и использование автоматизированной системы управления дорожным движением (далее - АСУДД), ее функциям и этапам </w:t>
      </w:r>
    </w:p>
    <w:p w:rsidR="006051D3" w:rsidRDefault="007C0521">
      <w:pPr>
        <w:spacing w:after="185" w:line="259" w:lineRule="auto"/>
        <w:ind w:left="-15" w:right="41" w:firstLine="0"/>
      </w:pPr>
      <w:r>
        <w:t xml:space="preserve">внедрения…………………………………………………………………………...12 </w:t>
      </w:r>
    </w:p>
    <w:p w:rsidR="006051D3" w:rsidRDefault="007C0521">
      <w:pPr>
        <w:numPr>
          <w:ilvl w:val="1"/>
          <w:numId w:val="3"/>
        </w:numPr>
        <w:spacing w:after="14"/>
        <w:ind w:right="41" w:hanging="423"/>
      </w:pPr>
      <w:r>
        <w:t>Организация системы мониторинга дорожного движения, установке детекторов транспорт</w:t>
      </w:r>
      <w:r>
        <w:t xml:space="preserve">ных потоков, организации сбора и хранения документации по ОДД, принципам формирования и ведения баз данных, условиям доступа к информации, периодичности ее актуализации……………………………………...13 </w:t>
      </w:r>
    </w:p>
    <w:p w:rsidR="006051D3" w:rsidRDefault="007C0521">
      <w:pPr>
        <w:numPr>
          <w:ilvl w:val="1"/>
          <w:numId w:val="3"/>
        </w:numPr>
        <w:spacing w:after="184" w:line="259" w:lineRule="auto"/>
        <w:ind w:right="41" w:hanging="423"/>
      </w:pPr>
      <w:r>
        <w:t xml:space="preserve">Совершенствование системы информационного обеспечения участников </w:t>
      </w:r>
    </w:p>
    <w:p w:rsidR="006051D3" w:rsidRDefault="007C0521">
      <w:pPr>
        <w:spacing w:after="189" w:line="259" w:lineRule="auto"/>
        <w:ind w:left="-15" w:right="41" w:firstLine="0"/>
      </w:pPr>
      <w:r>
        <w:lastRenderedPageBreak/>
        <w:t>д</w:t>
      </w:r>
      <w:r>
        <w:t xml:space="preserve">орожного движения………….……………………………………………………15 </w:t>
      </w:r>
    </w:p>
    <w:p w:rsidR="006051D3" w:rsidRDefault="007C0521">
      <w:pPr>
        <w:numPr>
          <w:ilvl w:val="1"/>
          <w:numId w:val="3"/>
        </w:numPr>
        <w:spacing w:after="190" w:line="259" w:lineRule="auto"/>
        <w:ind w:right="41" w:hanging="423"/>
      </w:pPr>
      <w:r>
        <w:t xml:space="preserve">Применение реверсивного движения…………………………………………17 </w:t>
      </w:r>
    </w:p>
    <w:p w:rsidR="006051D3" w:rsidRDefault="007C0521">
      <w:pPr>
        <w:numPr>
          <w:ilvl w:val="1"/>
          <w:numId w:val="3"/>
        </w:numPr>
        <w:ind w:right="41" w:hanging="423"/>
      </w:pPr>
      <w:r>
        <w:t xml:space="preserve">Организация движения маршрутных транспортных средств, включая обеспечение приоритетных условий их движения…..………………………………..17 </w:t>
      </w:r>
    </w:p>
    <w:p w:rsidR="006051D3" w:rsidRDefault="007C0521">
      <w:pPr>
        <w:numPr>
          <w:ilvl w:val="1"/>
          <w:numId w:val="3"/>
        </w:numPr>
        <w:spacing w:after="14"/>
        <w:ind w:right="41" w:hanging="423"/>
      </w:pPr>
      <w:r>
        <w:t xml:space="preserve">Организация </w:t>
      </w:r>
      <w:r>
        <w:t>пропуска транзитных транспортных потоков….……………...19 3.10 Организация пропуска грузовых транспортных средств, включая предложения по организации движения транспортных средств, осуществляющих перевозку опасных, крупногабаритных и тяжеловесных грузов, а такж</w:t>
      </w:r>
      <w:r>
        <w:t xml:space="preserve">е по допустимым весогабаритным параметрам таких средств…..……..……….…………..20 </w:t>
      </w:r>
    </w:p>
    <w:p w:rsidR="006051D3" w:rsidRDefault="007C0521">
      <w:pPr>
        <w:numPr>
          <w:ilvl w:val="1"/>
          <w:numId w:val="4"/>
        </w:numPr>
        <w:spacing w:after="190" w:line="259" w:lineRule="auto"/>
        <w:ind w:right="41" w:firstLine="0"/>
      </w:pPr>
      <w:r>
        <w:t>Ограничение доступа транспортных средств на определенные террито-</w:t>
      </w:r>
    </w:p>
    <w:p w:rsidR="006051D3" w:rsidRDefault="007C0521">
      <w:pPr>
        <w:spacing w:after="190" w:line="259" w:lineRule="auto"/>
        <w:ind w:left="-15" w:right="41" w:firstLine="0"/>
      </w:pPr>
      <w:r>
        <w:t xml:space="preserve">рии……………………………………………………………………………….…..20 </w:t>
      </w:r>
    </w:p>
    <w:p w:rsidR="006051D3" w:rsidRDefault="007C0521">
      <w:pPr>
        <w:numPr>
          <w:ilvl w:val="1"/>
          <w:numId w:val="4"/>
        </w:numPr>
        <w:ind w:right="41" w:firstLine="0"/>
      </w:pPr>
      <w:r>
        <w:t>Скоростной режим движения транспортных средств на отдельных участках доро</w:t>
      </w:r>
      <w:r>
        <w:t xml:space="preserve">г или в различных зонах……..………………………………………..………20 </w:t>
      </w:r>
    </w:p>
    <w:p w:rsidR="006051D3" w:rsidRDefault="007C0521">
      <w:pPr>
        <w:numPr>
          <w:ilvl w:val="1"/>
          <w:numId w:val="4"/>
        </w:numPr>
        <w:ind w:right="41" w:firstLine="0"/>
      </w:pPr>
      <w:r>
        <w:t xml:space="preserve">Формирование единого парковочного пространства (размещение гаражей, стоянок, парковок (парковочных мест) и иных подобных сооружений)…...…..21 </w:t>
      </w:r>
    </w:p>
    <w:p w:rsidR="006051D3" w:rsidRDefault="007C0521">
      <w:pPr>
        <w:numPr>
          <w:ilvl w:val="1"/>
          <w:numId w:val="4"/>
        </w:numPr>
        <w:spacing w:after="189" w:line="259" w:lineRule="auto"/>
        <w:ind w:right="41" w:firstLine="0"/>
      </w:pPr>
      <w:r>
        <w:t>Организация одностороннего движения транспортных средств на до</w:t>
      </w:r>
      <w:r>
        <w:t xml:space="preserve">рогах </w:t>
      </w:r>
    </w:p>
    <w:p w:rsidR="006051D3" w:rsidRDefault="007C0521">
      <w:pPr>
        <w:spacing w:after="186" w:line="259" w:lineRule="auto"/>
        <w:ind w:left="-15" w:right="41" w:firstLine="0"/>
      </w:pPr>
      <w:r>
        <w:t xml:space="preserve">или их участках……………………………………………………………………..21 </w:t>
      </w:r>
    </w:p>
    <w:p w:rsidR="006051D3" w:rsidRDefault="007C0521">
      <w:pPr>
        <w:numPr>
          <w:ilvl w:val="1"/>
          <w:numId w:val="4"/>
        </w:numPr>
        <w:spacing w:after="189" w:line="259" w:lineRule="auto"/>
        <w:ind w:right="41" w:firstLine="0"/>
      </w:pPr>
      <w:r>
        <w:t>Перечень пересечений, примыканий и участков дорог, требующих введе-</w:t>
      </w:r>
    </w:p>
    <w:p w:rsidR="006051D3" w:rsidRDefault="007C0521">
      <w:pPr>
        <w:spacing w:after="188" w:line="259" w:lineRule="auto"/>
        <w:ind w:left="-15" w:right="41" w:firstLine="0"/>
      </w:pPr>
      <w:r>
        <w:t xml:space="preserve">ния светофорного регулирования………….……………………………………...21 </w:t>
      </w:r>
    </w:p>
    <w:p w:rsidR="006051D3" w:rsidRDefault="007C0521">
      <w:pPr>
        <w:numPr>
          <w:ilvl w:val="1"/>
          <w:numId w:val="4"/>
        </w:numPr>
        <w:spacing w:after="14"/>
        <w:ind w:right="41" w:firstLine="0"/>
      </w:pPr>
      <w:r>
        <w:lastRenderedPageBreak/>
        <w:t>Режимы работы светофорного регулирования……………………..……….23 3.17 Устранение помех</w:t>
      </w:r>
      <w:r>
        <w:t xml:space="preserve"> движению и факторов опасности (конфликтных ситуаций), создаваемых существующими дорожными условиями…..……………….24 3.18 Организация движения пешеходов, включая размещение и обустройство пешеходных переходов, формирование пешеходных и жилых зон на террито-</w:t>
      </w:r>
    </w:p>
    <w:p w:rsidR="006051D3" w:rsidRDefault="007C0521">
      <w:pPr>
        <w:spacing w:after="183" w:line="259" w:lineRule="auto"/>
        <w:ind w:left="-15" w:right="41" w:firstLine="0"/>
      </w:pPr>
      <w:r>
        <w:t xml:space="preserve">рии муниципального образования…………..…………………………….………25 </w:t>
      </w:r>
    </w:p>
    <w:p w:rsidR="006051D3" w:rsidRDefault="007C0521">
      <w:pPr>
        <w:numPr>
          <w:ilvl w:val="1"/>
          <w:numId w:val="5"/>
        </w:numPr>
        <w:spacing w:after="190" w:line="259" w:lineRule="auto"/>
        <w:ind w:right="41" w:hanging="562"/>
      </w:pPr>
      <w:r>
        <w:t xml:space="preserve">Обеспечение благоприятных условий для движения инвалидов………….26 </w:t>
      </w:r>
    </w:p>
    <w:p w:rsidR="006051D3" w:rsidRDefault="007C0521">
      <w:pPr>
        <w:numPr>
          <w:ilvl w:val="1"/>
          <w:numId w:val="5"/>
        </w:numPr>
        <w:spacing w:after="190" w:line="259" w:lineRule="auto"/>
        <w:ind w:right="41" w:hanging="562"/>
      </w:pPr>
      <w:r>
        <w:t xml:space="preserve">Обеспечение маршрутов безопасного движения детей к образовательным </w:t>
      </w:r>
    </w:p>
    <w:p w:rsidR="006051D3" w:rsidRDefault="007C0521">
      <w:pPr>
        <w:spacing w:after="181" w:line="259" w:lineRule="auto"/>
        <w:ind w:left="-15" w:right="41" w:firstLine="0"/>
      </w:pPr>
      <w:r>
        <w:t xml:space="preserve">организациям……………………………………………………………………….27 </w:t>
      </w:r>
    </w:p>
    <w:p w:rsidR="006051D3" w:rsidRDefault="007C0521">
      <w:pPr>
        <w:numPr>
          <w:ilvl w:val="1"/>
          <w:numId w:val="5"/>
        </w:numPr>
        <w:spacing w:after="189" w:line="259" w:lineRule="auto"/>
        <w:ind w:right="41" w:hanging="562"/>
      </w:pPr>
      <w:r>
        <w:t>Организация велосипедног</w:t>
      </w:r>
      <w:r>
        <w:t xml:space="preserve">о движения……………………………………...28 </w:t>
      </w:r>
    </w:p>
    <w:p w:rsidR="006051D3" w:rsidRDefault="007C0521">
      <w:pPr>
        <w:numPr>
          <w:ilvl w:val="1"/>
          <w:numId w:val="5"/>
        </w:numPr>
        <w:spacing w:after="132" w:line="259" w:lineRule="auto"/>
        <w:ind w:right="41" w:hanging="562"/>
      </w:pPr>
      <w:r>
        <w:t>Развитие сети дорог, дорог или участков дорог, локально-</w:t>
      </w:r>
    </w:p>
    <w:p w:rsidR="006051D3" w:rsidRDefault="007C0521">
      <w:pPr>
        <w:spacing w:after="189" w:line="259" w:lineRule="auto"/>
        <w:ind w:left="-15" w:right="41" w:firstLine="0"/>
      </w:pPr>
      <w:r>
        <w:t>реконструкционным мероприятиям, повышающим эффективность функциони-</w:t>
      </w:r>
    </w:p>
    <w:p w:rsidR="006051D3" w:rsidRDefault="007C0521">
      <w:pPr>
        <w:spacing w:after="189" w:line="259" w:lineRule="auto"/>
        <w:ind w:left="-15" w:right="41" w:firstLine="0"/>
      </w:pPr>
      <w:r>
        <w:t xml:space="preserve">рования сети дорог в целом………………………………………………………..29 </w:t>
      </w:r>
    </w:p>
    <w:p w:rsidR="006051D3" w:rsidRDefault="007C0521">
      <w:pPr>
        <w:numPr>
          <w:ilvl w:val="1"/>
          <w:numId w:val="5"/>
        </w:numPr>
        <w:spacing w:after="14"/>
        <w:ind w:right="41" w:hanging="562"/>
      </w:pPr>
      <w:r>
        <w:t xml:space="preserve">Расстановка работающих в автоматическом режиме </w:t>
      </w:r>
      <w:r>
        <w:t xml:space="preserve">средств фото- и видеофиксации нарушений правил дорожного движения…………………………29 3.24 Размещение специализированных стоянок для задержанных транспортных средств………………………………………………………………………………30 </w:t>
      </w:r>
    </w:p>
    <w:p w:rsidR="006051D3" w:rsidRDefault="007C0521">
      <w:pPr>
        <w:spacing w:line="259" w:lineRule="auto"/>
        <w:ind w:left="-15" w:right="41" w:firstLine="0"/>
      </w:pPr>
      <w:r>
        <w:t xml:space="preserve">Список используемых источников  </w:t>
      </w:r>
      <w:r>
        <w:t>....................................................................... 31</w:t>
      </w:r>
      <w:r>
        <w:rPr>
          <w:rFonts w:ascii="Calibri" w:eastAsia="Calibri" w:hAnsi="Calibri" w:cs="Calibri"/>
          <w:sz w:val="22"/>
        </w:rPr>
        <w:t xml:space="preserve"> </w:t>
      </w:r>
    </w:p>
    <w:p w:rsidR="006051D3" w:rsidRDefault="007C0521">
      <w:pPr>
        <w:spacing w:after="221" w:line="259" w:lineRule="auto"/>
        <w:ind w:firstLine="0"/>
        <w:jc w:val="left"/>
      </w:pPr>
      <w:r>
        <w:t xml:space="preserve"> </w:t>
      </w:r>
    </w:p>
    <w:p w:rsidR="006051D3" w:rsidRDefault="007C0521">
      <w:pPr>
        <w:pStyle w:val="1"/>
        <w:spacing w:after="0" w:line="259" w:lineRule="auto"/>
        <w:ind w:left="678" w:hanging="10"/>
        <w:jc w:val="center"/>
      </w:pPr>
      <w:r>
        <w:t xml:space="preserve">Введение </w:t>
      </w:r>
    </w:p>
    <w:p w:rsidR="006051D3" w:rsidRDefault="007C0521">
      <w:pPr>
        <w:spacing w:after="210" w:line="259" w:lineRule="auto"/>
        <w:ind w:left="689" w:firstLine="0"/>
        <w:jc w:val="center"/>
      </w:pPr>
      <w:r>
        <w:rPr>
          <w:sz w:val="10"/>
        </w:rPr>
        <w:t xml:space="preserve"> </w:t>
      </w:r>
    </w:p>
    <w:p w:rsidR="006051D3" w:rsidRDefault="007C0521">
      <w:pPr>
        <w:ind w:left="-15" w:right="41"/>
      </w:pPr>
      <w:r>
        <w:lastRenderedPageBreak/>
        <w:t xml:space="preserve">Объектом исследования является транспортная система муниципального образования муниципальный район «Сысольский» Республики Коми. </w:t>
      </w:r>
    </w:p>
    <w:p w:rsidR="006051D3" w:rsidRDefault="007C0521">
      <w:pPr>
        <w:ind w:left="-15" w:right="41"/>
      </w:pPr>
      <w:r>
        <w:t xml:space="preserve">Цель этапа – </w:t>
      </w:r>
      <w:r>
        <w:t>разработка Программы взаимоувязанных мероприятий по развитию транспортной системы и оптимизации схемы организации дорожного движения на территории МО МР «Сысольский» с укрупненным расчетом стоимости, указанием сроков реализации указанных мероприятий, а так</w:t>
      </w:r>
      <w:r>
        <w:t xml:space="preserve">же разработка системы показателей и прогнозная оценка эффективности данной Программы. </w:t>
      </w:r>
    </w:p>
    <w:p w:rsidR="006051D3" w:rsidRDefault="007C0521">
      <w:pPr>
        <w:ind w:left="-15" w:right="41"/>
      </w:pPr>
      <w:r>
        <w:t>В результате выполнения данного этапа разработаны мероприятия на краткосрочную перспективу (0-5 лет), на среднесрочную перспективу (6-10 лет) и на долгосрочную перспекти</w:t>
      </w:r>
      <w:r>
        <w:t xml:space="preserve">ву (более 10 лет): </w:t>
      </w:r>
    </w:p>
    <w:p w:rsidR="006051D3" w:rsidRDefault="007C0521">
      <w:pPr>
        <w:numPr>
          <w:ilvl w:val="0"/>
          <w:numId w:val="6"/>
        </w:numPr>
        <w:ind w:right="41"/>
      </w:pPr>
      <w:r>
        <w:t xml:space="preserve">мероприятия по развитию улично-дорожной сети муниципального образования и организации движения легкового и грузового транспорта с учетом существующих программ развития территории и социально-экономических прогнозов МО МР «Сысольский»; </w:t>
      </w:r>
    </w:p>
    <w:p w:rsidR="006051D3" w:rsidRDefault="007C0521">
      <w:pPr>
        <w:numPr>
          <w:ilvl w:val="0"/>
          <w:numId w:val="6"/>
        </w:numPr>
        <w:ind w:right="41"/>
      </w:pPr>
      <w:r>
        <w:t xml:space="preserve">мероприятия по оптимизации системы пассажирских перевозок на территории МО МР «Сысольский» и в межмуниципальном и межсубъектном сообщении в том числе: </w:t>
      </w:r>
    </w:p>
    <w:p w:rsidR="006051D3" w:rsidRDefault="007C0521">
      <w:pPr>
        <w:numPr>
          <w:ilvl w:val="0"/>
          <w:numId w:val="7"/>
        </w:numPr>
        <w:ind w:right="41"/>
      </w:pPr>
      <w:r>
        <w:t>мероприятия по развитию сети межмуниципальных и межсубъектных маршрутов автомобильного пассажирского тра</w:t>
      </w:r>
      <w:r>
        <w:t xml:space="preserve">нспорта; </w:t>
      </w:r>
    </w:p>
    <w:p w:rsidR="006051D3" w:rsidRDefault="007C0521">
      <w:pPr>
        <w:numPr>
          <w:ilvl w:val="0"/>
          <w:numId w:val="7"/>
        </w:numPr>
        <w:ind w:right="41"/>
      </w:pPr>
      <w:r>
        <w:t xml:space="preserve">мероприятия по обеспечению приоритета проезда маршрутного пассажирского транспорта; </w:t>
      </w:r>
    </w:p>
    <w:p w:rsidR="006051D3" w:rsidRDefault="007C0521">
      <w:pPr>
        <w:numPr>
          <w:ilvl w:val="0"/>
          <w:numId w:val="8"/>
        </w:numPr>
        <w:spacing w:after="187" w:line="259" w:lineRule="auto"/>
        <w:ind w:right="41"/>
      </w:pPr>
      <w:r>
        <w:t xml:space="preserve">мероприятия по оптимизации парковочного пространства на территории </w:t>
      </w:r>
    </w:p>
    <w:p w:rsidR="006051D3" w:rsidRDefault="007C0521">
      <w:pPr>
        <w:spacing w:after="186" w:line="259" w:lineRule="auto"/>
        <w:ind w:left="-15" w:right="41" w:firstLine="0"/>
      </w:pPr>
      <w:r>
        <w:t xml:space="preserve">МО МР «Сысольский»; </w:t>
      </w:r>
    </w:p>
    <w:p w:rsidR="006051D3" w:rsidRDefault="007C0521">
      <w:pPr>
        <w:numPr>
          <w:ilvl w:val="0"/>
          <w:numId w:val="8"/>
        </w:numPr>
        <w:ind w:right="41"/>
      </w:pPr>
      <w:r>
        <w:t>мероприятия по совершенствованию условий велосипедного и пешеходного дви</w:t>
      </w:r>
      <w:r>
        <w:t xml:space="preserve">жения на территории МО МР «Сысольский»; </w:t>
      </w:r>
    </w:p>
    <w:p w:rsidR="006051D3" w:rsidRDefault="007C0521">
      <w:pPr>
        <w:numPr>
          <w:ilvl w:val="0"/>
          <w:numId w:val="8"/>
        </w:numPr>
        <w:ind w:right="41"/>
      </w:pPr>
      <w:r>
        <w:lastRenderedPageBreak/>
        <w:t xml:space="preserve">мероприятия по повышению общего уровня безопасности дорожного движения на территории МО МР «Сысольский» в том числе: </w:t>
      </w:r>
    </w:p>
    <w:p w:rsidR="006051D3" w:rsidRDefault="007C0521">
      <w:pPr>
        <w:numPr>
          <w:ilvl w:val="0"/>
          <w:numId w:val="9"/>
        </w:numPr>
        <w:ind w:right="41"/>
      </w:pPr>
      <w:r>
        <w:t>мероприятия по обустройству участков улично-дорожной сети дополнительными техническими средствами</w:t>
      </w:r>
      <w:r>
        <w:t xml:space="preserve"> организации дорожного движения; </w:t>
      </w:r>
    </w:p>
    <w:p w:rsidR="006051D3" w:rsidRDefault="007C0521">
      <w:pPr>
        <w:numPr>
          <w:ilvl w:val="0"/>
          <w:numId w:val="9"/>
        </w:numPr>
        <w:ind w:right="41"/>
      </w:pPr>
      <w:r>
        <w:t xml:space="preserve">повышение видимости технических средств организации дорожного движения; </w:t>
      </w:r>
    </w:p>
    <w:p w:rsidR="006051D3" w:rsidRDefault="007C0521">
      <w:pPr>
        <w:numPr>
          <w:ilvl w:val="0"/>
          <w:numId w:val="10"/>
        </w:numPr>
        <w:ind w:right="41"/>
      </w:pPr>
      <w:r>
        <w:t xml:space="preserve">Программа взаимоувязанных мероприятий по развитию транспортной системы и оптимизации схемы организации дорожного движения на территории </w:t>
      </w:r>
      <w:r>
        <w:t xml:space="preserve">МО МР «Сысольский» с укрупненным расчетом стоимости, указанием сроков реализации указанных мероприятий; </w:t>
      </w:r>
    </w:p>
    <w:p w:rsidR="006051D3" w:rsidRDefault="007C0521">
      <w:pPr>
        <w:numPr>
          <w:ilvl w:val="0"/>
          <w:numId w:val="10"/>
        </w:numPr>
        <w:ind w:right="41"/>
      </w:pPr>
      <w:r>
        <w:t xml:space="preserve">система показателей и прогнозная оценка эффективности Программы мероприятий (общих и локальных) по выбранным критериям. </w:t>
      </w:r>
    </w:p>
    <w:p w:rsidR="006051D3" w:rsidRDefault="007C0521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6051D3" w:rsidRDefault="007C0521">
      <w:pPr>
        <w:spacing w:after="15" w:line="387" w:lineRule="auto"/>
        <w:ind w:left="-15" w:right="39"/>
      </w:pPr>
      <w:r>
        <w:rPr>
          <w:b/>
          <w:sz w:val="30"/>
        </w:rPr>
        <w:lastRenderedPageBreak/>
        <w:t>1 Подготовка принципиальн</w:t>
      </w:r>
      <w:r>
        <w:rPr>
          <w:b/>
          <w:sz w:val="30"/>
        </w:rPr>
        <w:t>ых предложений и решений по ос-</w:t>
      </w:r>
    </w:p>
    <w:p w:rsidR="006051D3" w:rsidRDefault="007C0521">
      <w:pPr>
        <w:pStyle w:val="1"/>
        <w:ind w:left="-15" w:right="39"/>
      </w:pPr>
      <w:r>
        <w:t xml:space="preserve">новным мероприятиям КСОДД </w:t>
      </w:r>
    </w:p>
    <w:p w:rsidR="006051D3" w:rsidRDefault="007C0521">
      <w:pPr>
        <w:spacing w:after="265" w:line="259" w:lineRule="auto"/>
        <w:ind w:left="706" w:firstLine="0"/>
        <w:jc w:val="left"/>
      </w:pPr>
      <w:r>
        <w:rPr>
          <w:b/>
          <w:sz w:val="10"/>
        </w:rPr>
        <w:t xml:space="preserve"> </w:t>
      </w:r>
    </w:p>
    <w:p w:rsidR="006051D3" w:rsidRDefault="007C0521">
      <w:pPr>
        <w:ind w:left="-15" w:right="41"/>
      </w:pPr>
      <w:r>
        <w:t>В</w:t>
      </w:r>
      <w:r>
        <w:rPr>
          <w:b/>
        </w:rPr>
        <w:t xml:space="preserve"> </w:t>
      </w:r>
      <w:r>
        <w:t>процессе разработки принципиальных вариантов развития транспортной инфраструктуры в области организации дорожного движения МО МР «Сысольский» принимались во внимание прогнозные значения численн</w:t>
      </w:r>
      <w:r>
        <w:t xml:space="preserve">ости населения, прогнозы социально-экономического и градостроительного развития, а также деловую активность на территории муниципального образования. </w:t>
      </w:r>
    </w:p>
    <w:p w:rsidR="006051D3" w:rsidRDefault="007C0521">
      <w:pPr>
        <w:ind w:left="-15" w:right="41"/>
      </w:pPr>
      <w:r>
        <w:t>При разработке сценариев развития транспортного комплекса помимо основных показателей социально-экономиче</w:t>
      </w:r>
      <w:r>
        <w:t xml:space="preserve">ского развития учитывались макроэкономические тенденции. Таким образом, были разработаны 3 сценария на вариантной основе в составе трех основных вариантов – вариант 1 (базовый) и вариант 2 (умеренно-оптимистический) и вариант 3 (экономически обоснованный) </w:t>
      </w:r>
      <w:r>
        <w:t>предлагаемого к реализации с учетом всех перспектив развития МО МР «Сысольский». 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</w:t>
      </w:r>
      <w:r>
        <w:t xml:space="preserve">ния его конкурентоспособности и эффективностью реализации государственной политики его развития. </w:t>
      </w:r>
    </w:p>
    <w:p w:rsidR="006051D3" w:rsidRDefault="007C0521">
      <w:pPr>
        <w:spacing w:after="191" w:line="259" w:lineRule="auto"/>
        <w:ind w:left="706" w:right="41" w:firstLine="0"/>
      </w:pPr>
      <w:r>
        <w:t xml:space="preserve">Вариант 1 (базовый). </w:t>
      </w:r>
    </w:p>
    <w:p w:rsidR="006051D3" w:rsidRDefault="007C0521">
      <w:pPr>
        <w:ind w:left="-15" w:right="41"/>
      </w:pPr>
      <w:r>
        <w:t>Предполагается сохранение инерциальных трендов, сложившихся в последний период, консервативную политику частных компаний инфраструктурно</w:t>
      </w:r>
      <w:r>
        <w:t xml:space="preserve">го сектора, при стагнации государственного спроса. </w:t>
      </w:r>
    </w:p>
    <w:p w:rsidR="006051D3" w:rsidRDefault="007C0521">
      <w:pPr>
        <w:spacing w:after="186" w:line="259" w:lineRule="auto"/>
        <w:ind w:left="706" w:right="41" w:firstLine="0"/>
      </w:pPr>
      <w:r>
        <w:t xml:space="preserve">Вариант 2 (умеренно-оптимистический). </w:t>
      </w:r>
    </w:p>
    <w:p w:rsidR="006051D3" w:rsidRDefault="007C0521">
      <w:pPr>
        <w:ind w:left="-15" w:right="41"/>
      </w:pPr>
      <w:r>
        <w:t xml:space="preserve">На территории МО МР «Сысольский» предполагается проведение более активной политики и создание условий для более устойчивого долгосрочного </w:t>
      </w:r>
      <w:r>
        <w:lastRenderedPageBreak/>
        <w:t>роста. Сценарий характеризу</w:t>
      </w:r>
      <w:r>
        <w:t>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</w:t>
      </w:r>
      <w:r>
        <w:t xml:space="preserve">в экономики, увеличению финансирования развития человеческого капитала. </w:t>
      </w:r>
    </w:p>
    <w:p w:rsidR="006051D3" w:rsidRDefault="007C0521">
      <w:pPr>
        <w:ind w:left="-15" w:right="41" w:firstLine="0"/>
      </w:pPr>
      <w:r>
        <w:t xml:space="preserve">Сценарий характеризуется ростом экономической активности грузовых и пассажирских перевозок, увеличение деловой активности, предполагает также привлечение инвестиций. </w:t>
      </w:r>
    </w:p>
    <w:p w:rsidR="006051D3" w:rsidRDefault="007C0521">
      <w:pPr>
        <w:spacing w:after="191" w:line="259" w:lineRule="auto"/>
        <w:ind w:left="706" w:right="41" w:firstLine="0"/>
      </w:pPr>
      <w:r>
        <w:t>Вариант 3 (Эконо</w:t>
      </w:r>
      <w:r>
        <w:t xml:space="preserve">мически обоснованный). </w:t>
      </w:r>
    </w:p>
    <w:p w:rsidR="006051D3" w:rsidRDefault="007C0521">
      <w:pPr>
        <w:ind w:left="-15" w:right="41"/>
      </w:pPr>
      <w:r>
        <w:t xml:space="preserve">На территории МО МР «Сысольский» предполагается проведение более активной политики и создание условий для более устойчивого долгосрочного роста. Сценарий, как и во втором варианте, характеризует развитие экономики в </w:t>
      </w:r>
      <w:r>
        <w:t xml:space="preserve">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</w:t>
      </w:r>
      <w:r>
        <w:t>финансирования развития человеческого капитала. Сценарий предполагает реконструкцию автодорог МО МР «Сысольский», предполагает комплексную реализацию основных мероприятий по развитию улично-дорожной сети, предполагает рост транспортной инфраструктуры опере</w:t>
      </w:r>
      <w:r>
        <w:t xml:space="preserve">жающими темпами, расширение индивидуального жилищного строительства, развитие инфраструктуры пассажирских перевозок. Результаты реализации КСОДД определяются уровнем достижения запланированных целевых показателей, представленные в таблице 1. </w:t>
      </w:r>
    </w:p>
    <w:p w:rsidR="006051D3" w:rsidRDefault="007C0521">
      <w:pPr>
        <w:spacing w:after="0" w:line="259" w:lineRule="auto"/>
        <w:ind w:left="10" w:right="145" w:hanging="10"/>
        <w:jc w:val="right"/>
      </w:pPr>
      <w:r>
        <w:t>Таблица 1 – Ц</w:t>
      </w:r>
      <w:r>
        <w:t xml:space="preserve">елевые показатели развития транспортной инфраструктуры  </w:t>
      </w:r>
    </w:p>
    <w:tbl>
      <w:tblPr>
        <w:tblStyle w:val="TableGrid"/>
        <w:tblW w:w="9787" w:type="dxa"/>
        <w:tblInd w:w="0" w:type="dxa"/>
        <w:tblCellMar>
          <w:top w:w="12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61"/>
        <w:gridCol w:w="1004"/>
        <w:gridCol w:w="999"/>
        <w:gridCol w:w="999"/>
        <w:gridCol w:w="1124"/>
      </w:tblGrid>
      <w:tr w:rsidR="006051D3">
        <w:trPr>
          <w:trHeight w:val="542"/>
        </w:trPr>
        <w:tc>
          <w:tcPr>
            <w:tcW w:w="5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7C0521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Наименование целевого показателя 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Годы </w:t>
            </w:r>
          </w:p>
        </w:tc>
      </w:tr>
      <w:tr w:rsidR="006051D3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70" w:firstLine="0"/>
              <w:jc w:val="center"/>
            </w:pPr>
            <w:r>
              <w:rPr>
                <w:sz w:val="24"/>
              </w:rPr>
              <w:t xml:space="preserve">2032 </w:t>
            </w:r>
          </w:p>
        </w:tc>
      </w:tr>
      <w:tr w:rsidR="006051D3">
        <w:trPr>
          <w:trHeight w:val="542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Численность, тыс.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12100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12800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13500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14200 </w:t>
            </w:r>
          </w:p>
        </w:tc>
      </w:tr>
      <w:tr w:rsidR="006051D3">
        <w:trPr>
          <w:trHeight w:val="542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Количество автомобилей у населения, ед.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9500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10000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10500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11000 </w:t>
            </w:r>
          </w:p>
        </w:tc>
      </w:tr>
      <w:tr w:rsidR="006051D3">
        <w:trPr>
          <w:trHeight w:val="548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Количество ДТП, ед.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менее 3 </w:t>
            </w:r>
          </w:p>
        </w:tc>
      </w:tr>
      <w:tr w:rsidR="006051D3">
        <w:trPr>
          <w:trHeight w:val="1786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7" w:firstLine="0"/>
            </w:pPr>
            <w:r>
              <w:rPr>
                <w:sz w:val="24"/>
              </w:rPr>
              <w:t xml:space="preserve">Доля протяженности автодорог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70" w:firstLine="0"/>
              <w:jc w:val="center"/>
            </w:pPr>
            <w:r>
              <w:rPr>
                <w:sz w:val="24"/>
              </w:rPr>
              <w:t xml:space="preserve">95 </w:t>
            </w:r>
          </w:p>
        </w:tc>
      </w:tr>
      <w:tr w:rsidR="006051D3">
        <w:trPr>
          <w:trHeight w:val="542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Общая протяженность дорог, км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373,393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379,393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379,393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379,393 </w:t>
            </w:r>
          </w:p>
        </w:tc>
      </w:tr>
    </w:tbl>
    <w:p w:rsidR="006051D3" w:rsidRDefault="007C0521">
      <w:pPr>
        <w:pStyle w:val="1"/>
        <w:ind w:left="-15" w:right="39"/>
      </w:pPr>
      <w:r>
        <w:t xml:space="preserve">2 Проведение укрупненной оценки предлагаемых вариантов проектирования на основе разработки принципиальных предложений по основным мероприятиям КСОДД для каждого из вариантов </w:t>
      </w:r>
    </w:p>
    <w:p w:rsidR="006051D3" w:rsidRDefault="007C0521">
      <w:pPr>
        <w:spacing w:after="264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ind w:left="-15" w:right="41"/>
      </w:pPr>
      <w:r>
        <w:t>Основной целью разработки реконструктивно-планировочных и организационных мероприятий является обоснование предложений по организации дорожного движения в увязке с развитием улично-дорожной сети, обеспечивающих необходимую безопасность движения и пропускну</w:t>
      </w:r>
      <w:r>
        <w:t>ю способность на период до 2022 года, до 2027 года и на перспективу до 2032 года. Данные мероприятия применяются в случае, когда физический лимит пропускной способности существующей улично-дорожной сети полностью исчерпан и применение организационных мероп</w:t>
      </w:r>
      <w:r>
        <w:t xml:space="preserve">риятий никакого положительного эффекта уже не приносит, либо в целях перспективного развития территории, когда планируется увеличение населения, рабочих мест и </w:t>
      </w:r>
      <w:r>
        <w:lastRenderedPageBreak/>
        <w:t>мест тяготения населения, что в свою очередь может привести в будущем к дефициту дорожно-транспо</w:t>
      </w:r>
      <w:r>
        <w:t xml:space="preserve">ртной инфраструктуры. </w:t>
      </w:r>
    </w:p>
    <w:p w:rsidR="006051D3" w:rsidRDefault="007C0521">
      <w:pPr>
        <w:ind w:left="-15" w:right="41"/>
      </w:pPr>
      <w:r>
        <w:t xml:space="preserve">Мероприятия по развитию улично-дорожной сети МО МР «Сысольский» представлены в 4 этапе КСОДД. </w:t>
      </w:r>
    </w:p>
    <w:p w:rsidR="006051D3" w:rsidRDefault="007C0521">
      <w:pPr>
        <w:spacing w:after="136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2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7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6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2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7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6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2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6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2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36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0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pStyle w:val="1"/>
        <w:ind w:left="-15" w:right="39"/>
      </w:pPr>
      <w:r>
        <w:t xml:space="preserve">3. Формирование перечня мероприятий по КСОДД для предлагаемого варианта проектирования </w:t>
      </w:r>
    </w:p>
    <w:p w:rsidR="006051D3" w:rsidRDefault="007C0521">
      <w:pPr>
        <w:spacing w:after="296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3.1 </w:t>
      </w:r>
      <w:r>
        <w:t xml:space="preserve">Обеспечение транспортной и пешеходной связанности территорий </w:t>
      </w:r>
    </w:p>
    <w:p w:rsidR="006051D3" w:rsidRDefault="007C0521">
      <w:pPr>
        <w:ind w:left="-15" w:right="41"/>
      </w:pPr>
      <w:r>
        <w:t xml:space="preserve">На территории МО МР «Сысольский» отсутствуют велодорожки и веломаршруты. Программными документами не планируется организация велосипедных маршрутов. </w:t>
      </w:r>
    </w:p>
    <w:p w:rsidR="006051D3" w:rsidRDefault="007C0521">
      <w:pPr>
        <w:ind w:left="-15" w:right="41"/>
      </w:pPr>
      <w:r>
        <w:t>Основные потоки пешеходного движения на терр</w:t>
      </w:r>
      <w:r>
        <w:t xml:space="preserve">итории МО МР «Сысольский» планируется организовать по взаимоувязанной системе пешеходных улиц, пешеходных дорожек, тротуаров и направить к местам </w:t>
      </w:r>
      <w:r>
        <w:lastRenderedPageBreak/>
        <w:t>приложения труда, социального обслуживания населения, центрам культурно-бытового назначения, остановочным пунк</w:t>
      </w:r>
      <w:r>
        <w:t xml:space="preserve">там общественного транспорта. </w:t>
      </w:r>
    </w:p>
    <w:p w:rsidR="006051D3" w:rsidRDefault="007C0521">
      <w:pPr>
        <w:ind w:left="-15" w:right="41"/>
      </w:pPr>
      <w:r>
        <w:t>Проанализировав данные по развитию инфраструктуры района, в рамках КСОДД предлагается организация (реконструкция) тротуаров с целью совершенствования и повышения безопасности пешеходного движения на территории МО МР «Сысольск</w:t>
      </w:r>
      <w:r>
        <w:t xml:space="preserve">ий». Данные тротуары, с целью учета велосипедного движения, в рамках КСОДД предлагается организовать совместно с велосипедными дорожками. Планируемые к строительству объекты вело- и пешеходной инфраструктуры представлены в 4 этапе КСОДД. </w:t>
      </w:r>
    </w:p>
    <w:p w:rsidR="006051D3" w:rsidRDefault="007C0521">
      <w:pPr>
        <w:spacing w:after="234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3.2 Категорирование дорог с учетом их прогнозируемой загрузки, ожидаемого развития прилегающих территорий, планируемых мероприятий по дорожно-мостовому строительству </w:t>
      </w:r>
    </w:p>
    <w:p w:rsidR="006051D3" w:rsidRDefault="007C0521">
      <w:pPr>
        <w:ind w:left="-15" w:right="41"/>
      </w:pPr>
      <w:r>
        <w:t>Категории дорог местного значения общего пользования подразделяются на: дороги администра</w:t>
      </w:r>
      <w:r>
        <w:t xml:space="preserve">тивного центра (с.Визинга) и дороги муниципального района. </w:t>
      </w:r>
    </w:p>
    <w:p w:rsidR="006051D3" w:rsidRDefault="007C0521">
      <w:pPr>
        <w:ind w:left="-15" w:right="41"/>
      </w:pPr>
      <w:r>
        <w:t xml:space="preserve">К первым относятся автомобильные пути, расположенные в пределах села Визинга, кроме федеральных, региональных и межмуниципальных дорог общего пользования и частных автомобильных дорог. </w:t>
      </w:r>
    </w:p>
    <w:p w:rsidR="006051D3" w:rsidRDefault="007C0521">
      <w:pPr>
        <w:ind w:left="-15" w:right="41"/>
      </w:pPr>
      <w:r>
        <w:t xml:space="preserve">Ко вторым </w:t>
      </w:r>
      <w:r>
        <w:t xml:space="preserve">относятся автомобильные пути, расположенные на территории муниципального района, кроме федеральных, региональных и межмуниципальных дорог общего пользования, а также дорог общего пользования местного значения поселений и частных автодорог. </w:t>
      </w:r>
    </w:p>
    <w:p w:rsidR="006051D3" w:rsidRDefault="007C0521">
      <w:pPr>
        <w:ind w:left="-15" w:right="41"/>
      </w:pPr>
      <w:r>
        <w:t>Категории дорог</w:t>
      </w:r>
      <w:r>
        <w:t xml:space="preserve"> утверждаются органом местного самоуправления муниципального района. </w:t>
      </w:r>
    </w:p>
    <w:p w:rsidR="006051D3" w:rsidRDefault="007C0521">
      <w:pPr>
        <w:ind w:left="-15" w:right="41"/>
      </w:pPr>
      <w:r>
        <w:lastRenderedPageBreak/>
        <w:t xml:space="preserve">На территории МО МР «Сысольский» все автомобильные дороги – дороги V, IV и III категории. </w:t>
      </w:r>
    </w:p>
    <w:p w:rsidR="006051D3" w:rsidRDefault="007C0521">
      <w:pPr>
        <w:spacing w:after="234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3.3 Распределение транспортных потоков по сети дорог (основная схема) </w:t>
      </w:r>
    </w:p>
    <w:p w:rsidR="006051D3" w:rsidRDefault="007C0521">
      <w:pPr>
        <w:ind w:left="-15" w:right="190"/>
      </w:pPr>
      <w:r>
        <w:t xml:space="preserve">Основные транспортные </w:t>
      </w:r>
      <w:r>
        <w:t xml:space="preserve">потоки на территории МО МР «Сысольский» проходят по автомобильным дорогам федерального, регионального и межмуниципального значения: </w:t>
      </w:r>
    </w:p>
    <w:p w:rsidR="006051D3" w:rsidRDefault="007C0521">
      <w:pPr>
        <w:numPr>
          <w:ilvl w:val="0"/>
          <w:numId w:val="11"/>
        </w:numPr>
        <w:spacing w:after="181" w:line="259" w:lineRule="auto"/>
        <w:ind w:right="945" w:firstLine="0"/>
      </w:pPr>
      <w:r>
        <w:t xml:space="preserve">Р-176 «Вятка» «Чебоксары-Йошкар-Ола-Киров-Сыктывкар»; </w:t>
      </w:r>
    </w:p>
    <w:p w:rsidR="006051D3" w:rsidRDefault="007C0521">
      <w:pPr>
        <w:numPr>
          <w:ilvl w:val="0"/>
          <w:numId w:val="11"/>
        </w:numPr>
        <w:ind w:right="945" w:firstLine="0"/>
      </w:pPr>
      <w:r>
        <w:t>87 ОП РЗ 87К-002 «Чекшино-Тотьма-Котлас-Куратово»; - 87 ОП РЗ 87К-00</w:t>
      </w:r>
      <w:r>
        <w:t xml:space="preserve">4 «Сыктывкар-Кудымкар». </w:t>
      </w:r>
    </w:p>
    <w:p w:rsidR="006051D3" w:rsidRDefault="007C0521">
      <w:pPr>
        <w:ind w:left="-15" w:right="41"/>
      </w:pPr>
      <w:r>
        <w:t xml:space="preserve">Протяженность улично-дорожной сети МО МР «Сысольский» составляет 373,393 км. </w:t>
      </w:r>
    </w:p>
    <w:p w:rsidR="006051D3" w:rsidRDefault="007C0521">
      <w:pPr>
        <w:ind w:left="-15" w:right="41"/>
      </w:pPr>
      <w:r>
        <w:t xml:space="preserve">На территории МО МР «Сысольский» </w:t>
      </w:r>
      <w:r>
        <w:t xml:space="preserve">расположено 16 мостовых сооружений, из них 5 мостов на автомобильных дорогах местного значения, 3моста на автомобильной дороге федерального значения и 5 мостов на автомобильных дорогах регионального и межмуниципального значения.  </w:t>
      </w:r>
    </w:p>
    <w:p w:rsidR="006051D3" w:rsidRDefault="007C0521">
      <w:pPr>
        <w:ind w:left="-15" w:right="41"/>
      </w:pPr>
      <w:r>
        <w:t>Движение грузовых автотра</w:t>
      </w:r>
      <w:r>
        <w:t>нспортных средств осуществляется преимущественно по автомобильным дорогам федерального, регионального и межмуниципального значения. Движение транспортного средства, осуществляющего перевозки тяжеловесных и крупногабаритных грузов, осуществляется на основан</w:t>
      </w:r>
      <w:r>
        <w:t xml:space="preserve">ии специального разрешения. </w:t>
      </w:r>
    </w:p>
    <w:p w:rsidR="006051D3" w:rsidRDefault="007C0521">
      <w:pPr>
        <w:ind w:left="-15" w:right="41"/>
      </w:pPr>
      <w:r>
        <w:t xml:space="preserve">МО МР «Сысольский» имеет достаточно хорошие и удобные связи с г.Сыктывкар и с г.Киров, а также с другими районами и населенными пунктами Сысольского района Республики Коми. На транспортную доступность МО МР «Сысольский» влияет </w:t>
      </w:r>
      <w:r>
        <w:t xml:space="preserve">то, что по его территории проходит дорога федерального значения Р-176 «Вятка» «Чебоксары-Йошкар-Ола-Киров-Сыктывкар». </w:t>
      </w:r>
    </w:p>
    <w:p w:rsidR="006051D3" w:rsidRDefault="007C0521">
      <w:pPr>
        <w:spacing w:after="189" w:line="259" w:lineRule="auto"/>
        <w:ind w:left="706" w:right="41" w:firstLine="0"/>
      </w:pPr>
      <w:r>
        <w:lastRenderedPageBreak/>
        <w:t xml:space="preserve">Железнодорожное сообщение в МО МР «Сысольский» отсутствует. </w:t>
      </w:r>
    </w:p>
    <w:p w:rsidR="006051D3" w:rsidRDefault="007C0521">
      <w:pPr>
        <w:ind w:left="-15" w:right="41"/>
      </w:pPr>
      <w:r>
        <w:t>Улично-дорожная сеть (УДС) МО МР «Сысольский» представлена улицами и дорогам</w:t>
      </w:r>
      <w:r>
        <w:t xml:space="preserve">и местного значения, а именно улицами в жилой застройке (в населенных пунктах).  </w:t>
      </w:r>
    </w:p>
    <w:p w:rsidR="006051D3" w:rsidRDefault="007C0521">
      <w:pPr>
        <w:ind w:left="-15" w:right="41"/>
      </w:pPr>
      <w:r>
        <w:t>Полный перечень автомобильных дорог федерального, регионального, межмуниципального и местного значения МО МР «Сысольский» представлен в 2 этапе. Схема основных дорог МО МР «С</w:t>
      </w:r>
      <w:r>
        <w:t xml:space="preserve">ысольский» также представлена в 2 этапе. </w:t>
      </w:r>
    </w:p>
    <w:p w:rsidR="006051D3" w:rsidRDefault="007C0521">
      <w:pPr>
        <w:ind w:left="-15" w:right="41"/>
      </w:pPr>
      <w:r>
        <w:t xml:space="preserve">Все автомобильные дороги, расположенные на территории МО МР «Сысольский» являются автодорогами общего пользования, то есть, предназначены для движения транспортных средств неограниченного круга лиц. </w:t>
      </w:r>
      <w:r>
        <w:rPr>
          <w:color w:val="FF0000"/>
          <w:sz w:val="10"/>
        </w:rPr>
        <w:t xml:space="preserve"> </w:t>
      </w:r>
    </w:p>
    <w:p w:rsidR="006051D3" w:rsidRDefault="007C0521">
      <w:pPr>
        <w:ind w:left="-15" w:right="41"/>
      </w:pPr>
      <w:r>
        <w:t>Интенсивности</w:t>
      </w:r>
      <w:r>
        <w:t xml:space="preserve"> движения транспортных средств по улицам и дорогам вне зависимости от форм собственности не превышает расчетных для них значений. Так, интенсивность движения на:  </w:t>
      </w:r>
    </w:p>
    <w:p w:rsidR="006051D3" w:rsidRDefault="007C0521">
      <w:pPr>
        <w:numPr>
          <w:ilvl w:val="0"/>
          <w:numId w:val="12"/>
        </w:numPr>
        <w:spacing w:after="178" w:line="259" w:lineRule="auto"/>
        <w:ind w:right="41"/>
      </w:pPr>
      <w:r>
        <w:t xml:space="preserve">а/д Р-176 «Вятка» «Чебоксары-Йошкар-Ола-Киров-Сыктывкар» – до 400 </w:t>
      </w:r>
    </w:p>
    <w:p w:rsidR="006051D3" w:rsidRDefault="007C0521">
      <w:pPr>
        <w:spacing w:after="187" w:line="259" w:lineRule="auto"/>
        <w:ind w:left="-15" w:right="41" w:firstLine="0"/>
      </w:pPr>
      <w:r>
        <w:t xml:space="preserve">ТС/час; </w:t>
      </w:r>
    </w:p>
    <w:p w:rsidR="006051D3" w:rsidRDefault="007C0521">
      <w:pPr>
        <w:numPr>
          <w:ilvl w:val="0"/>
          <w:numId w:val="12"/>
        </w:numPr>
        <w:ind w:right="41"/>
      </w:pPr>
      <w:r>
        <w:t>ул.Зеленая, ул.О</w:t>
      </w:r>
      <w:r>
        <w:t xml:space="preserve">плеснина, ул.Советская, ул.50 лет ВЛКСМ, ул.Мира – до 300 ТС/час; </w:t>
      </w:r>
    </w:p>
    <w:p w:rsidR="006051D3" w:rsidRDefault="007C0521">
      <w:pPr>
        <w:numPr>
          <w:ilvl w:val="0"/>
          <w:numId w:val="12"/>
        </w:numPr>
        <w:spacing w:after="183" w:line="259" w:lineRule="auto"/>
        <w:ind w:right="41"/>
      </w:pPr>
      <w:r>
        <w:t xml:space="preserve">а/д 87 ОП РЗ 87К-002 «Чекшино-Тотьма-Котлас-Куратово» – до 250 </w:t>
      </w:r>
    </w:p>
    <w:p w:rsidR="006051D3" w:rsidRDefault="007C0521">
      <w:pPr>
        <w:spacing w:after="182" w:line="259" w:lineRule="auto"/>
        <w:ind w:left="-15" w:right="41" w:firstLine="0"/>
      </w:pPr>
      <w:r>
        <w:t xml:space="preserve">ТС/час; </w:t>
      </w:r>
    </w:p>
    <w:p w:rsidR="006051D3" w:rsidRDefault="007C0521">
      <w:pPr>
        <w:numPr>
          <w:ilvl w:val="0"/>
          <w:numId w:val="12"/>
        </w:numPr>
        <w:spacing w:after="189" w:line="259" w:lineRule="auto"/>
        <w:ind w:right="41"/>
      </w:pPr>
      <w:r>
        <w:t xml:space="preserve">а/д 87 ОП РЗ 87К-004 «Сыктывкар-Кудымкар» – до 200 ТС/час; </w:t>
      </w:r>
    </w:p>
    <w:p w:rsidR="006051D3" w:rsidRDefault="007C0521">
      <w:pPr>
        <w:numPr>
          <w:ilvl w:val="0"/>
          <w:numId w:val="12"/>
        </w:numPr>
        <w:ind w:right="41"/>
      </w:pPr>
      <w:r>
        <w:t>а/д 87 ОП РЗ 87К-031 «Подъезд к с.Чухлэм от а/д Р-176 «В</w:t>
      </w:r>
      <w:r>
        <w:t xml:space="preserve">ятка», а/д 87 ОП РЗ 87К – 033 «Подъезд к п.Заозерье (до переправы через р.Сысола)» – до 100 ТС/час. </w:t>
      </w:r>
    </w:p>
    <w:p w:rsidR="006051D3" w:rsidRDefault="007C0521">
      <w:pPr>
        <w:spacing w:after="136" w:line="259" w:lineRule="auto"/>
        <w:ind w:left="711" w:right="41" w:firstLine="0"/>
      </w:pPr>
      <w:r>
        <w:t xml:space="preserve">В транспортных потоках легковые автомобили занимают 85%. </w:t>
      </w:r>
    </w:p>
    <w:p w:rsidR="006051D3" w:rsidRDefault="007C0521">
      <w:pPr>
        <w:ind w:left="-15" w:right="41"/>
      </w:pPr>
      <w:r>
        <w:lastRenderedPageBreak/>
        <w:t xml:space="preserve">Основные потоки грузового транспорта на территории МО МР «Сысольский» представлены </w:t>
      </w:r>
      <w:r>
        <w:t xml:space="preserve">легкими грузовыми автомобилями (4% от общего потока транспортных средств), средними грузовыми автомобилями (3%), тяжелыми грузовыми автомобилями (2%) и автопоездами (5% от общего потока). </w:t>
      </w:r>
    </w:p>
    <w:p w:rsidR="006051D3" w:rsidRDefault="007C0521">
      <w:pPr>
        <w:spacing w:after="296" w:line="259" w:lineRule="auto"/>
        <w:ind w:left="72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spacing w:after="15" w:line="387" w:lineRule="auto"/>
        <w:ind w:left="-15" w:right="39"/>
      </w:pPr>
      <w:r>
        <w:rPr>
          <w:b/>
          <w:sz w:val="30"/>
        </w:rPr>
        <w:t>3.4 Разработка, внедрение и использование автоматизированной сист</w:t>
      </w:r>
      <w:r>
        <w:rPr>
          <w:b/>
          <w:sz w:val="30"/>
        </w:rPr>
        <w:t xml:space="preserve">емы управления дорожным движением (АСУДД), ее функциям и </w:t>
      </w:r>
    </w:p>
    <w:p w:rsidR="006051D3" w:rsidRDefault="007C0521">
      <w:pPr>
        <w:pStyle w:val="2"/>
        <w:ind w:left="-15" w:right="39"/>
      </w:pPr>
      <w:r>
        <w:t xml:space="preserve">этапам внедрения </w:t>
      </w:r>
    </w:p>
    <w:p w:rsidR="006051D3" w:rsidRDefault="007C0521">
      <w:pPr>
        <w:ind w:left="-15" w:right="41"/>
      </w:pPr>
      <w:r>
        <w:t>Автоматизированные системы управления дорожным движением или АСУДД представляют собой сочетание программно-технических средств, а также мероприятий, которые направлены на обеспечен</w:t>
      </w:r>
      <w:r>
        <w:t xml:space="preserve">ие безопасности, снижение транспортных задержек, улучшение параметров УДС, улучшение экологической обстановки. </w:t>
      </w:r>
    </w:p>
    <w:p w:rsidR="006051D3" w:rsidRDefault="007C0521">
      <w:pPr>
        <w:ind w:left="-15" w:right="41"/>
      </w:pPr>
      <w:r>
        <w:t>Предназначены АСУДД для обеспечения эффективного регулирование потоков транспорта с помощью средств световой сигнализации. Структурно АСУДД пред</w:t>
      </w:r>
      <w:r>
        <w:t xml:space="preserve">ставлены тремя основными элементами: </w:t>
      </w:r>
    </w:p>
    <w:p w:rsidR="006051D3" w:rsidRDefault="007C0521">
      <w:pPr>
        <w:numPr>
          <w:ilvl w:val="0"/>
          <w:numId w:val="13"/>
        </w:numPr>
        <w:spacing w:after="185" w:line="259" w:lineRule="auto"/>
        <w:ind w:right="642" w:firstLine="0"/>
      </w:pPr>
      <w:r>
        <w:t xml:space="preserve">центральный управленческий пункт или ЦУП; </w:t>
      </w:r>
    </w:p>
    <w:p w:rsidR="006051D3" w:rsidRDefault="007C0521">
      <w:pPr>
        <w:numPr>
          <w:ilvl w:val="0"/>
          <w:numId w:val="13"/>
        </w:numPr>
        <w:ind w:right="642" w:firstLine="0"/>
      </w:pPr>
      <w:r>
        <w:t xml:space="preserve">каналы связи, в том числе специализированные контроллеры; - периферийное оборудование. </w:t>
      </w:r>
    </w:p>
    <w:p w:rsidR="006051D3" w:rsidRDefault="007C0521">
      <w:pPr>
        <w:ind w:left="-15" w:right="41"/>
      </w:pPr>
      <w:r>
        <w:t>Функция ЦУП состоит в координации управляющих воздействий анализе данных и контроле. Ка</w:t>
      </w:r>
      <w:r>
        <w:t xml:space="preserve">налы связи необходимы для передачи данных между центром автоматизированных систем управления дорожным движением и периферией. При этом осуществляется ее структурирование. </w:t>
      </w:r>
    </w:p>
    <w:p w:rsidR="006051D3" w:rsidRDefault="007C0521">
      <w:pPr>
        <w:ind w:left="-15" w:right="41"/>
      </w:pPr>
      <w:r>
        <w:t>Периферия в свою очередь осуществляет сбор данных, также реализацию управляющих возд</w:t>
      </w:r>
      <w:r>
        <w:t xml:space="preserve">ействий. Основное периферийное оборудование </w:t>
      </w:r>
      <w:r>
        <w:lastRenderedPageBreak/>
        <w:t xml:space="preserve">автоматизированных систем управления представлено дорожными контролерами движения различных типов и светофорными объектами. </w:t>
      </w:r>
    </w:p>
    <w:p w:rsidR="006051D3" w:rsidRDefault="007C0521">
      <w:pPr>
        <w:ind w:left="-15" w:right="41"/>
      </w:pPr>
      <w:r>
        <w:t>Подключаются контролеры к ЦУП при помощи беспроводной связи, представленной CDMA, GPRS,</w:t>
      </w:r>
      <w:r>
        <w:t xml:space="preserve"> GSM, проводной связи, представленной xDSL, Ethernet, АССУД, или же комбинированным способом. Последний способ сочетает в себе элементы беспроводной и проводной связи. </w:t>
      </w:r>
    </w:p>
    <w:p w:rsidR="006051D3" w:rsidRDefault="007C0521">
      <w:pPr>
        <w:ind w:left="-15" w:right="41"/>
      </w:pPr>
      <w:r>
        <w:t xml:space="preserve">Автоматизированные системы управления дорожным движением обеспечивают: </w:t>
      </w:r>
    </w:p>
    <w:p w:rsidR="006051D3" w:rsidRDefault="007C0521">
      <w:pPr>
        <w:numPr>
          <w:ilvl w:val="0"/>
          <w:numId w:val="14"/>
        </w:numPr>
        <w:spacing w:after="191" w:line="259" w:lineRule="auto"/>
        <w:ind w:right="41"/>
      </w:pPr>
      <w:r>
        <w:t>ручное изменени</w:t>
      </w:r>
      <w:r>
        <w:t xml:space="preserve">е режимов работы светофоров; </w:t>
      </w:r>
    </w:p>
    <w:p w:rsidR="006051D3" w:rsidRDefault="007C0521">
      <w:pPr>
        <w:numPr>
          <w:ilvl w:val="0"/>
          <w:numId w:val="14"/>
        </w:numPr>
        <w:ind w:right="41"/>
      </w:pPr>
      <w:r>
        <w:t xml:space="preserve">диспетчерское изменение режимов работы светофоров из ЦУП при возникновении такой необходимости; </w:t>
      </w:r>
    </w:p>
    <w:p w:rsidR="006051D3" w:rsidRDefault="007C0521">
      <w:pPr>
        <w:numPr>
          <w:ilvl w:val="0"/>
          <w:numId w:val="14"/>
        </w:numPr>
        <w:spacing w:after="190" w:line="259" w:lineRule="auto"/>
        <w:ind w:right="41"/>
      </w:pPr>
      <w:r>
        <w:t xml:space="preserve">режим «зеленой улицы»; </w:t>
      </w:r>
    </w:p>
    <w:p w:rsidR="006051D3" w:rsidRDefault="007C0521">
      <w:pPr>
        <w:numPr>
          <w:ilvl w:val="0"/>
          <w:numId w:val="14"/>
        </w:numPr>
        <w:ind w:right="41"/>
      </w:pPr>
      <w:r>
        <w:t xml:space="preserve">координированное жесткое управление дорожным движением </w:t>
      </w:r>
      <w:r>
        <w:t xml:space="preserve">согласно командам центрального управленческого пункта автоматизированных систем посредством заданных программ, при этом выбор программы производится автоматически или оператором, что зависит от времени суток; </w:t>
      </w:r>
    </w:p>
    <w:p w:rsidR="006051D3" w:rsidRDefault="007C0521">
      <w:pPr>
        <w:numPr>
          <w:ilvl w:val="0"/>
          <w:numId w:val="14"/>
        </w:numPr>
        <w:ind w:right="41"/>
      </w:pPr>
      <w:r>
        <w:t xml:space="preserve">координированное гибкое управление дорожным движением, которое зависит от параметров транспортных потоков, которые измеряются специальными детекторами транспорта, учитывающими реальную транспортную ситуацию. </w:t>
      </w:r>
    </w:p>
    <w:p w:rsidR="006051D3" w:rsidRDefault="007C0521">
      <w:pPr>
        <w:ind w:left="-15" w:right="41"/>
      </w:pPr>
      <w:r>
        <w:t>Итак, автоматизированные системы крайне важны в</w:t>
      </w:r>
      <w:r>
        <w:t xml:space="preserve"> современном мире. Из вышесказанного понятно, что безопасность на дорогах обеспечивается главным образом АСУДД. </w:t>
      </w:r>
    </w:p>
    <w:p w:rsidR="006051D3" w:rsidRDefault="007C0521">
      <w:pPr>
        <w:ind w:left="-15" w:right="41"/>
      </w:pPr>
      <w:r>
        <w:t xml:space="preserve">В рамках разработки КСОДД для МО МР «Сысольский» внедрение АССУД не является рациональным, ввиду отсутствия образования постоянных заторов. </w:t>
      </w:r>
    </w:p>
    <w:p w:rsidR="006051D3" w:rsidRDefault="007C0521">
      <w:pPr>
        <w:spacing w:after="234" w:line="259" w:lineRule="auto"/>
        <w:ind w:left="711" w:firstLine="0"/>
        <w:jc w:val="left"/>
      </w:pPr>
      <w:r>
        <w:rPr>
          <w:sz w:val="10"/>
        </w:rPr>
        <w:lastRenderedPageBreak/>
        <w:t xml:space="preserve"> </w:t>
      </w:r>
    </w:p>
    <w:p w:rsidR="006051D3" w:rsidRDefault="007C0521">
      <w:pPr>
        <w:spacing w:after="15" w:line="387" w:lineRule="auto"/>
        <w:ind w:left="-15" w:right="39"/>
      </w:pPr>
      <w:r>
        <w:rPr>
          <w:b/>
          <w:sz w:val="30"/>
        </w:rPr>
        <w:t xml:space="preserve">3.5 Организация системы мониторинга дорожного движения, установка детекторов транспортных потоков, организации сбора и хранения документации по ОДД, принципам формирования и ведения баз данных, условиям доступа к информации, периодичности ее актуализации </w:t>
      </w:r>
    </w:p>
    <w:p w:rsidR="006051D3" w:rsidRDefault="007C0521">
      <w:pPr>
        <w:ind w:left="-15" w:right="41"/>
      </w:pPr>
      <w:r>
        <w:t>Мониторинг (постоянное наблюдение) интересующих параметров имеет ряд особенностей. Прежде всего, это комплексность подхода, то есть сбор статистических и иных данных, имеющих отношение к оценке состояния БДД в регионе (муниципальном образовании). Другая ос</w:t>
      </w:r>
      <w:r>
        <w:t xml:space="preserve">обенность мониторинга состоит в методе анализа, результаты которого должны быть строго подчинены основной цели и должны учитывать разнохарактерную информацию. </w:t>
      </w:r>
    </w:p>
    <w:p w:rsidR="006051D3" w:rsidRDefault="007C0521">
      <w:pPr>
        <w:ind w:left="-15" w:right="41"/>
      </w:pPr>
      <w:r>
        <w:t>Главная цель мониторинга на региональном уровне – сохранение общей стабильности в области безопа</w:t>
      </w:r>
      <w:r>
        <w:t>сности дорожного движения, предотвращение кризисных ситуаций, снижение уровня дорожной аварийности в целом. В ее основе – постоянное наблюдение за всеми участниками дорожного движения, состоянием дорожной инфраструктуры и т.п. и принятие своевременных корр</w:t>
      </w:r>
      <w:r>
        <w:t xml:space="preserve">ектирующих воздействий, направленных на снижение уровня дорожной аварийности. </w:t>
      </w:r>
    </w:p>
    <w:p w:rsidR="006051D3" w:rsidRDefault="007C0521">
      <w:pPr>
        <w:ind w:left="-15" w:right="41"/>
      </w:pPr>
      <w:r>
        <w:t xml:space="preserve">В целом мониторинг системы безопасности дорожного движения в районе призван решать в комплексе следующие задачи: </w:t>
      </w:r>
    </w:p>
    <w:p w:rsidR="006051D3" w:rsidRDefault="007C0521">
      <w:pPr>
        <w:numPr>
          <w:ilvl w:val="0"/>
          <w:numId w:val="14"/>
        </w:numPr>
        <w:ind w:right="41"/>
      </w:pPr>
      <w:r>
        <w:t>системное непрерывное наблюдение за состоянием дорожной аварийн</w:t>
      </w:r>
      <w:r>
        <w:t xml:space="preserve">ости и обеспечения безопасности дорожного движения; </w:t>
      </w:r>
    </w:p>
    <w:p w:rsidR="006051D3" w:rsidRDefault="007C0521">
      <w:pPr>
        <w:numPr>
          <w:ilvl w:val="0"/>
          <w:numId w:val="14"/>
        </w:numPr>
        <w:spacing w:after="190" w:line="259" w:lineRule="auto"/>
        <w:ind w:right="41"/>
      </w:pPr>
      <w:r>
        <w:t xml:space="preserve">контроль воздействия макроэкономической среды на систему БДД; </w:t>
      </w:r>
    </w:p>
    <w:p w:rsidR="006051D3" w:rsidRDefault="007C0521">
      <w:pPr>
        <w:numPr>
          <w:ilvl w:val="0"/>
          <w:numId w:val="14"/>
        </w:numPr>
        <w:ind w:right="41"/>
      </w:pPr>
      <w:r>
        <w:lastRenderedPageBreak/>
        <w:t>превентивное обнаружение (на самых ранних стадиях) проблем в области обеспечения БДД, оценка результатов принятых регулирующими органами мер</w:t>
      </w:r>
      <w:r>
        <w:t xml:space="preserve">; </w:t>
      </w:r>
    </w:p>
    <w:p w:rsidR="006051D3" w:rsidRDefault="007C0521">
      <w:pPr>
        <w:numPr>
          <w:ilvl w:val="0"/>
          <w:numId w:val="14"/>
        </w:numPr>
        <w:ind w:right="41"/>
      </w:pPr>
      <w:r>
        <w:t xml:space="preserve">формирование позиции регулирующих органов относительно целесообразности и своевременности применения инструментов регулирования. </w:t>
      </w:r>
    </w:p>
    <w:p w:rsidR="006051D3" w:rsidRDefault="007C0521">
      <w:pPr>
        <w:ind w:left="-15" w:right="41"/>
      </w:pPr>
      <w:r>
        <w:t>Таким образом, мониторинг БДД – это прогнозно-аналитическая система непрерывного сбора, обработки и исследования информации</w:t>
      </w:r>
      <w:r>
        <w:t xml:space="preserve"> о современном и будущем состоянии внутренней и внешней среды дорожного движения, создаваемая регулирующими органами с целью эффективного функционирования и совершенствования системы БДД на основе регулирования и планирования развития ее отдельных элементо</w:t>
      </w:r>
      <w:r>
        <w:t xml:space="preserve">в и их совокупности. </w:t>
      </w:r>
    </w:p>
    <w:p w:rsidR="006051D3" w:rsidRDefault="007C0521">
      <w:pPr>
        <w:ind w:left="-15" w:right="41"/>
      </w:pPr>
      <w:r>
        <w:t xml:space="preserve">На основании этого определения можно предположить наличие восьми элементов мониторинга БДД, логически связанных между собой: </w:t>
      </w:r>
    </w:p>
    <w:p w:rsidR="006051D3" w:rsidRDefault="007C0521">
      <w:pPr>
        <w:numPr>
          <w:ilvl w:val="0"/>
          <w:numId w:val="14"/>
        </w:numPr>
        <w:spacing w:after="189" w:line="259" w:lineRule="auto"/>
        <w:ind w:right="41"/>
      </w:pPr>
      <w:r>
        <w:t xml:space="preserve">непрерывное наблюдение; </w:t>
      </w:r>
    </w:p>
    <w:p w:rsidR="006051D3" w:rsidRDefault="007C0521">
      <w:pPr>
        <w:numPr>
          <w:ilvl w:val="0"/>
          <w:numId w:val="14"/>
        </w:numPr>
        <w:spacing w:after="185" w:line="259" w:lineRule="auto"/>
        <w:ind w:right="41"/>
      </w:pPr>
      <w:r>
        <w:t xml:space="preserve">оценка текущего состояния внутренней среды БДД; </w:t>
      </w:r>
    </w:p>
    <w:p w:rsidR="006051D3" w:rsidRDefault="007C0521">
      <w:pPr>
        <w:numPr>
          <w:ilvl w:val="0"/>
          <w:numId w:val="14"/>
        </w:numPr>
        <w:spacing w:line="259" w:lineRule="auto"/>
        <w:ind w:right="41"/>
      </w:pPr>
      <w:r>
        <w:t xml:space="preserve">оценка текущего состояния внешней среды БДД; </w:t>
      </w:r>
    </w:p>
    <w:p w:rsidR="006051D3" w:rsidRDefault="007C0521">
      <w:pPr>
        <w:numPr>
          <w:ilvl w:val="0"/>
          <w:numId w:val="14"/>
        </w:numPr>
        <w:spacing w:after="190" w:line="259" w:lineRule="auto"/>
        <w:ind w:right="41"/>
      </w:pPr>
      <w:r>
        <w:t xml:space="preserve">прогноз состояния внутренней среды БДД на перспективу; </w:t>
      </w:r>
    </w:p>
    <w:p w:rsidR="006051D3" w:rsidRDefault="007C0521">
      <w:pPr>
        <w:numPr>
          <w:ilvl w:val="0"/>
          <w:numId w:val="14"/>
        </w:numPr>
        <w:spacing w:after="185" w:line="259" w:lineRule="auto"/>
        <w:ind w:right="41"/>
      </w:pPr>
      <w:r>
        <w:t xml:space="preserve">прогноз состояния внешней среды БДД на перспективу; </w:t>
      </w:r>
    </w:p>
    <w:p w:rsidR="006051D3" w:rsidRDefault="007C0521">
      <w:pPr>
        <w:numPr>
          <w:ilvl w:val="0"/>
          <w:numId w:val="14"/>
        </w:numPr>
        <w:ind w:right="41"/>
      </w:pPr>
      <w:r>
        <w:t xml:space="preserve">оценка прогнозируемого состояния внутренней среды дорожного движения; </w:t>
      </w:r>
    </w:p>
    <w:p w:rsidR="006051D3" w:rsidRDefault="007C0521">
      <w:pPr>
        <w:numPr>
          <w:ilvl w:val="0"/>
          <w:numId w:val="14"/>
        </w:numPr>
        <w:ind w:right="41"/>
      </w:pPr>
      <w:r>
        <w:t>оценка прогнозируемого состоян</w:t>
      </w:r>
      <w:r>
        <w:t xml:space="preserve">ия внешней среды дорожного движения; </w:t>
      </w:r>
    </w:p>
    <w:p w:rsidR="006051D3" w:rsidRDefault="007C0521">
      <w:pPr>
        <w:numPr>
          <w:ilvl w:val="0"/>
          <w:numId w:val="14"/>
        </w:numPr>
        <w:spacing w:after="191" w:line="259" w:lineRule="auto"/>
        <w:ind w:right="41"/>
      </w:pPr>
      <w:r>
        <w:t xml:space="preserve">принятие управленческих решений. </w:t>
      </w:r>
    </w:p>
    <w:p w:rsidR="006051D3" w:rsidRDefault="007C0521">
      <w:pPr>
        <w:ind w:left="-15" w:right="41"/>
      </w:pPr>
      <w:r>
        <w:t xml:space="preserve">В рамках разработки КСОДД для МО МР «Сысольский» предложение по внедрению систем мониторинга не является рациональным, ввиду относительно </w:t>
      </w:r>
      <w:r>
        <w:lastRenderedPageBreak/>
        <w:t xml:space="preserve">низких показателей интенсивности транспортных </w:t>
      </w:r>
      <w:r>
        <w:t xml:space="preserve">потоков и отсутствия систематических заторовых ситуаций на транспортной сети района. </w:t>
      </w:r>
    </w:p>
    <w:p w:rsidR="006051D3" w:rsidRDefault="007C0521">
      <w:pPr>
        <w:spacing w:after="295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spacing w:after="15" w:line="387" w:lineRule="auto"/>
        <w:ind w:left="-15" w:right="39"/>
      </w:pPr>
      <w:r>
        <w:rPr>
          <w:b/>
          <w:sz w:val="30"/>
        </w:rPr>
        <w:t xml:space="preserve">3.6 Совершенствование системы информационного обеспечения </w:t>
      </w:r>
    </w:p>
    <w:p w:rsidR="006051D3" w:rsidRDefault="007C0521">
      <w:pPr>
        <w:pStyle w:val="2"/>
        <w:ind w:left="-15" w:right="39"/>
      </w:pPr>
      <w:r>
        <w:t xml:space="preserve">участников дорожного движения </w:t>
      </w:r>
    </w:p>
    <w:p w:rsidR="006051D3" w:rsidRDefault="007C0521">
      <w:pPr>
        <w:ind w:left="-15" w:right="41"/>
      </w:pPr>
      <w:r>
        <w:t>Все инженерные разработки схем и режимов движения доводятся в</w:t>
      </w:r>
      <w:r>
        <w:rPr>
          <w:sz w:val="32"/>
        </w:rPr>
        <w:t xml:space="preserve"> </w:t>
      </w:r>
      <w:r>
        <w:t>современных усло</w:t>
      </w:r>
      <w:r>
        <w:t>виях до водителей с помощью таких технических средств, как дорожные знаки, дорожная разметка, светофоры, направляющие устройства, которые по существу являются средствами информации. Правила применения технических средств организации дорожного движения опре</w:t>
      </w:r>
      <w:r>
        <w:t xml:space="preserve">делены ГОСТ Р 52289 - 2004 «Технические средства организации дорожного движения. Правила применения дорожных знаков, разметки, светофоров, дорожных ограждений и направлявших устройств». </w:t>
      </w:r>
    </w:p>
    <w:p w:rsidR="006051D3" w:rsidRDefault="007C0521">
      <w:pPr>
        <w:ind w:left="-15" w:right="41"/>
      </w:pPr>
      <w:r>
        <w:t>Чем более полно и четко налажено информирование водителей об условиях</w:t>
      </w:r>
      <w:r>
        <w:t xml:space="preserve"> и требуемых режимах движения, тем более точными и безошибочными являются действия водителей. Избыточное количество информации, однако, ухудшает условия работы водителя. </w:t>
      </w:r>
    </w:p>
    <w:p w:rsidR="006051D3" w:rsidRDefault="007C0521">
      <w:pPr>
        <w:ind w:left="-15" w:right="41"/>
      </w:pPr>
      <w:r>
        <w:t xml:space="preserve">Существует ряд классификационных подходов к описанию информации в дорожном движении. </w:t>
      </w:r>
      <w:r>
        <w:t xml:space="preserve">Представляется целесообразным подразделять информацию по дорожному движению на три группы: дорожную, внедорожную и обеспечиваемую на рабочем месте водителя. </w:t>
      </w:r>
    </w:p>
    <w:p w:rsidR="006051D3" w:rsidRDefault="007C0521">
      <w:pPr>
        <w:ind w:left="-15" w:right="41"/>
      </w:pPr>
      <w:r>
        <w:t>К дорожной информации относится все, что доводится до сведения водителей (а также пешеходов) с пом</w:t>
      </w:r>
      <w:r>
        <w:t xml:space="preserve">ощью технических средств организации дорожного движения. Во внедорожную информацию входят периодические печатные издания (газеты, журналы), специальные карты-схемы и путеводители, информация по радио и телевидению, обращенная к участникам дорожного </w:t>
      </w:r>
      <w:r>
        <w:lastRenderedPageBreak/>
        <w:t>движени</w:t>
      </w:r>
      <w:r>
        <w:t xml:space="preserve">я о типичных маршрутах следования, метеоусловиях, состоянии дорог, оперативных изменениях в схемах организации движения и т.д. </w:t>
      </w:r>
    </w:p>
    <w:p w:rsidR="006051D3" w:rsidRDefault="007C0521">
      <w:pPr>
        <w:ind w:left="-15" w:right="41"/>
      </w:pPr>
      <w:r>
        <w:t>Информация на рабочем месте водителя может складываться из визуальной и звуковой, которые обеспечиваются автоматически различным</w:t>
      </w:r>
      <w:r>
        <w:t xml:space="preserve">и датчиками, контролирующими показатели режима движения: например, скорость движения, соответствие дистанции до впереди движущегося в потоке транспортного средства. Особое место занимают получившие развитие навигационные системы, использующие бортовые ЭВМ </w:t>
      </w:r>
      <w:r>
        <w:t xml:space="preserve">и спутниковую связь. </w:t>
      </w:r>
    </w:p>
    <w:p w:rsidR="006051D3" w:rsidRDefault="007C0521">
      <w:pPr>
        <w:ind w:left="-15" w:right="41"/>
      </w:pPr>
      <w:r>
        <w:t xml:space="preserve">Бортовые навигационные системы позволяют водителю, ориентируясь по изображению на дисплее и звуковым подсказкам, вести транспортное средство к намеченному пункту по кратчайшему пути за минимальное время </w:t>
      </w:r>
      <w:r>
        <w:t xml:space="preserve">или с наименьшими затратами (по расходу топлива и использованию платных дорог). </w:t>
      </w:r>
    </w:p>
    <w:p w:rsidR="006051D3" w:rsidRDefault="007C0521">
      <w:pPr>
        <w:ind w:left="-15" w:right="41"/>
      </w:pPr>
      <w:r>
        <w:t>Маршрутное ориентирование представляет собой систему информационного обеспечения водителей, которая помогает водителям четко ориентироваться на сложных транспортных развязках,</w:t>
      </w:r>
      <w:r>
        <w:t xml:space="preserve"> избегать ошибок в выборе направления движения, дает возможность смягчать транспортную ситуацию на перегруженных направлениях. </w:t>
      </w:r>
    </w:p>
    <w:p w:rsidR="006051D3" w:rsidRDefault="007C0521">
      <w:pPr>
        <w:ind w:left="-15" w:right="41"/>
      </w:pPr>
      <w:r>
        <w:t>Маршрутное ориентирование необходимо не только для индивидуальных владельцев транспортных средств. От его наличия весьма существ</w:t>
      </w:r>
      <w:r>
        <w:t xml:space="preserve">енно зависят четкость и экономичность работы такси, автомобилей скорой медицинской помощи, пожарной охраны, связи, аварийных служб. </w:t>
      </w:r>
    </w:p>
    <w:p w:rsidR="006051D3" w:rsidRDefault="007C0521">
      <w:pPr>
        <w:ind w:left="-15" w:right="41"/>
      </w:pPr>
      <w:r>
        <w:t xml:space="preserve">Ошибки в ориентировании водителей на маршрутах следования вызывают потерю времени при выполнении той или иной транспортной </w:t>
      </w:r>
      <w:r>
        <w:t xml:space="preserve">задачи и экономические потери из-за перерасхода топлива. </w:t>
      </w:r>
    </w:p>
    <w:p w:rsidR="006051D3" w:rsidRDefault="007C0521">
      <w:pPr>
        <w:ind w:left="-15" w:right="41"/>
      </w:pPr>
      <w:r>
        <w:t xml:space="preserve">Действия водителей увеличивают опасность возникновения конфликтных ситуаций в случаях внезапных остановок при необходимости узнать о </w:t>
      </w:r>
      <w:r>
        <w:lastRenderedPageBreak/>
        <w:t>расположении нужного объекта и недозволенного маневрирования с на</w:t>
      </w:r>
      <w:r>
        <w:t xml:space="preserve">рушением правил для скорейшего выезда на правильное направление. </w:t>
      </w:r>
    </w:p>
    <w:p w:rsidR="006051D3" w:rsidRDefault="007C0521">
      <w:pPr>
        <w:ind w:left="-15" w:right="41"/>
      </w:pPr>
      <w:r>
        <w:t xml:space="preserve">В рамках разработки КСОДД для МО МР «Сысольский» не предусматривается установка дополнительных дорожных знаков и указателей. </w:t>
      </w:r>
    </w:p>
    <w:p w:rsidR="006051D3" w:rsidRDefault="007C0521">
      <w:pPr>
        <w:spacing w:after="298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spacing w:after="169" w:line="259" w:lineRule="auto"/>
        <w:ind w:left="711" w:right="39" w:firstLine="0"/>
      </w:pPr>
      <w:r>
        <w:t xml:space="preserve">3.7 Применение реверсивного движения </w:t>
      </w:r>
    </w:p>
    <w:p w:rsidR="006051D3" w:rsidRDefault="007C0521">
      <w:pPr>
        <w:ind w:left="-15" w:right="41"/>
      </w:pPr>
      <w:r>
        <w:t>Относительно дорожного д</w:t>
      </w:r>
      <w:r>
        <w:t xml:space="preserve">вижения, реверс – это возможность передвигаться по полосе и в одном, и в противоположном направлении. </w:t>
      </w:r>
    </w:p>
    <w:p w:rsidR="006051D3" w:rsidRDefault="007C0521">
      <w:pPr>
        <w:ind w:left="-15" w:right="41"/>
      </w:pPr>
      <w:r>
        <w:t>В большинстве случаев реверсивное движение используется временно, на период проведения дорожных работ. Регулируется оно либо временно устанавливаемыми св</w:t>
      </w:r>
      <w:r>
        <w:t xml:space="preserve">етофорами, либо сотрудниками ДПС, либо самими дорожными рабочими. </w:t>
      </w:r>
    </w:p>
    <w:p w:rsidR="006051D3" w:rsidRDefault="007C0521">
      <w:pPr>
        <w:ind w:left="-15" w:right="41"/>
      </w:pPr>
      <w:r>
        <w:t>Необходимость введение реверсивной полосы на дороге обусловлена повышенной интенсивностью движения, которое в различное время суток меняется с одного направления на другое. Утром из спальны</w:t>
      </w:r>
      <w:r>
        <w:t xml:space="preserve">х районов все едут на работу, по вечерам – домой. Выделение полосы для направления с более интенсивным движением в данное время суток помогает избежать многочасовых пробок. </w:t>
      </w:r>
    </w:p>
    <w:p w:rsidR="006051D3" w:rsidRDefault="007C0521">
      <w:pPr>
        <w:ind w:left="-15" w:right="41"/>
      </w:pPr>
      <w:r>
        <w:t>На территории МО МР «Сысольский» нет необходимости в организации реверсивного движ</w:t>
      </w:r>
      <w:r>
        <w:t xml:space="preserve">ения, это связано с малым транспортным парком района. </w:t>
      </w:r>
    </w:p>
    <w:p w:rsidR="006051D3" w:rsidRDefault="007C0521">
      <w:pPr>
        <w:spacing w:after="234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3.8 Организация движения маршрутных транспортных средств, включая обеспечение приоритетных условий их движения </w:t>
      </w:r>
    </w:p>
    <w:p w:rsidR="006051D3" w:rsidRDefault="007C0521">
      <w:pPr>
        <w:ind w:left="-15" w:right="41"/>
      </w:pPr>
      <w:r>
        <w:t xml:space="preserve">Регулярные перевозки пассажиров на территории МО МР «Сысольский» </w:t>
      </w:r>
      <w:r>
        <w:t xml:space="preserve">осуществляются автомобильным пассажирским транспортом. На территории МО МР «Сысольский» действуют межмуниципальные маршруты общественных </w:t>
      </w:r>
      <w:r>
        <w:lastRenderedPageBreak/>
        <w:t>пассажирских перевозок. Данные маршруты осуществляют перевозку между населенными пунктами МО МР «Сысольский», обеспечив</w:t>
      </w:r>
      <w:r>
        <w:t xml:space="preserve">ая их связь с административным центром района – с.Визинга, а также с республиканским центром Республики Коми – г.Сыктывкар и Кировской областью (г.Киров). </w:t>
      </w:r>
    </w:p>
    <w:p w:rsidR="006051D3" w:rsidRDefault="007C0521">
      <w:pPr>
        <w:ind w:left="-15" w:right="41"/>
      </w:pPr>
      <w:r>
        <w:t>По территории МО МР «Сысольский» проходит 14 автобусных маршрута. Перечень маршрутов общественного п</w:t>
      </w:r>
      <w:r>
        <w:t xml:space="preserve">ассажирского автомобильного транспорта МО МР «Сысольский» приведен в 2 этапе КСОДД. </w:t>
      </w:r>
    </w:p>
    <w:p w:rsidR="006051D3" w:rsidRDefault="007C0521">
      <w:pPr>
        <w:ind w:left="-15" w:right="41"/>
      </w:pPr>
      <w:r>
        <w:t>Пригородный и межмуниципальный маршрутный транспорт по территории МО МР «Сысольский» передвигается в общем потоке транспортных средств согласно расписанию по установленным</w:t>
      </w:r>
      <w:r>
        <w:t xml:space="preserve"> маршрутам без задержек. </w:t>
      </w:r>
    </w:p>
    <w:p w:rsidR="006051D3" w:rsidRDefault="007C0521">
      <w:pPr>
        <w:ind w:left="-15" w:right="41"/>
      </w:pPr>
      <w:r>
        <w:t xml:space="preserve">На основании данных, полученных в 2 этапе, было выявлено ненормативное состояние остановочных пунктов общественного транспорта, морально устаревших и требующих реконструкции. </w:t>
      </w:r>
    </w:p>
    <w:p w:rsidR="006051D3" w:rsidRDefault="007C0521">
      <w:pPr>
        <w:ind w:left="-15" w:right="41"/>
      </w:pPr>
      <w:r>
        <w:t>Необходимо обустроить остановочные павильоны обществен</w:t>
      </w:r>
      <w:r>
        <w:t xml:space="preserve">ного транспорта в соответствии нормативами: </w:t>
      </w:r>
    </w:p>
    <w:p w:rsidR="006051D3" w:rsidRDefault="007C0521">
      <w:pPr>
        <w:numPr>
          <w:ilvl w:val="0"/>
          <w:numId w:val="15"/>
        </w:numPr>
        <w:spacing w:after="60"/>
        <w:ind w:right="41"/>
      </w:pPr>
      <w:r>
        <w:t>Остановочная площадка и посадочная площадка: устройство а/б покрытия 42 м</w:t>
      </w:r>
      <w:r>
        <w:rPr>
          <w:vertAlign w:val="superscript"/>
        </w:rPr>
        <w:t>2</w:t>
      </w:r>
      <w:r>
        <w:t xml:space="preserve"> (д=13, ш=3, 4 м</w:t>
      </w:r>
      <w:r>
        <w:rPr>
          <w:vertAlign w:val="superscript"/>
        </w:rPr>
        <w:t>2</w:t>
      </w:r>
      <w:r>
        <w:t xml:space="preserve">-под павильон); </w:t>
      </w:r>
    </w:p>
    <w:p w:rsidR="006051D3" w:rsidRDefault="007C0521">
      <w:pPr>
        <w:numPr>
          <w:ilvl w:val="0"/>
          <w:numId w:val="15"/>
        </w:numPr>
        <w:spacing w:after="232" w:line="259" w:lineRule="auto"/>
        <w:ind w:right="41"/>
      </w:pPr>
      <w:r>
        <w:t>Площадка ожидания: устройство а/б покрытия 13 м</w:t>
      </w:r>
      <w:r>
        <w:rPr>
          <w:vertAlign w:val="superscript"/>
        </w:rPr>
        <w:t>2</w:t>
      </w:r>
      <w:r>
        <w:t xml:space="preserve">; </w:t>
      </w:r>
    </w:p>
    <w:p w:rsidR="006051D3" w:rsidRDefault="007C0521">
      <w:pPr>
        <w:numPr>
          <w:ilvl w:val="0"/>
          <w:numId w:val="15"/>
        </w:numPr>
        <w:ind w:right="41"/>
      </w:pPr>
      <w:r>
        <w:t>Заездной "карман": устройство а/б покрытия - 165 м</w:t>
      </w:r>
      <w:r>
        <w:rPr>
          <w:vertAlign w:val="superscript"/>
        </w:rPr>
        <w:t>2</w:t>
      </w:r>
      <w:r>
        <w:t>*2стороны=330 м</w:t>
      </w:r>
      <w:r>
        <w:rPr>
          <w:vertAlign w:val="superscript"/>
        </w:rPr>
        <w:t>2</w:t>
      </w:r>
      <w:r>
        <w:t xml:space="preserve">; установка бордюрного камня 90 м*2 стороны; </w:t>
      </w:r>
    </w:p>
    <w:p w:rsidR="006051D3" w:rsidRDefault="007C0521">
      <w:pPr>
        <w:numPr>
          <w:ilvl w:val="0"/>
          <w:numId w:val="15"/>
        </w:numPr>
        <w:spacing w:after="203" w:line="259" w:lineRule="auto"/>
        <w:ind w:right="41"/>
      </w:pPr>
      <w:r>
        <w:t>Тротуары и пешеходные дорожки: устройство а/б покрытия ~ 75 м</w:t>
      </w:r>
      <w:r>
        <w:rPr>
          <w:vertAlign w:val="superscript"/>
        </w:rPr>
        <w:t>2</w:t>
      </w:r>
      <w:r>
        <w:t xml:space="preserve"> (ш-</w:t>
      </w:r>
    </w:p>
    <w:p w:rsidR="006051D3" w:rsidRDefault="007C0521">
      <w:pPr>
        <w:spacing w:after="217" w:line="259" w:lineRule="auto"/>
        <w:ind w:left="-15" w:right="41" w:firstLine="0"/>
      </w:pPr>
      <w:r>
        <w:t xml:space="preserve">1.5 м, д-50 м); установка бордюрного камня ~ 103 м*2 стороны; </w:t>
      </w:r>
    </w:p>
    <w:p w:rsidR="006051D3" w:rsidRDefault="007C0521">
      <w:pPr>
        <w:numPr>
          <w:ilvl w:val="0"/>
          <w:numId w:val="15"/>
        </w:numPr>
        <w:spacing w:after="204" w:line="259" w:lineRule="auto"/>
        <w:ind w:right="41"/>
      </w:pPr>
      <w:r>
        <w:t>Пешеходный переход: нанесение разметки 24 м</w:t>
      </w:r>
      <w:r>
        <w:rPr>
          <w:vertAlign w:val="superscript"/>
        </w:rPr>
        <w:t>2</w:t>
      </w:r>
      <w:r>
        <w:t>; установка 2 знаков</w:t>
      </w:r>
      <w:r>
        <w:t xml:space="preserve"> </w:t>
      </w:r>
    </w:p>
    <w:p w:rsidR="006051D3" w:rsidRDefault="007C0521">
      <w:pPr>
        <w:spacing w:after="186" w:line="259" w:lineRule="auto"/>
        <w:ind w:left="-15" w:right="41" w:firstLine="0"/>
      </w:pPr>
      <w:r>
        <w:t xml:space="preserve">5.19.1 и 2 знаков 5.19.2 всего 4 шт.; </w:t>
      </w:r>
    </w:p>
    <w:p w:rsidR="006051D3" w:rsidRDefault="007C0521">
      <w:pPr>
        <w:numPr>
          <w:ilvl w:val="0"/>
          <w:numId w:val="15"/>
        </w:numPr>
        <w:spacing w:after="175" w:line="259" w:lineRule="auto"/>
        <w:ind w:right="41"/>
      </w:pPr>
      <w:r>
        <w:t xml:space="preserve">Автопавильон; </w:t>
      </w:r>
    </w:p>
    <w:p w:rsidR="006051D3" w:rsidRDefault="007C0521">
      <w:pPr>
        <w:numPr>
          <w:ilvl w:val="0"/>
          <w:numId w:val="15"/>
        </w:numPr>
        <w:spacing w:after="189" w:line="259" w:lineRule="auto"/>
        <w:ind w:right="41"/>
      </w:pPr>
      <w:r>
        <w:lastRenderedPageBreak/>
        <w:t xml:space="preserve">Скамья; </w:t>
      </w:r>
    </w:p>
    <w:p w:rsidR="006051D3" w:rsidRDefault="007C0521">
      <w:pPr>
        <w:numPr>
          <w:ilvl w:val="0"/>
          <w:numId w:val="15"/>
        </w:numPr>
        <w:spacing w:after="191" w:line="259" w:lineRule="auto"/>
        <w:ind w:right="41"/>
      </w:pPr>
      <w:r>
        <w:t xml:space="preserve">Урна для мусора; </w:t>
      </w:r>
    </w:p>
    <w:p w:rsidR="006051D3" w:rsidRDefault="007C0521">
      <w:pPr>
        <w:numPr>
          <w:ilvl w:val="0"/>
          <w:numId w:val="15"/>
        </w:numPr>
        <w:ind w:right="41"/>
      </w:pPr>
      <w:r>
        <w:t xml:space="preserve">Технические средства организации дорожного движения (дорожные знаки (4 знака 5.16), разметка (1.1-40 м, 1.11-140 м), ограждения); </w:t>
      </w:r>
    </w:p>
    <w:p w:rsidR="006051D3" w:rsidRDefault="007C0521">
      <w:pPr>
        <w:numPr>
          <w:ilvl w:val="0"/>
          <w:numId w:val="15"/>
        </w:numPr>
        <w:spacing w:line="259" w:lineRule="auto"/>
        <w:ind w:right="41"/>
      </w:pPr>
      <w:r>
        <w:t xml:space="preserve">Освещение. </w:t>
      </w:r>
    </w:p>
    <w:p w:rsidR="006051D3" w:rsidRDefault="007C0521">
      <w:pPr>
        <w:ind w:left="-15" w:right="41"/>
      </w:pPr>
      <w:r>
        <w:t xml:space="preserve">При реконструкции, в зависимости от расположения остановочного комплекса, обустройство следует выполнять в соответствии со схемой, приведенной на рисунке 1. </w:t>
      </w:r>
    </w:p>
    <w:p w:rsidR="006051D3" w:rsidRDefault="007C0521">
      <w:pPr>
        <w:spacing w:after="237" w:line="259" w:lineRule="auto"/>
        <w:ind w:left="744" w:firstLine="0"/>
        <w:jc w:val="left"/>
      </w:pPr>
      <w:r>
        <w:rPr>
          <w:noProof/>
        </w:rPr>
        <w:drawing>
          <wp:inline distT="0" distB="0" distL="0" distR="0">
            <wp:extent cx="5172456" cy="2450592"/>
            <wp:effectExtent l="0" t="0" r="0" b="0"/>
            <wp:docPr id="28307" name="Picture 28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7" name="Picture 283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456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D3" w:rsidRDefault="007C0521">
      <w:pPr>
        <w:spacing w:after="132" w:line="259" w:lineRule="auto"/>
        <w:ind w:left="663" w:hanging="10"/>
        <w:jc w:val="center"/>
      </w:pPr>
      <w:r>
        <w:t xml:space="preserve">Рисунок 1 – Схема остановочного пункта </w:t>
      </w:r>
    </w:p>
    <w:p w:rsidR="006051D3" w:rsidRDefault="007C0521">
      <w:pPr>
        <w:ind w:left="-15" w:right="41"/>
      </w:pPr>
      <w:r>
        <w:t>Перечень мероприятий по развитию транспортной инфраструк</w:t>
      </w:r>
      <w:r>
        <w:t xml:space="preserve">туры МО МР «Сысольский» представлен в 4 этапе КСОДД. </w:t>
      </w:r>
    </w:p>
    <w:p w:rsidR="006051D3" w:rsidRDefault="007C0521">
      <w:pPr>
        <w:spacing w:after="295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spacing w:after="166" w:line="259" w:lineRule="auto"/>
        <w:ind w:left="711" w:right="39" w:firstLine="0"/>
      </w:pPr>
      <w:r>
        <w:t xml:space="preserve">3.9 Организация пропуска транзитных транспортных потоков </w:t>
      </w:r>
    </w:p>
    <w:p w:rsidR="006051D3" w:rsidRDefault="007C0521">
      <w:pPr>
        <w:ind w:left="-15" w:right="194"/>
      </w:pPr>
      <w:r>
        <w:t>Основные транзитные транспортные потоки проходят по федеральной автомобильной дороге Р-176 «Вятка» «Чебоксары-Йошкар-Ола-КировСыктывкар», а та</w:t>
      </w:r>
      <w:r>
        <w:t xml:space="preserve">кже по региональным автодорогам 87 ОП РЗ 87К-002 «Чекшино-Тотьма-Котлас-Куратово» и 87 ОП РЗ 87К-004 «Сыктывкар-Кудымкар. </w:t>
      </w:r>
    </w:p>
    <w:p w:rsidR="006051D3" w:rsidRDefault="007C0521">
      <w:pPr>
        <w:ind w:left="-15" w:right="41"/>
      </w:pPr>
      <w:r>
        <w:lastRenderedPageBreak/>
        <w:t xml:space="preserve">Существующая схема пропуска основных транзитных транспортных потоков на территории МО МР «Сысольский» является наиболее рациональной </w:t>
      </w:r>
      <w:r>
        <w:t xml:space="preserve">с точки зрения финансовых и функциональных параметров. </w:t>
      </w:r>
    </w:p>
    <w:p w:rsidR="006051D3" w:rsidRDefault="007C0521">
      <w:pPr>
        <w:ind w:left="-15" w:right="41"/>
      </w:pPr>
      <w:r>
        <w:t xml:space="preserve">В долгосрочной перспективе на территории МО МР «Сысольский» планируется строительство и формирование сети круглогодичных лесовозных автомобильных дорог местного значения. </w:t>
      </w:r>
    </w:p>
    <w:p w:rsidR="006051D3" w:rsidRDefault="007C0521">
      <w:pPr>
        <w:ind w:left="-15" w:right="41"/>
      </w:pPr>
      <w:r>
        <w:t>Перечень мероприятий по разв</w:t>
      </w:r>
      <w:r>
        <w:t xml:space="preserve">итию улично-дорожной сети на территории МО МР «Сысольский» представлен в 4 этапе. </w:t>
      </w:r>
    </w:p>
    <w:p w:rsidR="006051D3" w:rsidRDefault="007C0521">
      <w:pPr>
        <w:spacing w:after="0" w:line="259" w:lineRule="auto"/>
        <w:ind w:left="711" w:firstLine="0"/>
        <w:jc w:val="left"/>
      </w:pPr>
      <w:r>
        <w:t xml:space="preserve"> </w:t>
      </w:r>
    </w:p>
    <w:p w:rsidR="006051D3" w:rsidRDefault="007C0521">
      <w:pPr>
        <w:spacing w:after="0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spacing w:after="15" w:line="387" w:lineRule="auto"/>
        <w:ind w:left="-15" w:right="39"/>
      </w:pPr>
      <w:r>
        <w:rPr>
          <w:b/>
          <w:sz w:val="30"/>
        </w:rPr>
        <w:t xml:space="preserve">3.10 </w:t>
      </w:r>
      <w:r>
        <w:rPr>
          <w:b/>
          <w:sz w:val="30"/>
        </w:rPr>
        <w:t xml:space="preserve">Организация пропуска грузовых транспортных средств, включая предложения по организации движения транспортных средств, осуществляющих перевозку опасных, крупногабаритных и тяжеловесных грузов, а также по допустимым весогабаритным параметрам таких средств </w:t>
      </w:r>
    </w:p>
    <w:p w:rsidR="006051D3" w:rsidRDefault="007C0521">
      <w:pPr>
        <w:ind w:left="-15" w:right="41"/>
      </w:pPr>
      <w:r>
        <w:t>С</w:t>
      </w:r>
      <w:r>
        <w:t>уществующая схема пропуска грузовых транспортных средств, включая транспортные средства, осуществляющие перевозку опасных, крупногабаритных и тяжеловесных грузов на территории МО МР «Сысольский» является наиболее рациональной с точки зрения финансовых, эко</w:t>
      </w:r>
      <w:r>
        <w:t xml:space="preserve">логических и функциональных параметров, поэтому отсутствует необходимость в ее изменении. </w:t>
      </w:r>
    </w:p>
    <w:p w:rsidR="006051D3" w:rsidRDefault="007C0521">
      <w:pPr>
        <w:spacing w:after="234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3.11 Ограничения доступа транспортных средств на определенные территории </w:t>
      </w:r>
    </w:p>
    <w:p w:rsidR="006051D3" w:rsidRDefault="007C0521">
      <w:pPr>
        <w:ind w:left="-15" w:right="41"/>
      </w:pPr>
      <w:r>
        <w:t>В рамках разработки КСОДД для МО МР «Сысольский» предложений по ограничению доступа транс</w:t>
      </w:r>
      <w:r>
        <w:t xml:space="preserve">портных средств на определенные территории не предусматривается, в виду отсутствия таких территорий. </w:t>
      </w:r>
    </w:p>
    <w:p w:rsidR="006051D3" w:rsidRDefault="007C0521">
      <w:pPr>
        <w:spacing w:after="294" w:line="259" w:lineRule="auto"/>
        <w:ind w:left="711" w:firstLine="0"/>
        <w:jc w:val="left"/>
      </w:pPr>
      <w:r>
        <w:rPr>
          <w:sz w:val="10"/>
        </w:rPr>
        <w:lastRenderedPageBreak/>
        <w:t xml:space="preserve"> </w:t>
      </w:r>
    </w:p>
    <w:p w:rsidR="006051D3" w:rsidRDefault="007C0521">
      <w:pPr>
        <w:pStyle w:val="2"/>
        <w:ind w:left="-15" w:right="39"/>
      </w:pPr>
      <w:r>
        <w:t xml:space="preserve">3.12 Скоростной режим движения транспортных средств на отдельных участках дорог или в различных зонах </w:t>
      </w:r>
    </w:p>
    <w:p w:rsidR="006051D3" w:rsidRDefault="007C0521">
      <w:pPr>
        <w:ind w:left="-15" w:right="41"/>
      </w:pPr>
      <w:r>
        <w:t>С целью повышения безопасности дорожного движения</w:t>
      </w:r>
      <w:r>
        <w:t xml:space="preserve"> на территории МО МР «Сысольский», а именно вблизи общеобразовательных школ, детских садов для снижения скорости движения транспортных средств предлагается устройство пешеходных переходов с 2-мя искусственными неровностями. Также с целью повышения безопасн</w:t>
      </w:r>
      <w:r>
        <w:t xml:space="preserve">ости дорожного движения на территории МО МР «Сысольский» предлагается установка камер фото-, видео- фиксации нарушений скоростного режима. </w:t>
      </w:r>
    </w:p>
    <w:p w:rsidR="006051D3" w:rsidRDefault="007C0521">
      <w:pPr>
        <w:ind w:left="-15" w:right="41"/>
      </w:pPr>
      <w:r>
        <w:t xml:space="preserve">Мероприятия по повышению безопасности дорожного движения на территории МО МР «Сысольский» представлены в 4 </w:t>
      </w:r>
      <w:r>
        <w:t xml:space="preserve">этапе КСОДД. </w:t>
      </w:r>
    </w:p>
    <w:p w:rsidR="006051D3" w:rsidRDefault="007C0521">
      <w:pPr>
        <w:spacing w:after="0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3.13 Формирование единого парковочного пространства (размещение гаражей, стоянок, парковок (парковочных мест) и иных подобных сооружений) </w:t>
      </w:r>
    </w:p>
    <w:p w:rsidR="006051D3" w:rsidRDefault="007C0521">
      <w:pPr>
        <w:ind w:left="-15" w:right="41"/>
      </w:pPr>
      <w:r>
        <w:t>В рамках разработки КСОДД МО МР «Сысольский» предлагается строительство стоянок, парковок (парковочны</w:t>
      </w:r>
      <w:r>
        <w:t xml:space="preserve">х мест) и иных подобных сооружений для личного автотранспорта. Мероприятия по формированию парковочного пространства представлены в 4 этапе. </w:t>
      </w:r>
    </w:p>
    <w:p w:rsidR="006051D3" w:rsidRDefault="007C0521">
      <w:pPr>
        <w:spacing w:after="294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3.14 Организация одностороннего движения транспортных средств на дорогах или их участках </w:t>
      </w:r>
    </w:p>
    <w:p w:rsidR="006051D3" w:rsidRDefault="007C0521">
      <w:pPr>
        <w:ind w:left="-15" w:right="41"/>
      </w:pPr>
      <w:r>
        <w:t>Одностороннее движение</w:t>
      </w:r>
      <w:r>
        <w:t xml:space="preserve"> организуется по двум параллельным улицам в разные стороны с целью увеличения пропускной способности дорог. </w:t>
      </w:r>
    </w:p>
    <w:p w:rsidR="006051D3" w:rsidRDefault="007C0521">
      <w:pPr>
        <w:ind w:left="-15" w:right="41"/>
      </w:pPr>
      <w:r>
        <w:lastRenderedPageBreak/>
        <w:t>В рамках разработки КСОДД для МО МР «Сысольский» предложений по организации одностороннего движения транспортных средств на дорогах или их участках</w:t>
      </w:r>
      <w:r>
        <w:t xml:space="preserve"> не предусматривается, по причине превышения пропускной способности дорог интенсивности транспортного потока на одноименных участках. </w:t>
      </w:r>
    </w:p>
    <w:p w:rsidR="006051D3" w:rsidRDefault="007C0521">
      <w:pPr>
        <w:spacing w:after="234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3.15 Перечень пересечений, примыканий и участков дорог, требующих введения светофорного регулирования </w:t>
      </w:r>
    </w:p>
    <w:p w:rsidR="006051D3" w:rsidRDefault="007C0521">
      <w:pPr>
        <w:ind w:left="-15" w:right="41"/>
      </w:pPr>
      <w:r>
        <w:t>В соответствии с ГОСТ23457-86 "Технологические средства организации дорожного движения, Правила применения", транспортные светофоры, а также пешеходные светофоры следует устанавливать на перекрестках и пешеходных переходах при наличии хотя бы одного из сле</w:t>
      </w:r>
      <w:r>
        <w:t xml:space="preserve">дующих условий: </w:t>
      </w:r>
    </w:p>
    <w:p w:rsidR="006051D3" w:rsidRDefault="007C0521">
      <w:pPr>
        <w:numPr>
          <w:ilvl w:val="0"/>
          <w:numId w:val="16"/>
        </w:numPr>
        <w:ind w:right="41"/>
      </w:pPr>
      <w:r>
        <w:t xml:space="preserve">Интенсивность движения транспортных средств пересекающихся направлений в течение 8ч рабочего дня недели не менее значений, указанных в таблице 2. </w:t>
      </w:r>
    </w:p>
    <w:p w:rsidR="006051D3" w:rsidRDefault="007C0521">
      <w:pPr>
        <w:spacing w:after="132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0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0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spacing w:line="259" w:lineRule="auto"/>
        <w:ind w:left="-15" w:right="41"/>
      </w:pPr>
      <w:r>
        <w:t xml:space="preserve">Таблица 2 – Интенсивность движения транспортных потоков пересекающихся направлений </w:t>
      </w:r>
    </w:p>
    <w:tbl>
      <w:tblPr>
        <w:tblStyle w:val="TableGrid"/>
        <w:tblW w:w="10070" w:type="dxa"/>
        <w:tblInd w:w="-144" w:type="dxa"/>
        <w:tblCellMar>
          <w:top w:w="127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05"/>
        <w:gridCol w:w="1983"/>
        <w:gridCol w:w="2411"/>
        <w:gridCol w:w="3971"/>
      </w:tblGrid>
      <w:tr w:rsidR="006051D3">
        <w:trPr>
          <w:trHeight w:val="548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Чи</w:t>
            </w:r>
            <w:r>
              <w:rPr>
                <w:sz w:val="24"/>
              </w:rPr>
              <w:t xml:space="preserve">сло полос движения 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Интенсивность движения транспортных средств, ед./ч </w:t>
            </w:r>
          </w:p>
        </w:tc>
      </w:tr>
      <w:tr w:rsidR="006051D3">
        <w:trPr>
          <w:trHeight w:val="95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Главная дорога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Второстепенная дорога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 главной дороге в двух направлениях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 второстепенной дороге в одном, наиболее загруженном направлении </w:t>
            </w:r>
          </w:p>
        </w:tc>
      </w:tr>
      <w:tr w:rsidR="006051D3">
        <w:trPr>
          <w:trHeight w:val="547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7C0521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7C0521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750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</w:tr>
      <w:tr w:rsidR="006051D3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670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6051D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580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</w:tr>
      <w:tr w:rsidR="006051D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</w:tr>
      <w:tr w:rsidR="006051D3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410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</w:tr>
      <w:tr w:rsidR="006051D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330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190 </w:t>
            </w:r>
          </w:p>
        </w:tc>
      </w:tr>
      <w:tr w:rsidR="006051D3">
        <w:trPr>
          <w:trHeight w:val="547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7C0521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2 и более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7C0521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900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</w:tr>
      <w:tr w:rsidR="006051D3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6051D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700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</w:tr>
      <w:tr w:rsidR="006051D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</w:tr>
      <w:tr w:rsidR="006051D3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</w:tr>
      <w:tr w:rsidR="006051D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200 </w:t>
            </w:r>
          </w:p>
        </w:tc>
      </w:tr>
      <w:tr w:rsidR="006051D3">
        <w:trPr>
          <w:trHeight w:val="547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7C0521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2 или более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7C0521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или более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900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6051D3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825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</w:tr>
      <w:tr w:rsidR="006051D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750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</w:tr>
      <w:tr w:rsidR="006051D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675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</w:tr>
      <w:tr w:rsidR="006051D3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200 </w:t>
            </w:r>
          </w:p>
        </w:tc>
      </w:tr>
      <w:tr w:rsidR="006051D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525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225 </w:t>
            </w:r>
          </w:p>
        </w:tc>
      </w:tr>
      <w:tr w:rsidR="006051D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D3" w:rsidRDefault="006051D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480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D3" w:rsidRDefault="007C0521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240 </w:t>
            </w:r>
          </w:p>
        </w:tc>
      </w:tr>
    </w:tbl>
    <w:p w:rsidR="006051D3" w:rsidRDefault="007C0521">
      <w:pPr>
        <w:spacing w:after="132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0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numPr>
          <w:ilvl w:val="0"/>
          <w:numId w:val="16"/>
        </w:numPr>
        <w:ind w:right="41"/>
      </w:pPr>
      <w:r>
        <w:t>Интенсивность движения транспортных средств по дороге составляет не менее 600 ед./ч (для дорог с разделительной полосой – 1000 ед./ч) в обоих направлениях в течение каждого из любых 8 ч рабочего дня недели. Интенсивность движения пешеходов, пересекающих пр</w:t>
      </w:r>
      <w:r>
        <w:t xml:space="preserve">оезжую часть этой дороги в одном, наиболее загруженном, направлении в то же время составляет </w:t>
      </w:r>
      <w:r>
        <w:lastRenderedPageBreak/>
        <w:t>не менее 150 пеш./ч. В населенных пунктах с числом жителей менее 10000 чел. Значения интенсивности движения транспортных средств и пешеходов по условиям 1 и 2 сост</w:t>
      </w:r>
      <w:r>
        <w:t xml:space="preserve">авляют 70% от указанных. </w:t>
      </w:r>
    </w:p>
    <w:p w:rsidR="006051D3" w:rsidRDefault="007C0521">
      <w:pPr>
        <w:numPr>
          <w:ilvl w:val="0"/>
          <w:numId w:val="16"/>
        </w:numPr>
        <w:ind w:right="41"/>
      </w:pPr>
      <w:r>
        <w:t xml:space="preserve">Значения интенсивности движения транспортных средств и пешеходов по условиям 1 и 2 одновременно составляют 80% или более от указанных. </w:t>
      </w:r>
    </w:p>
    <w:p w:rsidR="006051D3" w:rsidRDefault="007C0521">
      <w:pPr>
        <w:numPr>
          <w:ilvl w:val="0"/>
          <w:numId w:val="16"/>
        </w:numPr>
        <w:ind w:right="41"/>
      </w:pPr>
      <w:r>
        <w:t>На перекрестке совершено не менее трех дорожно-транспортных происшествий за последние 12 месяц</w:t>
      </w:r>
      <w:r>
        <w:t xml:space="preserve">ев, которые могли быть предотвращены при наличии светофорной сигнализации. При этом условия 1 или 2 должны выполняться на 80% или более. </w:t>
      </w:r>
    </w:p>
    <w:p w:rsidR="006051D3" w:rsidRDefault="007C0521">
      <w:pPr>
        <w:spacing w:after="187" w:line="259" w:lineRule="auto"/>
        <w:ind w:left="10" w:right="48" w:hanging="10"/>
        <w:jc w:val="right"/>
      </w:pPr>
      <w:r>
        <w:t xml:space="preserve">На территории МО МР «Сысольский» находятся 2 светофорных объекта. </w:t>
      </w:r>
    </w:p>
    <w:p w:rsidR="006051D3" w:rsidRDefault="007C0521">
      <w:pPr>
        <w:spacing w:after="191" w:line="259" w:lineRule="auto"/>
        <w:ind w:left="-15" w:right="41" w:firstLine="0"/>
      </w:pPr>
      <w:r>
        <w:t xml:space="preserve">Перечень светофорных объектов приведен в 2 этапе. </w:t>
      </w:r>
    </w:p>
    <w:p w:rsidR="006051D3" w:rsidRDefault="007C0521">
      <w:pPr>
        <w:ind w:left="-15" w:right="41"/>
      </w:pPr>
      <w:r>
        <w:t xml:space="preserve">В рамках КСОДД для МО МР «Сысольский» устройство дополнительных светофорных объектов не предусматривается. </w:t>
      </w:r>
    </w:p>
    <w:p w:rsidR="006051D3" w:rsidRDefault="007C0521">
      <w:pPr>
        <w:spacing w:after="292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spacing w:after="116" w:line="259" w:lineRule="auto"/>
        <w:ind w:left="706" w:right="39" w:firstLine="0"/>
      </w:pPr>
      <w:r>
        <w:t xml:space="preserve">3.16 Режимы работы светофорного регулирования </w:t>
      </w:r>
    </w:p>
    <w:p w:rsidR="006051D3" w:rsidRDefault="007C0521">
      <w:pPr>
        <w:ind w:left="-15" w:right="41"/>
      </w:pPr>
      <w:r>
        <w:t>Порядок чередования сигналов, их вид и значение, принятые в России, соответствуют международной Кон</w:t>
      </w:r>
      <w:r>
        <w:t xml:space="preserve">венции о дорожных знаках и сигналах. Сигналы чередуются в такой последовательности: красный – красный с желтым – зеленый – желтый – красный. В МО МР «Сысольский» у светофорных объектов следующий цикл регулирования: </w:t>
      </w:r>
    </w:p>
    <w:p w:rsidR="006051D3" w:rsidRDefault="007C0521">
      <w:pPr>
        <w:numPr>
          <w:ilvl w:val="0"/>
          <w:numId w:val="17"/>
        </w:numPr>
        <w:ind w:right="45"/>
      </w:pPr>
      <w:r>
        <w:t>Светофор на а/д Р-176 «Вятка»: красный –</w:t>
      </w:r>
      <w:r>
        <w:t xml:space="preserve"> 22 с, красный с желтым – 2 с, зеленый – 46 с, желтый – 3 с и красный – 22 с; </w:t>
      </w:r>
    </w:p>
    <w:p w:rsidR="006051D3" w:rsidRDefault="007C0521">
      <w:pPr>
        <w:numPr>
          <w:ilvl w:val="0"/>
          <w:numId w:val="17"/>
        </w:numPr>
        <w:spacing w:after="187" w:line="259" w:lineRule="auto"/>
        <w:ind w:right="45"/>
      </w:pPr>
      <w:r>
        <w:t xml:space="preserve">Светофор на пересечении ул.Советская, ул.Мира и ул.50 лет ВЛКСМ в </w:t>
      </w:r>
    </w:p>
    <w:p w:rsidR="006051D3" w:rsidRDefault="007C0521">
      <w:pPr>
        <w:ind w:left="-15" w:right="41" w:firstLine="0"/>
      </w:pPr>
      <w:r>
        <w:t xml:space="preserve">с.Визинга: красный – 40 с, красный с желтым – 2 с, зеленый – 40 с, желтый – 3 с и красный – 40 с. </w:t>
      </w:r>
    </w:p>
    <w:p w:rsidR="006051D3" w:rsidRDefault="007C0521">
      <w:pPr>
        <w:ind w:left="-15" w:right="41"/>
      </w:pPr>
      <w:r>
        <w:lastRenderedPageBreak/>
        <w:t>Изменение ц</w:t>
      </w:r>
      <w:r>
        <w:t xml:space="preserve">икла работы светофорных объектов в МО МР «Сысольский» не предусматривается. </w:t>
      </w:r>
    </w:p>
    <w:p w:rsidR="006051D3" w:rsidRDefault="007C0521">
      <w:pPr>
        <w:spacing w:after="234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3.17 Устранение помех движению и факторов опасности (конфликтных ситуаций), создаваемых существующими дорожными условиями </w:t>
      </w:r>
    </w:p>
    <w:p w:rsidR="006051D3" w:rsidRDefault="007C0521">
      <w:pPr>
        <w:ind w:left="-15" w:right="41"/>
      </w:pPr>
      <w:r>
        <w:t>Анализ условий дорожного движения в МО МР «Сысольский»</w:t>
      </w:r>
      <w:r>
        <w:t xml:space="preserve"> показал, что основным опасным фактором является неудовлетворительное состояние дорожного покрытия, в связи с чем, основным направлением снижения помех движению и факторов опасности будет ремонт и реконструкция уличнодорожной сети. </w:t>
      </w:r>
    </w:p>
    <w:p w:rsidR="006051D3" w:rsidRDefault="007C0521">
      <w:pPr>
        <w:ind w:left="-15" w:right="41"/>
      </w:pPr>
      <w:r>
        <w:t>В с.Визинга МО МР «Сысо</w:t>
      </w:r>
      <w:r>
        <w:t xml:space="preserve">льский» наблюдается затруднение движения автотранспорта на ул.50лет ВЛКСМ в районе рыночной площади и площади перед автостанцией (в дни проведения рыночной торговли).  </w:t>
      </w:r>
    </w:p>
    <w:p w:rsidR="006051D3" w:rsidRDefault="007C0521">
      <w:pPr>
        <w:spacing w:after="158" w:line="259" w:lineRule="auto"/>
        <w:ind w:left="70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64556" cy="4207977"/>
                <wp:effectExtent l="0" t="0" r="0" b="0"/>
                <wp:docPr id="26484" name="Group 26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556" cy="4207977"/>
                          <a:chOff x="0" y="0"/>
                          <a:chExt cx="5464556" cy="4207977"/>
                        </a:xfrm>
                      </wpg:grpSpPr>
                      <wps:wsp>
                        <wps:cNvPr id="3832" name="Rectangle 3832"/>
                        <wps:cNvSpPr/>
                        <wps:spPr>
                          <a:xfrm>
                            <a:off x="2705735" y="187194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1D3" w:rsidRDefault="007C052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" name="Rectangle 3834"/>
                        <wps:cNvSpPr/>
                        <wps:spPr>
                          <a:xfrm>
                            <a:off x="2690495" y="401227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1D3" w:rsidRDefault="007C052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6" name="Picture 3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086" cy="2040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8" name="Picture 38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52471" y="4445"/>
                            <a:ext cx="2712085" cy="2034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0" name="Picture 38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1127"/>
                            <a:ext cx="2700528" cy="20255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2" name="Picture 38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35834" y="2133347"/>
                            <a:ext cx="2723769" cy="20430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84" style="width:430.28pt;height:331.337pt;mso-position-horizontal-relative:char;mso-position-vertical-relative:line" coordsize="54645,42079">
                <v:rect id="Rectangle 3832" style="position:absolute;width:587;height:2602;left:27057;top:18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834" style="position:absolute;width:587;height:2602;left:26904;top:40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3846" style="position:absolute;width:27200;height:20402;left:0;top:0;" filled="f">
                  <v:imagedata r:id="rId14"/>
                </v:shape>
                <v:shape id="Picture 3848" style="position:absolute;width:27120;height:20341;left:27524;top:44;" filled="f">
                  <v:imagedata r:id="rId15"/>
                </v:shape>
                <v:shape id="Picture 3850" style="position:absolute;width:27005;height:20255;left:0;top:21511;" filled="f">
                  <v:imagedata r:id="rId16"/>
                </v:shape>
                <v:shape id="Picture 3852" style="position:absolute;width:27237;height:20430;left:27358;top:21333;" filled="f">
                  <v:imagedata r:id="rId17"/>
                </v:shape>
              </v:group>
            </w:pict>
          </mc:Fallback>
        </mc:AlternateContent>
      </w:r>
    </w:p>
    <w:p w:rsidR="006051D3" w:rsidRDefault="007C0521">
      <w:pPr>
        <w:ind w:left="3477" w:right="41" w:hanging="2651"/>
      </w:pPr>
      <w:r>
        <w:t xml:space="preserve">Рисунок 2 – </w:t>
      </w:r>
      <w:r>
        <w:t xml:space="preserve">Парковка автотранспорта в районе рыночной площади и автостанции в с.Визинга </w:t>
      </w:r>
    </w:p>
    <w:p w:rsidR="006051D3" w:rsidRDefault="007C0521">
      <w:pPr>
        <w:ind w:left="-15" w:right="41"/>
      </w:pPr>
      <w:r>
        <w:t>Для увеличения пропускной способности на данном участке в рамках КСОДД предлагается дополнительных парковок для автотранспорта в районе рыночной площади и площади перед автостанци</w:t>
      </w:r>
      <w:r>
        <w:t xml:space="preserve">ей. Предполагаемые места размещения парковок представлены на рисунке 3. Количество парковок, а также их месторасположение и площадь будут уточняться при разработке проекта. </w:t>
      </w:r>
    </w:p>
    <w:p w:rsidR="006051D3" w:rsidRDefault="007C0521">
      <w:pPr>
        <w:spacing w:after="117" w:line="259" w:lineRule="auto"/>
        <w:ind w:left="52" w:firstLine="0"/>
        <w:jc w:val="center"/>
      </w:pPr>
      <w:r>
        <w:rPr>
          <w:noProof/>
        </w:rPr>
        <w:lastRenderedPageBreak/>
        <w:drawing>
          <wp:inline distT="0" distB="0" distL="0" distR="0">
            <wp:extent cx="2888488" cy="3236087"/>
            <wp:effectExtent l="0" t="0" r="0" b="0"/>
            <wp:docPr id="3925" name="Picture 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" name="Picture 39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8488" cy="32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051D3" w:rsidRDefault="007C0521">
      <w:pPr>
        <w:ind w:left="2205" w:right="41" w:hanging="1292"/>
      </w:pPr>
      <w:r>
        <w:t xml:space="preserve">Рисунок 3 – Предполагаемые места размещения парковок </w:t>
      </w:r>
      <w:r>
        <w:t xml:space="preserve">в районе рыночной площади и автостанции в с.Визинга </w:t>
      </w:r>
    </w:p>
    <w:p w:rsidR="006051D3" w:rsidRDefault="007C0521">
      <w:pPr>
        <w:ind w:left="-15" w:right="41"/>
      </w:pPr>
      <w:r>
        <w:t xml:space="preserve">Мероприятия по развитию улично-дорожной сети и организации парковочного пространства МО МР «Сысольский» представлены в 4 этапе КСОДД. </w:t>
      </w:r>
    </w:p>
    <w:p w:rsidR="006051D3" w:rsidRDefault="007C0521">
      <w:pPr>
        <w:spacing w:after="295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>3.18 Организация движения пешеходов, включая размещение и обустрой</w:t>
      </w:r>
      <w:r>
        <w:t xml:space="preserve">ство пешеходных переходов, формирование пешеходных и жилых зон на территории муниципального образования </w:t>
      </w:r>
    </w:p>
    <w:p w:rsidR="006051D3" w:rsidRDefault="007C0521">
      <w:pPr>
        <w:ind w:left="-15" w:right="41"/>
      </w:pPr>
      <w:r>
        <w:t xml:space="preserve">В состав мероприятий, направленных на совершенствование условий пешеходного движения входят: </w:t>
      </w:r>
    </w:p>
    <w:p w:rsidR="006051D3" w:rsidRDefault="007C0521">
      <w:pPr>
        <w:numPr>
          <w:ilvl w:val="0"/>
          <w:numId w:val="18"/>
        </w:numPr>
        <w:ind w:right="41"/>
      </w:pPr>
      <w:r>
        <w:t>мероприятия, направленные на снижение количества дорожно</w:t>
      </w:r>
      <w:r>
        <w:t xml:space="preserve">транспортных происшествий и тяжести их последствий с участием пешеходов; - мероприятия по предупреждению травматизма на пешеходных переходах вблизи детских и общеобразовательных учреждений, а также в местах массового перехода пешеходов; </w:t>
      </w:r>
    </w:p>
    <w:p w:rsidR="006051D3" w:rsidRDefault="007C0521">
      <w:pPr>
        <w:numPr>
          <w:ilvl w:val="0"/>
          <w:numId w:val="18"/>
        </w:numPr>
        <w:ind w:right="41"/>
      </w:pPr>
      <w:r>
        <w:lastRenderedPageBreak/>
        <w:t>мероприятия, напра</w:t>
      </w:r>
      <w:r>
        <w:t xml:space="preserve">вленные на обеспечение беспрепятственного перемещения пешеходных потоков. </w:t>
      </w:r>
    </w:p>
    <w:p w:rsidR="006051D3" w:rsidRDefault="007C0521">
      <w:pPr>
        <w:ind w:left="-15" w:right="41"/>
      </w:pPr>
      <w:r>
        <w:t xml:space="preserve">Основные потоки пешеходного движения на территории МО МР «Сысольский» планируется организовать по взаимоувязанной системе пешеходных улиц, пешеходных дорожек, тротуаров и направить </w:t>
      </w:r>
      <w:r>
        <w:t xml:space="preserve">к местам приложения труда, социального обслуживания населения, центрам культурно-бытового назначения. </w:t>
      </w:r>
    </w:p>
    <w:p w:rsidR="006051D3" w:rsidRDefault="007C0521">
      <w:pPr>
        <w:ind w:left="-15" w:right="41"/>
      </w:pPr>
      <w:r>
        <w:t>Проанализировав данные по развитию инфраструктуры района, в рамках КСОДД предлагается организация тротуаров с целью совершенствования и повышения безопас</w:t>
      </w:r>
      <w:r>
        <w:t xml:space="preserve">ности пешеходного движения на территории МО МР «Сысольский». Данные тротуары, с целью учета велосипедного движения, в рамках КСОДД предлагается организовать совместно с велосипедными дорожками. </w:t>
      </w:r>
    </w:p>
    <w:p w:rsidR="006051D3" w:rsidRDefault="007C0521">
      <w:pPr>
        <w:ind w:left="-15" w:right="41"/>
      </w:pPr>
      <w:r>
        <w:t>Мероприятия по обеспеченности транспортной и пешеходной связа</w:t>
      </w:r>
      <w:r>
        <w:t xml:space="preserve">нности территории в рамках разработки КСОДД на территории МО МР «Сысольский» представлены в 4 этапе КСОДД. </w:t>
      </w:r>
    </w:p>
    <w:p w:rsidR="006051D3" w:rsidRDefault="007C0521">
      <w:pPr>
        <w:spacing w:after="294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3.19 Обеспечение благоприятных условий для движения инвалидов </w:t>
      </w:r>
    </w:p>
    <w:p w:rsidR="006051D3" w:rsidRDefault="007C0521">
      <w:pPr>
        <w:ind w:left="-15" w:right="41"/>
      </w:pPr>
      <w:r>
        <w:t>В рамках разработки КСОДД для МО МР «Сысольский» предусмотрена реализация мероприят</w:t>
      </w:r>
      <w:r>
        <w:t xml:space="preserve">ий по созданию безбарьерной среды для лиц с ограниченными физическими возможностями на остановочных пунктах общественного транспорта.  </w:t>
      </w:r>
    </w:p>
    <w:p w:rsidR="006051D3" w:rsidRDefault="007C0521">
      <w:pPr>
        <w:spacing w:after="136" w:line="259" w:lineRule="auto"/>
        <w:ind w:left="711" w:firstLine="0"/>
        <w:jc w:val="left"/>
      </w:pPr>
      <w:r>
        <w:t xml:space="preserve"> </w:t>
      </w:r>
    </w:p>
    <w:p w:rsidR="006051D3" w:rsidRDefault="007C0521">
      <w:pPr>
        <w:spacing w:after="136" w:line="259" w:lineRule="auto"/>
        <w:ind w:left="711" w:firstLine="0"/>
        <w:jc w:val="left"/>
      </w:pPr>
      <w:r>
        <w:t xml:space="preserve"> </w:t>
      </w:r>
    </w:p>
    <w:p w:rsidR="006051D3" w:rsidRDefault="007C0521">
      <w:pPr>
        <w:spacing w:after="132" w:line="259" w:lineRule="auto"/>
        <w:ind w:left="711" w:firstLine="0"/>
        <w:jc w:val="left"/>
      </w:pPr>
      <w:r>
        <w:t xml:space="preserve"> </w:t>
      </w:r>
    </w:p>
    <w:p w:rsidR="006051D3" w:rsidRDefault="007C0521">
      <w:pPr>
        <w:spacing w:after="0" w:line="259" w:lineRule="auto"/>
        <w:ind w:left="711" w:firstLine="0"/>
        <w:jc w:val="left"/>
      </w:pPr>
      <w:r>
        <w:t xml:space="preserve"> </w:t>
      </w:r>
    </w:p>
    <w:p w:rsidR="006051D3" w:rsidRDefault="007C0521">
      <w:pPr>
        <w:spacing w:after="0" w:line="259" w:lineRule="auto"/>
        <w:ind w:left="850" w:firstLine="0"/>
        <w:jc w:val="left"/>
      </w:pPr>
      <w:r>
        <w:rPr>
          <w:sz w:val="10"/>
        </w:rPr>
        <w:lastRenderedPageBreak/>
        <w:t xml:space="preserve"> </w:t>
      </w:r>
    </w:p>
    <w:p w:rsidR="006051D3" w:rsidRDefault="007C0521">
      <w:pPr>
        <w:spacing w:after="15" w:line="387" w:lineRule="auto"/>
        <w:ind w:left="-15" w:right="39"/>
      </w:pPr>
      <w:r>
        <w:rPr>
          <w:b/>
          <w:sz w:val="30"/>
        </w:rPr>
        <w:t>3.20 Обеспечение маршрутов безопасного движения детей к об-</w:t>
      </w:r>
    </w:p>
    <w:p w:rsidR="006051D3" w:rsidRDefault="007C0521">
      <w:pPr>
        <w:pStyle w:val="2"/>
        <w:ind w:left="-15" w:right="39"/>
      </w:pPr>
      <w:r>
        <w:t xml:space="preserve">разовательным организациям </w:t>
      </w:r>
    </w:p>
    <w:p w:rsidR="006051D3" w:rsidRDefault="007C0521">
      <w:pPr>
        <w:ind w:left="-15" w:right="41"/>
      </w:pPr>
      <w:r>
        <w:t xml:space="preserve">На территории МО МР «Сысольский» 8 общеобразовательных школ, 10 детских садов и Центр детского творчества. </w:t>
      </w:r>
    </w:p>
    <w:p w:rsidR="006051D3" w:rsidRDefault="007C0521">
      <w:pPr>
        <w:ind w:left="-15" w:right="41"/>
      </w:pPr>
      <w:r>
        <w:t>Законодательство устанавливает жесткие требования к обустройству пешеходных зон, которые находятся в непосредственной близости от детских учебно-вос</w:t>
      </w:r>
      <w:r>
        <w:t xml:space="preserve">питательных учреждений (Рисунок 4): </w:t>
      </w:r>
    </w:p>
    <w:p w:rsidR="006051D3" w:rsidRDefault="007C0521">
      <w:pPr>
        <w:numPr>
          <w:ilvl w:val="0"/>
          <w:numId w:val="19"/>
        </w:numPr>
        <w:ind w:right="41"/>
      </w:pPr>
      <w:r>
        <w:t xml:space="preserve">Каждый пешеходный переход вблизи детского образовательного учреждения должен быть обеспечен стационарным наружным освещением. </w:t>
      </w:r>
    </w:p>
    <w:p w:rsidR="006051D3" w:rsidRDefault="007C0521">
      <w:pPr>
        <w:numPr>
          <w:ilvl w:val="0"/>
          <w:numId w:val="19"/>
        </w:numPr>
        <w:ind w:right="41"/>
      </w:pPr>
      <w:r>
        <w:t>Знаки «Пешеходный переход», «Дети» должны быть двухсторонними и размещены на щитах с флуорес</w:t>
      </w:r>
      <w:r>
        <w:t xml:space="preserve">центной плёнкой жёлто-зелёного цвета; дополнительно знаки могут оснащаться мигающим сигналом жёлтого цвета. </w:t>
      </w:r>
    </w:p>
    <w:p w:rsidR="006051D3" w:rsidRDefault="007C0521">
      <w:pPr>
        <w:numPr>
          <w:ilvl w:val="0"/>
          <w:numId w:val="19"/>
        </w:numPr>
        <w:ind w:right="41"/>
      </w:pPr>
      <w:r>
        <w:t xml:space="preserve">Дорожная разметка на пешеходном переходе должна читаться круглый год. Полосы «зебры» должны быть выполнены в бело-жёлтых тонах. </w:t>
      </w:r>
    </w:p>
    <w:p w:rsidR="006051D3" w:rsidRDefault="007C0521">
      <w:pPr>
        <w:numPr>
          <w:ilvl w:val="0"/>
          <w:numId w:val="19"/>
        </w:numPr>
        <w:ind w:right="41"/>
      </w:pPr>
      <w:r>
        <w:t>Дорожные знаки «Де</w:t>
      </w:r>
      <w:r>
        <w:t xml:space="preserve">ти» или «Школа» могут быть продублированы на асфальте. </w:t>
      </w:r>
    </w:p>
    <w:p w:rsidR="006051D3" w:rsidRDefault="007C0521">
      <w:pPr>
        <w:numPr>
          <w:ilvl w:val="0"/>
          <w:numId w:val="19"/>
        </w:numPr>
        <w:ind w:right="41"/>
      </w:pPr>
      <w:r>
        <w:t xml:space="preserve">Если пешеходный переход расположен на дороге, проходящей вдоль территории детских учреждений, обязательно наличие светофора. </w:t>
      </w:r>
    </w:p>
    <w:p w:rsidR="006051D3" w:rsidRDefault="007C0521">
      <w:pPr>
        <w:numPr>
          <w:ilvl w:val="0"/>
          <w:numId w:val="19"/>
        </w:numPr>
        <w:ind w:right="41"/>
      </w:pPr>
      <w:r>
        <w:t>Обязательно пешеходное ограждение перильного типа, которое устанавливается</w:t>
      </w:r>
      <w:r>
        <w:t xml:space="preserve"> на расстоянии 50 м от пешеходного перехода в обе стороны, чтобы дети не могли выбежать на проезжую часть вне пешеходного перехода. </w:t>
      </w:r>
    </w:p>
    <w:p w:rsidR="006051D3" w:rsidRDefault="007C0521">
      <w:pPr>
        <w:numPr>
          <w:ilvl w:val="0"/>
          <w:numId w:val="19"/>
        </w:numPr>
        <w:ind w:right="41"/>
      </w:pPr>
      <w:r>
        <w:t xml:space="preserve">За 10-15 м от перехода на проезжей части должны быть обустроены искусственные дорожные неровности («лежачий полицейский») </w:t>
      </w:r>
    </w:p>
    <w:p w:rsidR="006051D3" w:rsidRDefault="007C0521">
      <w:pPr>
        <w:spacing w:after="0" w:line="259" w:lineRule="auto"/>
        <w:ind w:left="711" w:firstLine="0"/>
        <w:jc w:val="left"/>
      </w:pPr>
      <w:r>
        <w:t xml:space="preserve"> </w:t>
      </w:r>
    </w:p>
    <w:p w:rsidR="006051D3" w:rsidRDefault="007C0521">
      <w:pPr>
        <w:spacing w:after="86" w:line="259" w:lineRule="auto"/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6070473" cy="3309747"/>
            <wp:effectExtent l="0" t="0" r="0" b="0"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0473" cy="330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6051D3" w:rsidRDefault="007C0521">
      <w:pPr>
        <w:spacing w:line="259" w:lineRule="auto"/>
        <w:ind w:left="2166" w:right="41" w:firstLine="0"/>
      </w:pPr>
      <w:r>
        <w:t xml:space="preserve">Рисунок 4 – Оборудование пешеходного перехода </w:t>
      </w:r>
    </w:p>
    <w:p w:rsidR="006051D3" w:rsidRDefault="007C0521">
      <w:pPr>
        <w:spacing w:after="264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ind w:left="-15" w:right="41"/>
      </w:pPr>
      <w:r>
        <w:t>С целью повышения безопасности дорожного движения на территории МО МР «Сысольский», а именно вблизи общеобразовательных школ, детских садов для снижения скорости движения транспортных средств предлагает</w:t>
      </w:r>
      <w:r>
        <w:t xml:space="preserve">ся устройство пешеходного перехода оборудованного светофорами типа Т7 с 2-мя искусственными неровностями и с 2-х сторонним ограждением проезжей части. </w:t>
      </w:r>
    </w:p>
    <w:p w:rsidR="006051D3" w:rsidRDefault="007C0521">
      <w:pPr>
        <w:ind w:left="-15" w:right="41"/>
      </w:pPr>
      <w:r>
        <w:t>Мероприятия по повышению безопасности дорожного движения на территории МО МР «Сысольский» представлены в</w:t>
      </w:r>
      <w:r>
        <w:t xml:space="preserve"> 4 этапе. </w:t>
      </w:r>
    </w:p>
    <w:p w:rsidR="006051D3" w:rsidRDefault="007C0521">
      <w:pPr>
        <w:ind w:left="-15" w:right="41"/>
      </w:pPr>
      <w:r>
        <w:t xml:space="preserve">Анализ маршрутов движения детей к образовательным учреждениям не выявил необходимости внесения в них изменений. </w:t>
      </w:r>
    </w:p>
    <w:p w:rsidR="006051D3" w:rsidRDefault="007C0521">
      <w:pPr>
        <w:spacing w:after="298" w:line="259" w:lineRule="auto"/>
        <w:ind w:left="706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pStyle w:val="2"/>
        <w:spacing w:after="171" w:line="259" w:lineRule="auto"/>
        <w:ind w:left="706" w:right="39" w:firstLine="0"/>
      </w:pPr>
      <w:r>
        <w:t xml:space="preserve">3.21 Организация велосипедного движения </w:t>
      </w:r>
    </w:p>
    <w:p w:rsidR="006051D3" w:rsidRDefault="007C0521">
      <w:pPr>
        <w:ind w:left="-15" w:right="41"/>
      </w:pPr>
      <w:r>
        <w:t xml:space="preserve">На территории МО МР «Сысольский» </w:t>
      </w:r>
      <w:r>
        <w:t xml:space="preserve">отсутствуют велодорожки и веломаршруты. Программными документами не планируется организация велосипедных маршрутов. В рамках КСОДД предлагается организация тротуаров с целью совершенствования и повышения безопасности пешеходного </w:t>
      </w:r>
      <w:r>
        <w:lastRenderedPageBreak/>
        <w:t xml:space="preserve">движения. Данные тротуары, </w:t>
      </w:r>
      <w:r>
        <w:t xml:space="preserve">с целью учета велосипедного движения, предлагается организовать совместно с велосипедными дорожками. </w:t>
      </w:r>
    </w:p>
    <w:p w:rsidR="006051D3" w:rsidRDefault="007C0521">
      <w:pPr>
        <w:ind w:left="-15" w:right="41"/>
      </w:pPr>
      <w:r>
        <w:t xml:space="preserve">Пример исполнения велопешеходной дорожки шириной 0,75 м с разделением велосипедных и пешеходных потоков приведен на рисунке 5.  </w:t>
      </w:r>
    </w:p>
    <w:p w:rsidR="006051D3" w:rsidRDefault="007C0521">
      <w:pPr>
        <w:spacing w:after="122" w:line="259" w:lineRule="auto"/>
        <w:ind w:right="381" w:firstLine="0"/>
        <w:jc w:val="right"/>
      </w:pPr>
      <w:r>
        <w:rPr>
          <w:noProof/>
        </w:rPr>
        <w:drawing>
          <wp:inline distT="0" distB="0" distL="0" distR="0">
            <wp:extent cx="5138039" cy="2679954"/>
            <wp:effectExtent l="0" t="0" r="0" b="0"/>
            <wp:docPr id="4306" name="Picture 4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" name="Picture 43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8039" cy="267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051D3" w:rsidRDefault="007C0521">
      <w:pPr>
        <w:spacing w:after="136" w:line="259" w:lineRule="auto"/>
        <w:ind w:left="975" w:right="41" w:firstLine="0"/>
      </w:pPr>
      <w:r>
        <w:t>Рисунок 5 – Однополосн</w:t>
      </w:r>
      <w:r>
        <w:t xml:space="preserve">ая велопешеходная дорожка, шириной 0,75 м </w:t>
      </w:r>
    </w:p>
    <w:p w:rsidR="006051D3" w:rsidRDefault="007C0521">
      <w:pPr>
        <w:ind w:left="-15" w:right="41"/>
      </w:pPr>
      <w:r>
        <w:t>Разделение велосипедных и пешеходных потоков выполняется: конструктивно (посредством устройства разделительной полосы или расположения пешеходной и велосипедной частей в различных уровнях) или визуально (</w:t>
      </w:r>
      <w:r>
        <w:t xml:space="preserve">за счет использования дорожных знаков, разметки, МАФ, смены типа и цвета покрытия). </w:t>
      </w:r>
    </w:p>
    <w:p w:rsidR="006051D3" w:rsidRDefault="007C0521">
      <w:pPr>
        <w:spacing w:after="298" w:line="259" w:lineRule="auto"/>
        <w:ind w:left="680" w:firstLine="0"/>
        <w:jc w:val="center"/>
      </w:pPr>
      <w:r>
        <w:rPr>
          <w:b/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t xml:space="preserve">3.22 Развитие сети дорог, дорог или участков дорог, локальнореконструкционным мероприятиям, повышающим эффективность функционирования сети дорог в целом </w:t>
      </w:r>
    </w:p>
    <w:p w:rsidR="006051D3" w:rsidRDefault="007C0521">
      <w:pPr>
        <w:ind w:left="-15" w:right="41"/>
      </w:pPr>
      <w:r>
        <w:t xml:space="preserve">Мероприятия по </w:t>
      </w:r>
      <w:r>
        <w:t xml:space="preserve">развитию улично-дорожной сети МО МР «Сысольский» представлены в 4 этапе КСОДД. </w:t>
      </w:r>
    </w:p>
    <w:p w:rsidR="006051D3" w:rsidRDefault="007C0521">
      <w:pPr>
        <w:spacing w:after="234" w:line="259" w:lineRule="auto"/>
        <w:ind w:left="706" w:firstLine="0"/>
        <w:jc w:val="left"/>
      </w:pPr>
      <w:r>
        <w:rPr>
          <w:b/>
          <w:sz w:val="10"/>
        </w:rPr>
        <w:t xml:space="preserve"> </w:t>
      </w:r>
    </w:p>
    <w:p w:rsidR="006051D3" w:rsidRDefault="007C0521">
      <w:pPr>
        <w:pStyle w:val="2"/>
        <w:ind w:left="-15" w:right="39"/>
      </w:pPr>
      <w:r>
        <w:lastRenderedPageBreak/>
        <w:t xml:space="preserve">3.23 Расстановка работающих в автоматическом режиме средств фото- и видеофиксации нарушений правил дорожного движения </w:t>
      </w:r>
    </w:p>
    <w:p w:rsidR="006051D3" w:rsidRDefault="007C0521">
      <w:pPr>
        <w:ind w:left="-15" w:right="41"/>
      </w:pPr>
      <w:r>
        <w:t>Для борьбы с нарушениями ПДД на дорогах МО МР «Сысольск</w:t>
      </w:r>
      <w:r>
        <w:t xml:space="preserve">ий» необходима установка мобильных средств фото- и видеофиксации. Также необходимо привлечение органов ГИБДД, с целью обеспечения контроля за дорожным движением в аварийно-опасных местах. </w:t>
      </w:r>
    </w:p>
    <w:p w:rsidR="006051D3" w:rsidRDefault="007C0521">
      <w:pPr>
        <w:spacing w:after="0" w:line="259" w:lineRule="auto"/>
        <w:ind w:left="706" w:firstLine="0"/>
        <w:jc w:val="left"/>
      </w:pPr>
      <w:r>
        <w:t xml:space="preserve"> </w:t>
      </w:r>
    </w:p>
    <w:p w:rsidR="006051D3" w:rsidRDefault="007C0521">
      <w:pPr>
        <w:spacing w:after="190" w:line="259" w:lineRule="auto"/>
        <w:ind w:left="706" w:right="41" w:firstLine="0"/>
      </w:pPr>
      <w:r>
        <w:t xml:space="preserve">При контроле за дорожным движением могут использоваться:  </w:t>
      </w:r>
    </w:p>
    <w:p w:rsidR="006051D3" w:rsidRDefault="007C0521">
      <w:pPr>
        <w:numPr>
          <w:ilvl w:val="0"/>
          <w:numId w:val="20"/>
        </w:numPr>
        <w:ind w:right="41"/>
      </w:pPr>
      <w:r>
        <w:t xml:space="preserve">стационарные средства автоматической фиксации, размещаемые на конструкциях дорожно-транспортной инфраструктуры или специальных конструкциях; </w:t>
      </w:r>
    </w:p>
    <w:p w:rsidR="006051D3" w:rsidRDefault="007C0521">
      <w:pPr>
        <w:numPr>
          <w:ilvl w:val="0"/>
          <w:numId w:val="20"/>
        </w:numPr>
        <w:ind w:right="41"/>
      </w:pPr>
      <w:r>
        <w:t>мобильные средства автоматической фиксации, размещаемые на участках дорог в зоне ответственности постов, маршрутов</w:t>
      </w:r>
      <w:r>
        <w:t xml:space="preserve"> патрулирования. </w:t>
      </w:r>
    </w:p>
    <w:p w:rsidR="006051D3" w:rsidRDefault="007C0521">
      <w:pPr>
        <w:ind w:left="-15" w:right="41"/>
      </w:pPr>
      <w:r>
        <w:t xml:space="preserve">Так как, большинство ДТП происходит на дорогах федерального, регионального и межмуниципального значения, то необходима установка камер с целью контроля за скоростью движения ТС. </w:t>
      </w:r>
    </w:p>
    <w:p w:rsidR="006051D3" w:rsidRDefault="007C0521">
      <w:pPr>
        <w:ind w:left="-15" w:right="41" w:firstLine="850"/>
      </w:pPr>
      <w:r>
        <w:t>Мероприятия по повышению безопасности дорожного движения на</w:t>
      </w:r>
      <w:r>
        <w:t xml:space="preserve"> территории МО МР «Сысольский» представлены в 4 этапе КСОДД. </w:t>
      </w:r>
    </w:p>
    <w:p w:rsidR="006051D3" w:rsidRDefault="007C0521">
      <w:pPr>
        <w:spacing w:after="294" w:line="259" w:lineRule="auto"/>
        <w:ind w:left="706" w:firstLine="0"/>
        <w:jc w:val="left"/>
      </w:pPr>
      <w:r>
        <w:rPr>
          <w:b/>
          <w:sz w:val="10"/>
        </w:rPr>
        <w:t xml:space="preserve"> </w:t>
      </w:r>
    </w:p>
    <w:p w:rsidR="006051D3" w:rsidRDefault="007C0521">
      <w:pPr>
        <w:spacing w:after="15" w:line="387" w:lineRule="auto"/>
        <w:ind w:left="-15" w:right="39"/>
      </w:pPr>
      <w:r>
        <w:rPr>
          <w:b/>
          <w:sz w:val="30"/>
        </w:rPr>
        <w:t xml:space="preserve">3.24 Размещение специализированных стоянок для задержанных </w:t>
      </w:r>
    </w:p>
    <w:p w:rsidR="006051D3" w:rsidRDefault="007C0521">
      <w:pPr>
        <w:pStyle w:val="2"/>
        <w:ind w:left="-15" w:right="39"/>
      </w:pPr>
      <w:r>
        <w:t xml:space="preserve">транспортных средств </w:t>
      </w:r>
    </w:p>
    <w:p w:rsidR="006051D3" w:rsidRDefault="007C0521">
      <w:pPr>
        <w:ind w:left="-15" w:right="41"/>
      </w:pPr>
      <w:r>
        <w:t>В рамках разработки КСОДД для МО МР «Сысольский» предложений по размещению специализированных стоянок для заде</w:t>
      </w:r>
      <w:r>
        <w:t xml:space="preserve">ржанных транспортных средств не предусматривается. </w:t>
      </w:r>
    </w:p>
    <w:p w:rsidR="006051D3" w:rsidRDefault="007C0521">
      <w:pPr>
        <w:spacing w:after="234" w:line="259" w:lineRule="auto"/>
        <w:ind w:left="711" w:firstLine="0"/>
        <w:jc w:val="left"/>
      </w:pPr>
      <w:r>
        <w:rPr>
          <w:sz w:val="1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lastRenderedPageBreak/>
        <w:t xml:space="preserve"> </w:t>
      </w:r>
    </w:p>
    <w:p w:rsidR="006051D3" w:rsidRDefault="007C0521">
      <w:pPr>
        <w:spacing w:after="141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35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36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14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spacing w:after="0" w:line="259" w:lineRule="auto"/>
        <w:ind w:left="706" w:firstLine="0"/>
        <w:jc w:val="left"/>
      </w:pPr>
      <w:r>
        <w:rPr>
          <w:b/>
          <w:sz w:val="30"/>
        </w:rPr>
        <w:t xml:space="preserve"> </w:t>
      </w:r>
    </w:p>
    <w:p w:rsidR="006051D3" w:rsidRDefault="007C0521">
      <w:pPr>
        <w:pStyle w:val="1"/>
        <w:spacing w:after="135" w:line="259" w:lineRule="auto"/>
        <w:ind w:left="678" w:right="8" w:hanging="10"/>
        <w:jc w:val="center"/>
      </w:pPr>
      <w:r>
        <w:t xml:space="preserve">Список используемых источников </w:t>
      </w:r>
    </w:p>
    <w:p w:rsidR="006051D3" w:rsidRDefault="007C0521">
      <w:pPr>
        <w:spacing w:after="175" w:line="259" w:lineRule="auto"/>
        <w:ind w:left="740" w:firstLine="0"/>
        <w:jc w:val="center"/>
      </w:pPr>
      <w:r>
        <w:rPr>
          <w:sz w:val="30"/>
        </w:rPr>
        <w:t xml:space="preserve">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 xml:space="preserve">ВСН 45-68 «Инструкция по учету движения транспортных средств на автомобильных дорогах»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>ОДН 218.0.006-</w:t>
      </w:r>
      <w:r>
        <w:t xml:space="preserve">2002 «Правила диагностики и оценки состояния автомобильных дорог»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 xml:space="preserve">Рекомендации по обеспечению безопасности движения на автомобильных дорогах» №ОС-557-р от 24.06.2002 г.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>ГОСТ Р 50597-2017. «Автомобильные дороги и улицы. Требования к эксплуатационному сост</w:t>
      </w:r>
      <w:r>
        <w:t xml:space="preserve">оянию, допустимому по условиям обеспечения безопасности дорожного движения»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 xml:space="preserve">ГОСТ Р 52398-2005. «Классификация автомобильных дорог. Параметры и требования» </w:t>
      </w:r>
    </w:p>
    <w:p w:rsidR="006051D3" w:rsidRDefault="007C0521">
      <w:pPr>
        <w:numPr>
          <w:ilvl w:val="0"/>
          <w:numId w:val="21"/>
        </w:numPr>
        <w:spacing w:after="186" w:line="259" w:lineRule="auto"/>
        <w:ind w:right="41" w:firstLine="567"/>
      </w:pPr>
      <w:r>
        <w:t xml:space="preserve">ГОСТ Р 52399-2005. «Геометрические элементы автомобильных дорог»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>ГОСТ Р 52765-2007. «Дороги автомо</w:t>
      </w:r>
      <w:r>
        <w:t xml:space="preserve">бильные общего пользования. Элементы обустройства. Классификация»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lastRenderedPageBreak/>
        <w:t xml:space="preserve">ГОСТ Р 52766-2007. «Дороги автомобильные общего пользования. Элементы обустройства. Общие требования»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>ГОСТ Р 52767-2007. «Дороги автомобильные общего пользования. Элементы обустройства. Ме</w:t>
      </w:r>
      <w:r>
        <w:t xml:space="preserve">тоды определения параметров»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 xml:space="preserve">ГОСТ Р 52607-2006. «Ограждения дорожные удерживающие боковые для автомобилей»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 xml:space="preserve">ГОСТ Р 51256-2011. «Технические средства организации дорожного движения. Разметка дорожная. Классификация. Технические требования». </w:t>
      </w:r>
    </w:p>
    <w:p w:rsidR="006051D3" w:rsidRDefault="007C0521">
      <w:pPr>
        <w:numPr>
          <w:ilvl w:val="0"/>
          <w:numId w:val="21"/>
        </w:numPr>
        <w:ind w:right="41" w:firstLine="567"/>
      </w:pPr>
      <w:r>
        <w:t>ГОСТ Р 52282-2</w:t>
      </w:r>
      <w:r>
        <w:t xml:space="preserve">004 «Технические средства организации дорожного движения. Светофоры дорожные. Типы, основные параметры, общие технические». </w:t>
      </w:r>
    </w:p>
    <w:sectPr w:rsidR="006051D3">
      <w:footerReference w:type="even" r:id="rId21"/>
      <w:footerReference w:type="default" r:id="rId22"/>
      <w:footerReference w:type="first" r:id="rId23"/>
      <w:pgSz w:w="11904" w:h="16838"/>
      <w:pgMar w:top="1134" w:right="515" w:bottom="1179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21" w:rsidRDefault="007C0521">
      <w:pPr>
        <w:spacing w:after="0" w:line="240" w:lineRule="auto"/>
      </w:pPr>
      <w:r>
        <w:separator/>
      </w:r>
    </w:p>
  </w:endnote>
  <w:endnote w:type="continuationSeparator" w:id="0">
    <w:p w:rsidR="007C0521" w:rsidRDefault="007C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D3" w:rsidRDefault="007C0521">
    <w:pPr>
      <w:spacing w:after="137" w:line="259" w:lineRule="auto"/>
      <w:ind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051D3" w:rsidRDefault="007C0521">
    <w:pPr>
      <w:spacing w:after="0" w:line="259" w:lineRule="auto"/>
      <w:ind w:left="734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D3" w:rsidRDefault="007C0521">
    <w:pPr>
      <w:spacing w:after="137" w:line="259" w:lineRule="auto"/>
      <w:ind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532">
      <w:rPr>
        <w:noProof/>
      </w:rPr>
      <w:t>21</w:t>
    </w:r>
    <w:r>
      <w:fldChar w:fldCharType="end"/>
    </w:r>
    <w:r>
      <w:t xml:space="preserve"> </w:t>
    </w:r>
  </w:p>
  <w:p w:rsidR="006051D3" w:rsidRDefault="007C0521">
    <w:pPr>
      <w:spacing w:after="0" w:line="259" w:lineRule="auto"/>
      <w:ind w:left="734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D3" w:rsidRDefault="00605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21" w:rsidRDefault="007C0521">
      <w:pPr>
        <w:spacing w:after="0" w:line="240" w:lineRule="auto"/>
      </w:pPr>
      <w:r>
        <w:separator/>
      </w:r>
    </w:p>
  </w:footnote>
  <w:footnote w:type="continuationSeparator" w:id="0">
    <w:p w:rsidR="007C0521" w:rsidRDefault="007C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7F9"/>
    <w:multiLevelType w:val="hybridMultilevel"/>
    <w:tmpl w:val="191CC4B4"/>
    <w:lvl w:ilvl="0" w:tplc="DABE56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8EC0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4D5C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87D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20E5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AD16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8EEF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6E6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E6C0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D0DCB"/>
    <w:multiLevelType w:val="hybridMultilevel"/>
    <w:tmpl w:val="8F90F6C6"/>
    <w:lvl w:ilvl="0" w:tplc="8DBE50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8CCA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4EDF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82F5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4ABA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2B7F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43C9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8D90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82A6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079ED"/>
    <w:multiLevelType w:val="hybridMultilevel"/>
    <w:tmpl w:val="95DCC2A8"/>
    <w:lvl w:ilvl="0" w:tplc="22740C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04B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6641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C8F25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904D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2F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4B94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38877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2F9D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F1FEA"/>
    <w:multiLevelType w:val="hybridMultilevel"/>
    <w:tmpl w:val="17F8FD5E"/>
    <w:lvl w:ilvl="0" w:tplc="9F0873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6B8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EC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E047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0C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0B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02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6B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051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D65BD"/>
    <w:multiLevelType w:val="multilevel"/>
    <w:tmpl w:val="C2002A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3A4407"/>
    <w:multiLevelType w:val="hybridMultilevel"/>
    <w:tmpl w:val="F90CCEFC"/>
    <w:lvl w:ilvl="0" w:tplc="1CA0907C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694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C22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645DD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6A43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4CEF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81B8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E5BB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AEC3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404DD9"/>
    <w:multiLevelType w:val="hybridMultilevel"/>
    <w:tmpl w:val="9572E158"/>
    <w:lvl w:ilvl="0" w:tplc="96F225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A93F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94659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FC0E9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6892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DA4D6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7E8CB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8324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C473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A7BA2"/>
    <w:multiLevelType w:val="hybridMultilevel"/>
    <w:tmpl w:val="6DBEB338"/>
    <w:lvl w:ilvl="0" w:tplc="039A97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E437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0DC3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66D2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0C3F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B26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FA16B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E498C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8252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D4307"/>
    <w:multiLevelType w:val="hybridMultilevel"/>
    <w:tmpl w:val="3DE25900"/>
    <w:lvl w:ilvl="0" w:tplc="E2F46A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25A0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86A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8261E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4734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8EAE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8C4E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EB4D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E262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EA6155"/>
    <w:multiLevelType w:val="hybridMultilevel"/>
    <w:tmpl w:val="A418C1C6"/>
    <w:lvl w:ilvl="0" w:tplc="597C4CB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2D35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38E31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8152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A87A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ED8E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C01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22D5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895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4A787A"/>
    <w:multiLevelType w:val="hybridMultilevel"/>
    <w:tmpl w:val="546E65C8"/>
    <w:lvl w:ilvl="0" w:tplc="384631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069F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C0D6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16E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64DE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6BC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9FD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215B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C001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2D25E6"/>
    <w:multiLevelType w:val="hybridMultilevel"/>
    <w:tmpl w:val="41B29748"/>
    <w:lvl w:ilvl="0" w:tplc="20E8C496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6917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C027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8256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4195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CBA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4E5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8427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8988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311770"/>
    <w:multiLevelType w:val="hybridMultilevel"/>
    <w:tmpl w:val="AF06F6FC"/>
    <w:lvl w:ilvl="0" w:tplc="A36630CE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A6E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45F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850F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D694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88F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7005F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07CF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2C7E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1A44A2"/>
    <w:multiLevelType w:val="multilevel"/>
    <w:tmpl w:val="7722EC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81A31"/>
    <w:multiLevelType w:val="hybridMultilevel"/>
    <w:tmpl w:val="2106657C"/>
    <w:lvl w:ilvl="0" w:tplc="BB5A08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24186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4DE3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4B0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10E7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44AF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20DF9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6802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A90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6B0C3B"/>
    <w:multiLevelType w:val="multilevel"/>
    <w:tmpl w:val="DBC015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AA4503"/>
    <w:multiLevelType w:val="hybridMultilevel"/>
    <w:tmpl w:val="6C1869E6"/>
    <w:lvl w:ilvl="0" w:tplc="3196B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2152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ADF7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078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83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EBC4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0F4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43E2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22F1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3E3B59"/>
    <w:multiLevelType w:val="hybridMultilevel"/>
    <w:tmpl w:val="1BBC7EF6"/>
    <w:lvl w:ilvl="0" w:tplc="300C8DFA">
      <w:start w:val="3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06C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5ED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03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A92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23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C6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C46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4CD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5E2CEE"/>
    <w:multiLevelType w:val="hybridMultilevel"/>
    <w:tmpl w:val="C2B09302"/>
    <w:lvl w:ilvl="0" w:tplc="4C142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0FF0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01E4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E1A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C28A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4586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06846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620A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E8BD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BC7BBF"/>
    <w:multiLevelType w:val="hybridMultilevel"/>
    <w:tmpl w:val="40D8EF38"/>
    <w:lvl w:ilvl="0" w:tplc="E2BA84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91F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6091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44B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2125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9C11C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875A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822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8944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524E71"/>
    <w:multiLevelType w:val="hybridMultilevel"/>
    <w:tmpl w:val="2898CA3A"/>
    <w:lvl w:ilvl="0" w:tplc="ADECA1F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05CA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A092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C64F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07A7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D8902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C6A9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8F5C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666D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4"/>
  </w:num>
  <w:num w:numId="5">
    <w:abstractNumId w:val="13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18"/>
  </w:num>
  <w:num w:numId="11">
    <w:abstractNumId w:val="12"/>
  </w:num>
  <w:num w:numId="12">
    <w:abstractNumId w:val="5"/>
  </w:num>
  <w:num w:numId="13">
    <w:abstractNumId w:val="20"/>
  </w:num>
  <w:num w:numId="14">
    <w:abstractNumId w:val="11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D3"/>
    <w:rsid w:val="00395532"/>
    <w:rsid w:val="006051D3"/>
    <w:rsid w:val="007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3BE6-A35A-463E-B9FB-2F1813FD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9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387" w:lineRule="auto"/>
      <w:ind w:left="668" w:firstLine="701"/>
      <w:jc w:val="both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7" w:lineRule="auto"/>
      <w:ind w:left="668" w:firstLine="701"/>
      <w:jc w:val="both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6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4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2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11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6470</Words>
  <Characters>36881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user</cp:lastModifiedBy>
  <cp:revision>2</cp:revision>
  <dcterms:created xsi:type="dcterms:W3CDTF">2020-02-06T10:11:00Z</dcterms:created>
  <dcterms:modified xsi:type="dcterms:W3CDTF">2020-02-06T10:11:00Z</dcterms:modified>
</cp:coreProperties>
</file>