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960"/>
        <w:gridCol w:w="1594"/>
        <w:gridCol w:w="4076"/>
      </w:tblGrid>
      <w:tr w:rsidR="00182472" w:rsidRPr="00182472" w:rsidTr="00530FD4">
        <w:trPr>
          <w:cantSplit/>
        </w:trPr>
        <w:tc>
          <w:tcPr>
            <w:tcW w:w="3960" w:type="dxa"/>
          </w:tcPr>
          <w:p w:rsidR="00182472" w:rsidRPr="00182472" w:rsidRDefault="00182472" w:rsidP="00182472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24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</w:t>
            </w:r>
          </w:p>
          <w:p w:rsidR="00182472" w:rsidRPr="00182472" w:rsidRDefault="00182472" w:rsidP="0018247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24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 муниципального</w:t>
            </w:r>
          </w:p>
          <w:p w:rsidR="00182472" w:rsidRPr="00182472" w:rsidRDefault="00182472" w:rsidP="0018247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24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района   «Сысольский»</w:t>
            </w:r>
          </w:p>
        </w:tc>
        <w:tc>
          <w:tcPr>
            <w:tcW w:w="1594" w:type="dxa"/>
            <w:vMerge w:val="restart"/>
          </w:tcPr>
          <w:p w:rsidR="00182472" w:rsidRPr="00182472" w:rsidRDefault="00182472" w:rsidP="00182472">
            <w:pPr>
              <w:spacing w:after="0" w:line="240" w:lineRule="auto"/>
              <w:ind w:left="284" w:right="-249" w:hanging="28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824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182472"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5238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182472" w:rsidRPr="00182472" w:rsidRDefault="00182472" w:rsidP="00182472">
            <w:pPr>
              <w:keepNext/>
              <w:tabs>
                <w:tab w:val="left" w:pos="3718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182472" w:rsidRPr="00182472" w:rsidRDefault="00182472" w:rsidP="00182472">
            <w:pPr>
              <w:keepNext/>
              <w:tabs>
                <w:tab w:val="left" w:pos="3718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824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«</w:t>
            </w:r>
            <w:proofErr w:type="spellStart"/>
            <w:proofErr w:type="gramStart"/>
            <w:r w:rsidRPr="001824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Сыктыв</w:t>
            </w:r>
            <w:proofErr w:type="spellEnd"/>
            <w:r w:rsidRPr="001824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»  </w:t>
            </w:r>
            <w:proofErr w:type="spellStart"/>
            <w:r w:rsidRPr="001824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</w:t>
            </w:r>
            <w:proofErr w:type="gramEnd"/>
            <w:r w:rsidRPr="001824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öй</w:t>
            </w:r>
            <w:proofErr w:type="spellEnd"/>
          </w:p>
          <w:p w:rsidR="00182472" w:rsidRPr="00182472" w:rsidRDefault="00182472" w:rsidP="00182472">
            <w:pPr>
              <w:keepNext/>
              <w:spacing w:after="0" w:line="240" w:lineRule="auto"/>
              <w:ind w:right="-38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1824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районса</w:t>
            </w:r>
            <w:proofErr w:type="spellEnd"/>
            <w:r w:rsidRPr="0018247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администрация</w:t>
            </w:r>
          </w:p>
        </w:tc>
      </w:tr>
      <w:tr w:rsidR="00182472" w:rsidRPr="00182472" w:rsidTr="00530FD4">
        <w:trPr>
          <w:cantSplit/>
        </w:trPr>
        <w:tc>
          <w:tcPr>
            <w:tcW w:w="3960" w:type="dxa"/>
          </w:tcPr>
          <w:p w:rsidR="00182472" w:rsidRPr="00182472" w:rsidRDefault="00182472" w:rsidP="00182472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94" w:type="dxa"/>
            <w:vMerge/>
          </w:tcPr>
          <w:p w:rsidR="00182472" w:rsidRPr="00182472" w:rsidRDefault="00182472" w:rsidP="00182472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182472" w:rsidRPr="00182472" w:rsidRDefault="00182472" w:rsidP="00182472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182472" w:rsidRPr="00182472" w:rsidRDefault="00182472" w:rsidP="0018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472" w:rsidRPr="00182472" w:rsidRDefault="00182472" w:rsidP="0018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472" w:rsidRPr="00182472" w:rsidRDefault="00182472" w:rsidP="0018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24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А С П О Р Я Ж Е Н И Е</w:t>
      </w:r>
    </w:p>
    <w:p w:rsidR="00182472" w:rsidRPr="00182472" w:rsidRDefault="00182472" w:rsidP="00182472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24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 Ш Ö К Т Ö М</w:t>
      </w:r>
    </w:p>
    <w:p w:rsidR="00182472" w:rsidRPr="00182472" w:rsidRDefault="00182472" w:rsidP="00182472">
      <w:pPr>
        <w:keepNext/>
        <w:tabs>
          <w:tab w:val="left" w:pos="900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2472" w:rsidRPr="00182472" w:rsidRDefault="00182472" w:rsidP="00182472">
      <w:pPr>
        <w:keepNext/>
        <w:spacing w:after="0" w:line="240" w:lineRule="auto"/>
        <w:ind w:left="142" w:right="-14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247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182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16   ноября        </w:t>
      </w:r>
      <w:proofErr w:type="gramStart"/>
      <w:r w:rsidRPr="00182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 г.</w:t>
      </w:r>
      <w:proofErr w:type="gramEnd"/>
      <w:r w:rsidRPr="00182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 w:rsidRPr="001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proofErr w:type="gramEnd"/>
      <w:r w:rsidRPr="0018247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182472" w:rsidRPr="00182472" w:rsidRDefault="00182472" w:rsidP="00182472">
      <w:pPr>
        <w:keepNext/>
        <w:spacing w:after="0" w:line="240" w:lineRule="auto"/>
        <w:ind w:left="142" w:right="-14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7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Визинга, Республика Коми</w:t>
      </w:r>
    </w:p>
    <w:p w:rsidR="00182472" w:rsidRPr="00182472" w:rsidRDefault="00182472" w:rsidP="00182472">
      <w:pPr>
        <w:keepNext/>
        <w:spacing w:after="0" w:line="240" w:lineRule="auto"/>
        <w:ind w:left="426" w:right="-14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472" w:rsidRPr="00182472" w:rsidRDefault="00182472" w:rsidP="0018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6408"/>
      </w:tblGrid>
      <w:tr w:rsidR="00182472" w:rsidRPr="00182472" w:rsidTr="004815E3">
        <w:trPr>
          <w:trHeight w:val="4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72" w:rsidRPr="00182472" w:rsidRDefault="00182472" w:rsidP="0018247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2472" w:rsidRPr="00182472" w:rsidRDefault="00182472" w:rsidP="00182472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A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8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3EC" w:rsidRPr="006A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Положения о системе упра</w:t>
            </w:r>
            <w:bookmarkStart w:id="0" w:name="_GoBack"/>
            <w:bookmarkEnd w:id="0"/>
            <w:r w:rsidR="006A53EC" w:rsidRPr="006A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вления охраной труда в администрации муниципального района «Сысольский»  </w:t>
            </w:r>
          </w:p>
        </w:tc>
      </w:tr>
    </w:tbl>
    <w:p w:rsidR="00182472" w:rsidRPr="00182472" w:rsidRDefault="00182472" w:rsidP="00182472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2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2472" w:rsidRPr="00182472" w:rsidRDefault="00182472" w:rsidP="0018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3040" w:type="dxa"/>
        <w:tblInd w:w="-34" w:type="dxa"/>
        <w:tblLook w:val="04A0" w:firstRow="1" w:lastRow="0" w:firstColumn="1" w:lastColumn="0" w:noHBand="0" w:noVBand="1"/>
      </w:tblPr>
      <w:tblGrid>
        <w:gridCol w:w="10099"/>
        <w:gridCol w:w="2941"/>
      </w:tblGrid>
      <w:tr w:rsidR="00182472" w:rsidRPr="00182472" w:rsidTr="00DF4774">
        <w:tc>
          <w:tcPr>
            <w:tcW w:w="10099" w:type="dxa"/>
            <w:shd w:val="clear" w:color="auto" w:fill="auto"/>
          </w:tcPr>
          <w:p w:rsidR="00DD0CE5" w:rsidRDefault="00DD0CE5" w:rsidP="000558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0558DD" w:rsidRPr="000558DD" w:rsidRDefault="000558DD" w:rsidP="000558D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статьей 217 Трудового кодекса Российской Федерации, приказом Министерства труда о социальные защиты Российской Федерации от 29.10.2021 № 776н «Об утверждении Примерного положения о системе управления охраной труда»:</w:t>
            </w:r>
          </w:p>
          <w:p w:rsidR="000558DD" w:rsidRPr="000558DD" w:rsidRDefault="000558DD" w:rsidP="000558D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Положение о системе управления охраной труда в администрации муниципального района «Сысольский» согласно приложению, к настоящему распоряжению.</w:t>
            </w:r>
          </w:p>
          <w:p w:rsidR="000558DD" w:rsidRPr="000558DD" w:rsidRDefault="000558DD" w:rsidP="000558D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Отделу административной и кадровой работы ознакомить сотрудников администрации района, структурных подразделений с настоящим распоряжением.</w:t>
            </w:r>
          </w:p>
          <w:p w:rsidR="000558DD" w:rsidRPr="000558DD" w:rsidRDefault="000558DD" w:rsidP="000558DD">
            <w:pPr>
              <w:spacing w:after="0" w:line="240" w:lineRule="auto"/>
              <w:ind w:right="-53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за исполнением настоящего распоряжения возложить</w:t>
            </w:r>
            <w:r w:rsidR="00A51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51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05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05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 аппарата администрации муниципального района «Сысольский» </w:t>
            </w:r>
          </w:p>
          <w:p w:rsidR="000558DD" w:rsidRPr="000558DD" w:rsidRDefault="000558DD" w:rsidP="000558D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Настоящее распоряжение вступает в силу со дня его подписания.</w:t>
            </w:r>
          </w:p>
          <w:p w:rsidR="00DD0CE5" w:rsidRDefault="00DD0CE5" w:rsidP="000558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D0CE5" w:rsidRDefault="00DD0CE5" w:rsidP="000558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D0CE5" w:rsidRDefault="00DD0CE5" w:rsidP="000558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DD0CE5" w:rsidRDefault="00DD0CE5" w:rsidP="000558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0558DD" w:rsidRDefault="00182472" w:rsidP="000558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82472">
              <w:rPr>
                <w:rFonts w:ascii="Times New Roman" w:eastAsia="Calibri" w:hAnsi="Times New Roman" w:cs="Times New Roman"/>
                <w:sz w:val="28"/>
              </w:rPr>
              <w:t xml:space="preserve">Временно исполняющий обязанности главы </w:t>
            </w:r>
          </w:p>
          <w:p w:rsidR="000558DD" w:rsidRDefault="00182472" w:rsidP="000558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82472">
              <w:rPr>
                <w:rFonts w:ascii="Times New Roman" w:eastAsia="Calibri" w:hAnsi="Times New Roman" w:cs="Times New Roman"/>
                <w:sz w:val="28"/>
              </w:rPr>
              <w:t xml:space="preserve">муниципального района «Сысольский» - </w:t>
            </w:r>
          </w:p>
          <w:p w:rsidR="00182472" w:rsidRPr="00182472" w:rsidRDefault="00182472" w:rsidP="0005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182472">
              <w:rPr>
                <w:rFonts w:ascii="Times New Roman" w:eastAsia="Calibri" w:hAnsi="Times New Roman" w:cs="Times New Roman"/>
                <w:sz w:val="28"/>
              </w:rPr>
              <w:t xml:space="preserve">руководителя администрации района   </w:t>
            </w:r>
            <w:r w:rsidR="002A6E9B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              А.Г. Попов</w:t>
            </w:r>
          </w:p>
        </w:tc>
        <w:tc>
          <w:tcPr>
            <w:tcW w:w="2941" w:type="dxa"/>
            <w:shd w:val="clear" w:color="auto" w:fill="auto"/>
          </w:tcPr>
          <w:p w:rsidR="00182472" w:rsidRPr="00182472" w:rsidRDefault="00182472" w:rsidP="0018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472" w:rsidRPr="00182472" w:rsidRDefault="00182472" w:rsidP="0018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CE5" w:rsidRDefault="00DD0CE5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CE5" w:rsidRDefault="00DD0CE5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CE5" w:rsidRDefault="00DD0CE5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CE5" w:rsidRDefault="00DD0CE5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CE5" w:rsidRDefault="00DD0CE5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CE5" w:rsidRDefault="00DD0CE5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8DD" w:rsidRDefault="000558DD" w:rsidP="00182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472" w:rsidRPr="00182472" w:rsidRDefault="00182472" w:rsidP="000558DD">
            <w:pPr>
              <w:spacing w:after="0" w:line="240" w:lineRule="auto"/>
              <w:ind w:left="19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Попов</w:t>
            </w:r>
          </w:p>
        </w:tc>
      </w:tr>
    </w:tbl>
    <w:p w:rsidR="00182472" w:rsidRPr="00182472" w:rsidRDefault="00182472" w:rsidP="0018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2472" w:rsidRPr="00182472" w:rsidRDefault="00182472" w:rsidP="0018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2472" w:rsidRPr="00182472" w:rsidRDefault="00182472" w:rsidP="0018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2472" w:rsidRPr="00182472" w:rsidRDefault="00182472" w:rsidP="0018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2472" w:rsidRPr="00182472" w:rsidRDefault="00182472" w:rsidP="0018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2472" w:rsidRPr="00182472" w:rsidRDefault="00182472" w:rsidP="0018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F2BCD" w:rsidRPr="00BF2BCD" w:rsidRDefault="00DF4774" w:rsidP="00DF4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7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 w:rsidR="00BF2BCD" w:rsidRPr="00BF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BF2BCD" w:rsidRPr="00BF2BCD" w:rsidRDefault="00BF2BCD" w:rsidP="00DF4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«Сысольский» </w:t>
      </w:r>
    </w:p>
    <w:p w:rsidR="00DF4774" w:rsidRPr="00DF4774" w:rsidRDefault="00BF2BCD" w:rsidP="00DF47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 2022 г. № 290-р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4"/>
      <w:bookmarkEnd w:id="1"/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СИСТЕМЕ УПРАВЛЕНИЯ ОХРАНОЙ ТРУДА В АДМИНИСТРАЦИИ МУНИЦИПАЛЬНОГО РАЙОНА «СЫСОЛЬСКИЙ»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системе управления охраной труда (далее - Положение) в администрации муниципального района «Сысольский» (далее - Администрация) устанавливает: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требования к разработке, внедрению и функционированию системы управления охраной труда (далее - СУОТ) в Администрации;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порядок подготовки, принятия и реализации решений по осуществлению организационных мероприятий, направленных на обеспечение здоровых и безопасных условий труда работников Администрации;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работы по охране труда в Администрации;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распределения обязанностей и ответственности в области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СУОТ Администрации разрабатывается, внедряется и функционирует в соответствии с характером деятельности.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СУОТ является неотъемлемой частью системы управления охраной труда в Администрации и включает в себя следующие ключевые элементы: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в области охраны труда, задачи и программы по достижению поставленных целей;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организацию в Администрации работ по охране труда;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Целью разработки и внедрения СУОТ в Администрации является обеспечение здоровых и безопасных условий труда работников, а также обеспечение соответствия условий труда государственным нормативным требованиям.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настоящем положении используются следующие термины: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охраной труда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- потенциальный источник возникновения ущерба.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 производственный фактор - производственный фактор, воздействие которого на работника может привести к его травме.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Вредный производственный фактор - производственный фактор, воздействие которого на работника может привести к его заболеванию.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- сочетание вероятности нанесения ущерба и тяжести этого ущерба.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Умеренный риск - риск, который может быть уменьшен до практически обоснованного уровня путем реализации мероприятий по снижению и (или) исключению риска в установленные сроки.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риск - риск, требующий немедленного устранения. Вплоть до приостановки работ, либо снижения </w:t>
      </w:r>
      <w:r w:rsidR="00BF2BCD"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уровня,</w:t>
      </w: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умеренного или планирование и выполнение мероприятий по снижению и (или) исключению рисков в установленные сроки.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охране труда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Требования СУОТ обязательны для всех работников Администрации.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Политика в области охраны труда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Политика по охране труда обеспечивает: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 сохранения жизни и здоровье работников в процессе их трудовой деятельности;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условий труда на рабочих местах требованиям охраны труда;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последовательных им непрерывных мер (мероприятий) по предупреждению происшествия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Непрерывное совершенствование и повышение эффективности СУОТ;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Личную заинтересованность в обеспечении, насколько это возможно, безопасных условий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политике по охране труда отражаются: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 соответствии условий труда на рабочих местах требованиям охраны труда;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Обязательства работодателя по предотвращению травматизма и ухудшению здоровья работников;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об учете специфики деятельности и вида (видов) осуществляемой им экономической деятельности, обусловливающих уровень профессиональных рисков работников;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совершенствования функционирования СУОТ.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в области охраны труда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Целью системы управления охраной труда является обеспечение предотвращения производственного травматизма и профессиональной заболеваемости, улучшение условий труда в Администрации.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Обеспечение функционирование СУОТ</w:t>
      </w: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(распределение обязанностей в сфере охраны труда</w:t>
      </w: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 должностными лицами)</w:t>
      </w: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Глава муниципального района «Сысольский»-</w:t>
      </w: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Осуществляет общее руководство и контроль за состоянием охраны труда, за соблюдением требований законодательных и нормативных актов в данной области, контроль за выполнением функциональных обязанностей подчиненными.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Делегирует функции работодателя по обеспечению безопасных условий труда в Администрации.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Гарантирует права работников на охрану труда, включая обеспечение условий труда, соответствующих требованиям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Обеспечивает соблюдение режима труда и отдыха работников.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Организует безопасную эксплуатацию административных зданий, оборудования, безопасность технологических процессов.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Принимает меры по предотвращению несчастных случаев, сохранению жизни и здоровья работников и иных лиц при возникновении таких ситуаций, в том числе меры по оказанию пострадавшим первой помощи.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Обеспечивает создание и функционирование СУОТ.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Руководит разработкой организационно-распорядительных документов в сфере охраны труда и распределяет обязанности в сфере охраны труда между своими заместителями, руководителем аппарата, руководителями структурных подразделений и ответственным за обеспечение соблюдения требований и организации работы в области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Определяет ответственность своих заместителей, руководителя аппарата, руководителей структурных подразделений и ответственного за обеспечение соблюдения требований и организации работы в области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Организует в соответствии с Трудовым кодексом Российской Федерации проведение за счет средств Администрации обязательных медицинских осмотров, освидетельствований, диспансеризаций сотрудников (при необходимости).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 Допускает к самостоятельной работе лиц, удостоверяющих соответствующим квалификационным требованиям и не имеющих противопоказаний к указанной работе.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4.1.13. Обеспечивает приобретение и выдачу за счет средств Администрации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типовыми нормам их выдачи.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4.1.14. Обеспечивает приобретение и функционирование средств коллективной защиты.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4.1.15. Организует проведение специальной оценки условий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4.1.16. Организует и проводит контроль за состоянием условий 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4.1.17. Содействует работе комиссии по охране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4.1.18.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4.1.19. Обеспечивает санитарно-бытовое обслуживание и медицинское обеспечение работников в соответствии с требованиями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4.1.20. Принимает участие в расследовании причин несчастных случаев и профессиональных заболеваний, принимает меры по устранению указанных причин, по их предупреждению и профилактике.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4.1.21. Своевременно информирует органы государственной власти о происшедших несчастных случаях и профессиональных заболеваниях.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4.1.22. Организует исполнение указаний и предписаний органов государственной власти, выдаваемых ими по результатам контрольно-надзорной деятельности.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4.1.23. По предоставлению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4.1.24. Приостанавливает работы в случаях, установленных требованиями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Работники Администрации 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Обеспечивают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указанных работодателем работ.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Проходят медицинские осмотры, диспансеризацию и освидетельствования   по направлению работодателя.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Участвуют в контроле за состоянием условий 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Содержат в чистоте свое рабочее место.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Перед началом рабочего дня проводят осмотр своего рабочего места.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Следят за исправностью оборудования и инструментов на своем рабочем месте.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О выявленных при осмотре своего рабочего места недостатков докладывают своему непосредственному руководителю и действуют по его указанию.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Правильно используют средства индивидуальной и коллективной защиты и приспособления, обеспечивающие безопасность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Проходят обучение безопасным методам и приемам выполнения работ,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Извещают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4.2.11. При возникновении несчастного случая действуют в соответствии с ранее утвержденным работодателем порядком действий в случае их возникновения и принимают необходимые меры.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4.2.12. Принимают меры по оказанию первой помощи пострадавшим.</w:t>
      </w:r>
    </w:p>
    <w:p w:rsidR="00DF4774" w:rsidRPr="00DF4774" w:rsidRDefault="00DF4774" w:rsidP="00DF4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Отдел административной и кадровой работы Администрации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4.3.1. Обеспечивает прием на работу.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Направляет вновь принимаемых на постоянную и временную работу граждан к ответственному за обеспечение соблюдения требований и организации работы в области охраны труда в Администрации для прохождения вводного инструктажа, в медицинское учреждение для прохождения предварительного медицинского осмотра (при </w:t>
      </w:r>
      <w:proofErr w:type="spellStart"/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необходиомсти</w:t>
      </w:r>
      <w:proofErr w:type="spellEnd"/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Принимает участие в составлении списков работников, подлежащих прохождению периодических медицинских осмотров, диспансеризации и освидетельствованию. 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Проводит работу по укреплению дисциплины труда и трудового распорядка, соблюдению работников правил по охране труда и внутреннего трудового распорядка.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Уведомляет ответственного за обеспечение соблюдения требований и организации работы в области охраны труда в Администрации о новом рабочем месте не позднее чем за 3 дня до того, как на него будет принят работник.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Участвует в расследовании несчастных случаев, профессиональных заболеваний, микроповреждений (микротравм), ведет учет и отчетность по ним. </w:t>
      </w:r>
    </w:p>
    <w:p w:rsidR="00DF4774" w:rsidRPr="00DF4774" w:rsidRDefault="00DF4774" w:rsidP="00DF4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Заведующий административно-хозяйственным сектором Администрации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Обеспечивает соблюдение требований охраны труда при эксплуатации зданий Администрации и гаража Администрации, технологического, энергетического оборудования, осуществляет их периодический осмотр и организует текущий ремонт.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Обеспечивает безопасность при переноске тяжестей, погрузочно-разгрузочных работах.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Обеспечивает соблюдение требований пожарной безопасности зданий и сооружений, следит за исправностью средств пожаротушения.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Обеспечивает текущий контроль за санитарно-гигиеническим состоянием кабинетов, гаража и других помещений в соответствии с требованиями норм и правил безопасности жизнедеятельности.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Обеспечивает кабинеты, гараж, бытовые, хозяйственные помещения оборудованием и инвентарем, отвечающим требованиям правил и норм безопасности жизнедеятельности, стандартам безопасности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Организует проведение периодических испытаний и освидетельствований систем отопления и водоснабжения. 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Обеспечивает своевременное и правильное составление заявок на спецодежду, </w:t>
      </w:r>
      <w:proofErr w:type="spellStart"/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спецобувь</w:t>
      </w:r>
      <w:proofErr w:type="spellEnd"/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смывающие и обезвреживающие средства и другие средства индивидуальной защиты в соответствии с установленным порядком.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4.4.7. Организует необходимые экспертизы, аудит, обследование и другие мероприятия специализированными организациями, а также контроль за их выполнением.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4.4.9. Обеспечивает содержание электрооборудования в работоспособном состоянии, а также обеспечивает его эксплуатацию в соответствии с требованиями настоящих Правил, правил безопасности и других нормативно-технических документов (далее - НТД).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4.4.10. Обеспечивает своевременное и качественное проведение технического обслуживания, планово-предупредительного ремонта, испытаний, модернизации и реконструкции электроустановок и электрооборудования.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4.4.11. Организует обучение электротехнического и </w:t>
      </w:r>
      <w:proofErr w:type="spellStart"/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электротехнологического</w:t>
      </w:r>
      <w:proofErr w:type="spellEnd"/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4.4.12. Проводит проверку знаний </w:t>
      </w:r>
      <w:proofErr w:type="spellStart"/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неэлектротехнического</w:t>
      </w:r>
      <w:proofErr w:type="spellEnd"/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с присвоением (подтверждением) первой группы по электробезопасности, инструктажи по электробезопасности.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4.4.13. Ведет техническую документацию, разрабатывает необходимую техническую документацию по охране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4.4.14. Организует расследование несчастных случаев, производственных травм, профессиональных заболеваний, микроповреждений (микротравм), ведет учет и отчетность по ним.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4.4.15. Проводит вводный инструктаж с вновь принятыми работниками Администрации, повторный и внеплановый инструктаж по охране труда с работниками Администрации.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4.4.16. Организует размещение в доступных местах наглядных пособий.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4.4.17. Обеспечивает соблюдение требований охраны труда в Администрации, трудового законодательства в части охраны труда, режимов труда и отдыха работников Администрации, указаний и предписаний органов государственной власти по результатам контрольно-надзорных мероприятий.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4.4.18. Обеспечивает контроль за состоянием условий 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4.4.19. Разрабатывает проекты актов по охране труда в Администрации, внесения изменений в них.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4.5. Руководитель аппарата Администрации 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Организует разработку, внедрение и функционирование СУОТ.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Организует обучение по охране труда и проверку знаний требований охраны труда работников Администрации.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Осуществляет руководство организационной работой по охране труда в Администрации. 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 Контролирует соблюдение требований охраны труда в Администрации, трудового законодательства в части охраны труда, режимов труда и отдыха работников Администрации, указаний и предписаний органов государственной власти по результатам контрольно-надзорных мероприятий.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 Осуществляет контроль за состоянием условий 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 Осуществляет оперативную и консультативную связь с органами государственной власти по вопросам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4.5.7. Участвует в разработке проектов актов по охране труда в Администрации, внесения изменений в них.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4.5.8. Контролирует обеспечение, выдачу, хранение и использование средств индивидуальной и коллективной защиты, их исправность и правильное применение.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4.5.9.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</w:t>
      </w: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повышения оплаты труда и продолжительности дополнительного отпуска по результатам специальной оценки условий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4.5.10. Участвует в организации и проведении специальной оценки условий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4.5.11. Организует расследование несчастных случаев, производственных травм, профессиональных заболеваний, микроповреждений (микротравм), ведет учет и отчетность по ним.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4.5.12. Организует планирование, разработку и совершенствование системы управления охраной труда и оценки профессиональных рисков.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4.5.14. Выдает предписания об устранении имеющихся недостатков и нарушений требований охраны труда, контролирует их выполнение.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4.6. Руководитель структурного подразделения (управления) Администрации 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Несет ответственность за ненадлежащее выполнение возложенных на него обязанностей в сфере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 Содействует работе Комиссии по охране труда Администрации.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4.6.4. Обеспечивает своевременное проведение за счет средств работодателя периодических (в течение трудовой деятельности) медицинских осмотров, диспансеризации сотрудников. 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4.6.5.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4.6.6. Организует безопасность эксплуатации оборудования, безопасность технологических процессов.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4.6.7. Принимает меры по предупреждению несчастных случаев, сохранению жизни и здоровью работников структурного подразделения и иных лиц при возникновении таких ситуаций, в том числе меры по оказанию пострадавшим первой помощи.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4.6.8. Принимает участие в расследовании причин несчастных случаев, производственных травм происшедших в структурном подразделении и профессиональных заболеваний работников, принимает меры по устранению указанных причин, по их предупреждению и профилактике.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4.6.9. Обеспечивает исполнение указаний и предписаний органов государственной власти, выдаваемых по результатам контрольно-надзорной деятельности, указаний (предписаний) ответственного за соблюдение требований и организации работы в области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4.6.10. Организует обучение, проводит инструктажи на рабочем месте (первичный, повторный, внеплановый) с сотрудниками.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4.6.11. При несчастных случаях, происшедших в структурном подразделении, принимает меры по вызову скорой помощи и организации доставки пострадавших в медицинскую организацию.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4.6.12. Проводит расследование микроповреждения (микротравмы) с определением круга лиц, участвующих в нем.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4.6.13. Принимает участие в выявлении опасностей; оценке уровней профессиональных рисков; снижение уровней профессиональных рисков.</w:t>
      </w:r>
    </w:p>
    <w:p w:rsidR="00DF4774" w:rsidRPr="00DF4774" w:rsidRDefault="00DF4774" w:rsidP="00D72F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 Оценка результатов деятельности Администрации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С целью организации контроля функционирования СУОТ и мониторинга реализации процедур в Администрации устанавливается порядок реализации мероприятий, обеспечивающих: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информации для определения результативности и эффективности процедур;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данных, составляющих основу для принятия решений по совершенствованию СУОТ.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 В Администрации определяются основные виды контроля функционирования СУОТ и мониторинга реализации процедур: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состояния рабочего места, применяемого оборудования, инструментов,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выполнения процессов, имеющих периодический характер выполнения (специальная оценка условий труда работников, обучение по охране труда, проведение медицинских осмотров);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материалов;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4.7.4. При проведении контроля функционирования СУОТ и анализа реализации процедур и исполнения мероприятий по охране труда, необходимо оценивать следующие показатели: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поставленных целей в области охраны труда;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дальнейшего развития (изменений) СУОТ, включая корректировку целей в области охраны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обеспечения своевременной подготовки тех работников, которых затронут решения об изменении СУОТ;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изменения критериев оценки эффективности функционирования СУОТ;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4.7.5. Результаты контроля функционирования СУОТ и мониторинга реализации процедур оформляются в виде информации.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4.7.6.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несчастных случаев, производственных травм, профессиональных заболеваний.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Улучшение функционирования СУОТ</w:t>
      </w: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Улучшение функционирования СУОТ в Администрации производится по результатам контроля функционирования СУОТ и мониторинга реализации процедур, а также учета результатов расследований несчастных случаев, производственных травм,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Примерный перечень показателей контроля функционирования СУОТ определяется, но не ограничивается, следующими данными: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абсолютные показатели - время на выполнение, стоимость, технические показатели и показатели качества;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относительные показатели - план/факт, удельные показатели, показатели в сравнении с другими процессами;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качественные показатели - актуальность и доступность исходных данных для реализации процессов СУОТ.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При планировании улучшения функционирования СУОТ в Администрации проводится анализ эффективности функционирования СУОТ, предусматривающий оценку следующих показателей: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достижения целей в области охраны труда;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СУОТ обеспечивать выполнение обязанностей должностных лиц, отраженных в политике по охране труда;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 действий, намеченных в Администрации на всех уровнях управления по результатам предыдущего анализа эффективности функционирования СУОТ;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изменения СУОТ, включая корректировку целей в области охраны труда, перераспределение обязанностей должностных лиц в Администрации в области охраны труда, перераспределение ресурсов руководителя;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изменения критериев оценки эффективности функционирования СУОТ.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Реагирование на несчастные случаи</w:t>
      </w: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заболевания в Администрации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С целью обеспечения и поддержания безопасных условий труда, недопущения случаев производственного травматизма и профессиональной заболеваемости в Администрации устанавливается выявление потенциально возможных несчастных случае, порядок действий в случае их возникновения.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</w:t>
      </w:r>
      <w:r w:rsidRPr="00DF477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 соответствии со статьей 215 ТК РФ работник Администрации обязан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 </w:t>
      </w: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может сообщить о несчастном случае в любой форме.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С целью своевременного определения и понимания причин возникновения несчастных случаев, производственных травм и профессиональных заболеваниях в Администрации устанавливается порядок расследования несчастных случаев, производственных травм и профессиональных заболеваний, а также оформления отчетных документов.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6.1.4. Результаты реагирования на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Управление документами СУОТ в Администрации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Организация управления документами СУОТ в Администрации и рекомендации по оформлению локальных нормативных актов и иных документов, содержащих структуру системы;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обязанности и ответственность в сфере охраны труда для каждого руководителя структурного подразделения (управления) Администрации и конкретного исполнителя;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процессы обеспечения охраны труда и контроля;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связи между руководителями структурных подразделений Администрации, обеспечивающие функционирование СУОТ.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7.1.2. Лица, ответственные за разработку и утверждение документов СУОТ, определяются в каждом структурном подразделении (управлении) Администрации и закрепляются локальными актами данных структурных подразделений. 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В Администрации устанавливается порядок разработки, согласования, утверждения и пересмотра документов СУОТ, сроки их хранения.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и иные записи данных, вытекающие из осуществления СУОТ;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журналы учета и акты записей данных о несчастных случаях, профессиональных заболеваниях;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контроля функционирования СУОТ.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Положение о СУОТ в Администрации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Оценку соответствия системы управления охраной труда проводят на основе </w:t>
      </w:r>
      <w:hyperlink r:id="rId6" w:history="1">
        <w:r w:rsidRPr="00DF47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ГОСТ 12.0.230.2-2015</w:t>
        </w:r>
      </w:hyperlink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8.1.3. При разработке данного Положения использованы документы: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7" w:history="1">
        <w:r w:rsidRPr="00DF47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от 29.10.2021 N 776н «Об утверждении Примерного положения о системе управления охраной труда».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Национальный стандарт </w:t>
      </w:r>
      <w:hyperlink r:id="rId8" w:history="1">
        <w:r w:rsidRPr="00DF47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ГОСТ Р 12.0.007-2009</w:t>
        </w:r>
      </w:hyperlink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Межгосударственный стандарт </w:t>
      </w:r>
      <w:hyperlink r:id="rId9" w:history="1">
        <w:r w:rsidRPr="00DF47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ГОСТ Р 12.0.230-2007</w:t>
        </w:r>
      </w:hyperlink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стандартов безопасности труда. Системы управления охраной труда. Общие требования».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-Межгосударственный стандарт </w:t>
      </w:r>
      <w:hyperlink r:id="rId10" w:history="1">
        <w:r w:rsidRPr="00DF47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ГОСТ 12.0.230.1-2015</w:t>
        </w:r>
      </w:hyperlink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«Межгосударственный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Межгосударственный стандарт </w:t>
      </w:r>
      <w:hyperlink r:id="rId11" w:history="1">
        <w:r w:rsidRPr="00DF47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ГОСТ 12.0.230.2-2015</w:t>
        </w:r>
      </w:hyperlink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стандартов безопасности труда. Системы управления охраной труда. Оценка соответствия. Требования».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D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23.10.2021 N 771н «Об утверждении Примерного перечня ежегодного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</w:t>
      </w: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74" w:rsidRPr="00DF4774" w:rsidRDefault="00DF4774" w:rsidP="00DF4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182472" w:rsidRPr="00182472" w:rsidRDefault="00182472" w:rsidP="0018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2472" w:rsidRPr="00182472" w:rsidRDefault="00182472" w:rsidP="00182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5075" w:rsidRDefault="00ED5075"/>
    <w:sectPr w:rsidR="00ED5075" w:rsidSect="000558DD"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944E1"/>
    <w:multiLevelType w:val="hybridMultilevel"/>
    <w:tmpl w:val="6A828880"/>
    <w:lvl w:ilvl="0" w:tplc="48FC5C1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17"/>
    <w:rsid w:val="000558DD"/>
    <w:rsid w:val="00182472"/>
    <w:rsid w:val="002A6E9B"/>
    <w:rsid w:val="004815E3"/>
    <w:rsid w:val="006A53EC"/>
    <w:rsid w:val="00A5126C"/>
    <w:rsid w:val="00AB0117"/>
    <w:rsid w:val="00BF2BCD"/>
    <w:rsid w:val="00D72FC4"/>
    <w:rsid w:val="00DD0CE5"/>
    <w:rsid w:val="00DF4774"/>
    <w:rsid w:val="00E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DCD81-0519-40A5-A6EA-4B8EDD6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9B5494109B2047BEE1FE856B4052C8ABDEDC7D4D550CFD39FB2CA24323D77C5D5FC5B717A87DD99B7E71A5ER8C5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B9B5494109B2047BEE00FD53DB507F83BCECC0D2D850CFD39FB2CA24323D77C5D5FC5B717A87DD99B7E71A5ER8C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B9B5494109B2047BEE00FD53DB507F85BCEAC2D5DB50CFD39FB2CA24323D77C5D5FC5B717A87DD99B7E71A5ER8C5M" TargetMode="External"/><Relationship Id="rId11" Type="http://schemas.openxmlformats.org/officeDocument/2006/relationships/hyperlink" Target="consultantplus://offline/ref=F0B9B5494109B2047BEE00FD53DB507F85BCEAC2D5DB50CFD39FB2CA24323D77C5D5FC5B717A87DD99B7E71A5ER8C5M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F0B9B5494109B2047BEE00FD53DB507F85BCEAC2D5D850CFD39FB2CA24323D77C5D5FC5B717A87DD99B7E71A5ER8C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B9B5494109B2047BEE00FD53DB507F86BAEEC7D0DC50CFD39FB2CA24323D77C5D5FC5B717A87DD99B7E71A5ER8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4596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Olga</cp:lastModifiedBy>
  <cp:revision>3</cp:revision>
  <dcterms:created xsi:type="dcterms:W3CDTF">2022-12-13T13:08:00Z</dcterms:created>
  <dcterms:modified xsi:type="dcterms:W3CDTF">2022-12-15T10:37:00Z</dcterms:modified>
</cp:coreProperties>
</file>