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792"/>
        <w:gridCol w:w="1701"/>
        <w:gridCol w:w="3651"/>
      </w:tblGrid>
      <w:tr w:rsidR="00526746" w:rsidTr="007A6898">
        <w:trPr>
          <w:cantSplit/>
          <w:trHeight w:val="631"/>
        </w:trPr>
        <w:tc>
          <w:tcPr>
            <w:tcW w:w="3792" w:type="dxa"/>
            <w:hideMark/>
          </w:tcPr>
          <w:p w:rsidR="00526746" w:rsidRPr="00E563CB" w:rsidRDefault="006C05DD" w:rsidP="007A6898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  <w:r w:rsidR="00526746" w:rsidRPr="00E563CB">
              <w:rPr>
                <w:rFonts w:ascii="Times New Roman" w:hAnsi="Times New Roman"/>
                <w:b/>
                <w:bCs/>
              </w:rPr>
              <w:t>Администрация муниципального</w:t>
            </w:r>
          </w:p>
          <w:p w:rsidR="00526746" w:rsidRPr="00E563CB" w:rsidRDefault="00526746" w:rsidP="007A6898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района   «Сысольский»</w:t>
            </w:r>
          </w:p>
        </w:tc>
        <w:tc>
          <w:tcPr>
            <w:tcW w:w="1701" w:type="dxa"/>
            <w:vMerge w:val="restart"/>
            <w:hideMark/>
          </w:tcPr>
          <w:p w:rsidR="00526746" w:rsidRPr="00E563CB" w:rsidRDefault="00526746" w:rsidP="007A6898">
            <w:pPr>
              <w:spacing w:after="0"/>
              <w:ind w:right="-108"/>
              <w:jc w:val="center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 wp14:anchorId="47EF410A" wp14:editId="409F01DC">
                  <wp:extent cx="5143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1" w:type="dxa"/>
            <w:hideMark/>
          </w:tcPr>
          <w:p w:rsidR="00526746" w:rsidRPr="00E563CB" w:rsidRDefault="00526746" w:rsidP="007A6898">
            <w:pPr>
              <w:keepNext/>
              <w:tabs>
                <w:tab w:val="left" w:pos="3718"/>
              </w:tabs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E563CB">
              <w:rPr>
                <w:rFonts w:ascii="Times New Roman" w:hAnsi="Times New Roman"/>
                <w:b/>
                <w:bCs/>
              </w:rPr>
              <w:t>«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Сыктыв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»  </w:t>
            </w: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муниципальнöй</w:t>
            </w:r>
            <w:proofErr w:type="spellEnd"/>
          </w:p>
          <w:p w:rsidR="00526746" w:rsidRPr="00E563CB" w:rsidRDefault="00526746" w:rsidP="007A6898">
            <w:pPr>
              <w:keepNext/>
              <w:spacing w:after="0"/>
              <w:ind w:right="-108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spellStart"/>
            <w:r w:rsidRPr="00E563CB">
              <w:rPr>
                <w:rFonts w:ascii="Times New Roman" w:hAnsi="Times New Roman"/>
                <w:b/>
                <w:bCs/>
              </w:rPr>
              <w:t>районса</w:t>
            </w:r>
            <w:proofErr w:type="spellEnd"/>
            <w:r w:rsidRPr="00E563CB">
              <w:rPr>
                <w:rFonts w:ascii="Times New Roman" w:hAnsi="Times New Roman"/>
                <w:b/>
                <w:bCs/>
              </w:rPr>
              <w:t xml:space="preserve">  администрация</w:t>
            </w:r>
          </w:p>
        </w:tc>
      </w:tr>
      <w:tr w:rsidR="00526746" w:rsidTr="007A6898">
        <w:trPr>
          <w:cantSplit/>
          <w:trHeight w:val="77"/>
        </w:trPr>
        <w:tc>
          <w:tcPr>
            <w:tcW w:w="3792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526746" w:rsidRDefault="00526746" w:rsidP="007A6898">
            <w:pPr>
              <w:spacing w:after="0" w:line="256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51" w:type="dxa"/>
          </w:tcPr>
          <w:p w:rsidR="00526746" w:rsidRDefault="00526746" w:rsidP="007A6898">
            <w:pPr>
              <w:spacing w:after="0"/>
              <w:ind w:firstLine="284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526746" w:rsidRDefault="00526746" w:rsidP="00526746">
      <w:pPr>
        <w:spacing w:after="0" w:line="240" w:lineRule="auto"/>
        <w:ind w:hanging="28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ШУÖМ</w:t>
      </w:r>
    </w:p>
    <w:p w:rsidR="00526746" w:rsidRDefault="00526746" w:rsidP="005267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26746" w:rsidRDefault="006D0BD4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05DD">
        <w:rPr>
          <w:rFonts w:ascii="Times New Roman" w:hAnsi="Times New Roman"/>
          <w:sz w:val="28"/>
          <w:szCs w:val="28"/>
          <w:u w:val="single"/>
        </w:rPr>
        <w:t>24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9B74D4">
        <w:rPr>
          <w:rFonts w:ascii="Times New Roman" w:hAnsi="Times New Roman"/>
          <w:sz w:val="28"/>
          <w:szCs w:val="28"/>
          <w:u w:val="single"/>
        </w:rPr>
        <w:t>окт</w:t>
      </w:r>
      <w:r w:rsidR="00526746">
        <w:rPr>
          <w:rFonts w:ascii="Times New Roman" w:hAnsi="Times New Roman"/>
          <w:sz w:val="28"/>
          <w:szCs w:val="28"/>
          <w:u w:val="single"/>
        </w:rPr>
        <w:t xml:space="preserve">ября    2023 г.  </w:t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</w:r>
      <w:r w:rsidR="00526746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526746">
        <w:rPr>
          <w:rFonts w:ascii="Times New Roman" w:hAnsi="Times New Roman"/>
          <w:sz w:val="28"/>
          <w:szCs w:val="28"/>
        </w:rPr>
        <w:tab/>
        <w:t xml:space="preserve">              № </w:t>
      </w:r>
      <w:r w:rsidR="009B74D4">
        <w:rPr>
          <w:rFonts w:ascii="Times New Roman" w:hAnsi="Times New Roman"/>
          <w:sz w:val="28"/>
          <w:szCs w:val="28"/>
        </w:rPr>
        <w:t>10</w:t>
      </w:r>
      <w:r w:rsidR="00526746">
        <w:rPr>
          <w:rFonts w:ascii="Times New Roman" w:hAnsi="Times New Roman"/>
          <w:sz w:val="28"/>
          <w:szCs w:val="28"/>
        </w:rPr>
        <w:t>/1</w:t>
      </w:r>
      <w:r w:rsidR="004C5A64">
        <w:rPr>
          <w:rFonts w:ascii="Times New Roman" w:hAnsi="Times New Roman"/>
          <w:sz w:val="28"/>
          <w:szCs w:val="28"/>
        </w:rPr>
        <w:t>4</w:t>
      </w:r>
      <w:r w:rsidR="002064D0">
        <w:rPr>
          <w:rFonts w:ascii="Times New Roman" w:hAnsi="Times New Roman"/>
          <w:sz w:val="28"/>
          <w:szCs w:val="28"/>
        </w:rPr>
        <w:t>8</w:t>
      </w:r>
      <w:r w:rsidR="009A214F">
        <w:rPr>
          <w:rFonts w:ascii="Times New Roman" w:hAnsi="Times New Roman"/>
          <w:sz w:val="28"/>
          <w:szCs w:val="28"/>
        </w:rPr>
        <w:t>4</w:t>
      </w:r>
    </w:p>
    <w:p w:rsidR="00636207" w:rsidRDefault="00636207" w:rsidP="00526746">
      <w:pPr>
        <w:keepNext/>
        <w:spacing w:after="0" w:line="240" w:lineRule="auto"/>
        <w:jc w:val="both"/>
        <w:outlineLvl w:val="2"/>
        <w:rPr>
          <w:rFonts w:ascii="Times New Roman" w:hAnsi="Times New Roman"/>
          <w:sz w:val="26"/>
          <w:szCs w:val="26"/>
        </w:rPr>
      </w:pPr>
    </w:p>
    <w:tbl>
      <w:tblPr>
        <w:tblW w:w="624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255"/>
      </w:tblGrid>
      <w:tr w:rsidR="00526746" w:rsidRPr="00B52571" w:rsidTr="000A2E5D">
        <w:trPr>
          <w:trHeight w:val="3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746" w:rsidRPr="00B52571" w:rsidRDefault="00526746" w:rsidP="007A689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6746" w:rsidRPr="00406927" w:rsidRDefault="009A214F" w:rsidP="009A214F">
            <w:pPr>
              <w:pStyle w:val="ConsPlusTitle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основных направлениях бюджетной и налоговой политики муниципального района «Сысольский» на 2024 год и плановый период 2025 и 2025 годов</w:t>
            </w:r>
          </w:p>
        </w:tc>
      </w:tr>
    </w:tbl>
    <w:p w:rsidR="00526746" w:rsidRDefault="00526746" w:rsidP="00F511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214F" w:rsidRDefault="009A214F" w:rsidP="00F5110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A214F" w:rsidRP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 xml:space="preserve">Руководствуясь </w:t>
      </w:r>
      <w:hyperlink r:id="rId7" w:history="1">
        <w:r w:rsidRPr="009A214F">
          <w:rPr>
            <w:sz w:val="28"/>
            <w:szCs w:val="28"/>
          </w:rPr>
          <w:t>ст. ст. 172</w:t>
        </w:r>
      </w:hyperlink>
      <w:r w:rsidRPr="009A214F">
        <w:rPr>
          <w:sz w:val="28"/>
          <w:szCs w:val="28"/>
        </w:rPr>
        <w:t xml:space="preserve">, </w:t>
      </w:r>
      <w:hyperlink r:id="rId8" w:history="1">
        <w:r w:rsidRPr="009A214F">
          <w:rPr>
            <w:sz w:val="28"/>
            <w:szCs w:val="28"/>
          </w:rPr>
          <w:t>184.2</w:t>
        </w:r>
      </w:hyperlink>
      <w:r w:rsidRPr="009A214F">
        <w:rPr>
          <w:sz w:val="28"/>
          <w:szCs w:val="28"/>
        </w:rPr>
        <w:t xml:space="preserve"> Бюджетного кодекса Российской Федерации, Федеральным </w:t>
      </w:r>
      <w:hyperlink r:id="rId9" w:history="1">
        <w:r w:rsidRPr="009A214F">
          <w:rPr>
            <w:sz w:val="28"/>
            <w:szCs w:val="28"/>
          </w:rPr>
          <w:t>законом</w:t>
        </w:r>
      </w:hyperlink>
      <w:r w:rsidRPr="009A214F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0" w:history="1">
        <w:r w:rsidRPr="009A214F">
          <w:rPr>
            <w:sz w:val="28"/>
            <w:szCs w:val="28"/>
          </w:rPr>
          <w:t>Уставом</w:t>
        </w:r>
      </w:hyperlink>
      <w:r w:rsidRPr="009A214F">
        <w:rPr>
          <w:sz w:val="28"/>
          <w:szCs w:val="28"/>
        </w:rPr>
        <w:t xml:space="preserve"> муниципального района «Сысольский», </w:t>
      </w:r>
      <w:hyperlink r:id="rId11" w:history="1">
        <w:r w:rsidRPr="009A214F">
          <w:rPr>
            <w:sz w:val="28"/>
            <w:szCs w:val="28"/>
          </w:rPr>
          <w:t>решением</w:t>
        </w:r>
      </w:hyperlink>
      <w:r w:rsidRPr="009A214F">
        <w:rPr>
          <w:sz w:val="28"/>
          <w:szCs w:val="28"/>
        </w:rPr>
        <w:t xml:space="preserve"> Совета муниципального района «Сысольский»» от 25.09.2013 № V-25/164 «Об утверждении положения о бюджетном процессе в муниципальном районе «Сысольский»,</w:t>
      </w:r>
    </w:p>
    <w:p w:rsidR="009A214F" w:rsidRP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</w:p>
    <w:p w:rsid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 xml:space="preserve"> администрация муниципального района «Сысольский» постановляет:</w:t>
      </w:r>
    </w:p>
    <w:p w:rsidR="009A214F" w:rsidRP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</w:p>
    <w:p w:rsidR="009A214F" w:rsidRP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</w:t>
      </w:r>
      <w:r w:rsidRPr="009A214F">
        <w:rPr>
          <w:sz w:val="28"/>
          <w:szCs w:val="28"/>
        </w:rPr>
        <w:t xml:space="preserve">Одобрить основные </w:t>
      </w:r>
      <w:hyperlink w:anchor="P33" w:history="1">
        <w:r w:rsidRPr="009A214F">
          <w:rPr>
            <w:sz w:val="28"/>
            <w:szCs w:val="28"/>
          </w:rPr>
          <w:t>направления</w:t>
        </w:r>
      </w:hyperlink>
      <w:r w:rsidRPr="009A214F">
        <w:rPr>
          <w:sz w:val="28"/>
          <w:szCs w:val="28"/>
        </w:rPr>
        <w:t xml:space="preserve"> бюджетной и налоговой политики муниципального района «Сысольский» на 2024 год и плановый период 2025 и 2026 годов (далее - Основные направления) согласно приложению к настоящему постановлению.</w:t>
      </w:r>
    </w:p>
    <w:p w:rsid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2. Финансовому управлению администрации муниципального образования муниципального района «Сысольский» при формировании проекта бюджета муниципального образования муниципального района «Сысольский» и бюджетов сельских поселений  на 2024 год и на плановый период 2025 и 2026 годов руководствоваться Основными направлениями.</w:t>
      </w:r>
    </w:p>
    <w:p w:rsid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3. Главным администраторам бюджетных средств бюджета муниципального образования муниципального района «Сысольский» и бюджетов сельских поселений  при планировании доходов и расходов на 2024 год и на плановый период 2025 и 2026 годов руководствоваться Основными направлениями.</w:t>
      </w:r>
      <w:bookmarkStart w:id="0" w:name="P16"/>
      <w:bookmarkEnd w:id="0"/>
    </w:p>
    <w:p w:rsid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 xml:space="preserve">4. Признать утратившим силу </w:t>
      </w:r>
      <w:hyperlink r:id="rId12" w:history="1">
        <w:r w:rsidRPr="009A214F">
          <w:rPr>
            <w:sz w:val="28"/>
            <w:szCs w:val="28"/>
          </w:rPr>
          <w:t>постановление</w:t>
        </w:r>
      </w:hyperlink>
      <w:r w:rsidRPr="009A214F">
        <w:rPr>
          <w:sz w:val="28"/>
          <w:szCs w:val="28"/>
        </w:rPr>
        <w:t xml:space="preserve"> администрации муниципального района «Сысольский» от 24.10.2022 года  № 10/1132 «Об основных направлениях бюджетной и налоговой политики муниципального района «Сысольский» на 2023 год и плановый период 2024 и 2025 годов».</w:t>
      </w:r>
      <w:bookmarkStart w:id="1" w:name="P17"/>
      <w:bookmarkEnd w:id="1"/>
    </w:p>
    <w:p w:rsidR="009A214F" w:rsidRP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 </w:t>
      </w:r>
      <w:r w:rsidRPr="009A214F">
        <w:rPr>
          <w:sz w:val="28"/>
          <w:szCs w:val="28"/>
        </w:rPr>
        <w:t xml:space="preserve">Настоящее постановление вступает в силу со дня его принятия, за исключением </w:t>
      </w:r>
      <w:hyperlink w:anchor="P16" w:history="1">
        <w:r w:rsidRPr="009A214F">
          <w:rPr>
            <w:sz w:val="28"/>
            <w:szCs w:val="28"/>
          </w:rPr>
          <w:t>пункта 4</w:t>
        </w:r>
      </w:hyperlink>
      <w:r w:rsidRPr="009A214F">
        <w:rPr>
          <w:sz w:val="28"/>
          <w:szCs w:val="28"/>
        </w:rPr>
        <w:t>, который вступает в силу с 1 января 2024 года.</w:t>
      </w:r>
    </w:p>
    <w:p w:rsidR="009A214F" w:rsidRPr="009A214F" w:rsidRDefault="009A214F" w:rsidP="009A214F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9A214F" w:rsidRPr="009A214F" w:rsidRDefault="009A214F" w:rsidP="009A214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         6.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A214F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9A214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района муниципального района «Сысольский» - руководителя администрации   района Попова А.Г.  </w:t>
      </w:r>
    </w:p>
    <w:p w:rsidR="00076ED0" w:rsidRDefault="00076ED0" w:rsidP="000A2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A214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0A2E5D" w:rsidRPr="00636207" w:rsidRDefault="000A2E5D" w:rsidP="000A2E5D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076ED0" w:rsidRPr="00076ED0" w:rsidRDefault="00076ED0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района «Сысоль</w:t>
      </w:r>
      <w:r w:rsidR="00636207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кий</w:t>
      </w:r>
      <w:r w:rsidR="00CA213E">
        <w:rPr>
          <w:rFonts w:ascii="Times New Roman" w:eastAsia="Times New Roman" w:hAnsi="Times New Roman"/>
          <w:sz w:val="28"/>
          <w:szCs w:val="28"/>
          <w:lang w:eastAsia="ru-RU"/>
        </w:rPr>
        <w:t>-</w:t>
      </w:r>
    </w:p>
    <w:p w:rsidR="00076ED0" w:rsidRPr="00076ED0" w:rsidRDefault="00076ED0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руководитель администрации муниципального</w:t>
      </w:r>
    </w:p>
    <w:p w:rsidR="00076ED0" w:rsidRDefault="00076ED0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6ED0">
        <w:rPr>
          <w:rFonts w:ascii="Times New Roman" w:eastAsia="Times New Roman" w:hAnsi="Times New Roman"/>
          <w:sz w:val="28"/>
          <w:szCs w:val="28"/>
          <w:lang w:eastAsia="ru-RU"/>
        </w:rPr>
        <w:t>района «Сысольский</w:t>
      </w:r>
      <w:r w:rsidR="0063620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A2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  <w:r w:rsidR="0063620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A213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А.Г. Попов</w:t>
      </w:r>
    </w:p>
    <w:p w:rsidR="006D0BD4" w:rsidRDefault="006D0BD4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0BD4" w:rsidRDefault="006D0BD4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Default="009A214F" w:rsidP="00636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214F" w:rsidRPr="009A214F" w:rsidRDefault="009A214F" w:rsidP="009A214F">
      <w:pPr>
        <w:pStyle w:val="ConsPlusNormal"/>
        <w:jc w:val="right"/>
        <w:outlineLvl w:val="0"/>
        <w:rPr>
          <w:sz w:val="28"/>
          <w:szCs w:val="28"/>
        </w:rPr>
      </w:pPr>
      <w:r w:rsidRPr="009A214F">
        <w:rPr>
          <w:sz w:val="28"/>
          <w:szCs w:val="28"/>
        </w:rPr>
        <w:t>Приложение</w:t>
      </w:r>
    </w:p>
    <w:p w:rsidR="009A214F" w:rsidRDefault="009A214F" w:rsidP="009A214F">
      <w:pPr>
        <w:pStyle w:val="ConsPlusNormal"/>
        <w:jc w:val="right"/>
        <w:rPr>
          <w:sz w:val="28"/>
          <w:szCs w:val="28"/>
        </w:rPr>
      </w:pPr>
      <w:r w:rsidRPr="009A214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9A214F">
        <w:rPr>
          <w:sz w:val="28"/>
          <w:szCs w:val="28"/>
        </w:rPr>
        <w:t xml:space="preserve">администрации </w:t>
      </w:r>
    </w:p>
    <w:p w:rsidR="009A214F" w:rsidRPr="009A214F" w:rsidRDefault="009A214F" w:rsidP="009A214F">
      <w:pPr>
        <w:pStyle w:val="ConsPlusNormal"/>
        <w:jc w:val="right"/>
        <w:rPr>
          <w:sz w:val="28"/>
          <w:szCs w:val="28"/>
        </w:rPr>
      </w:pPr>
      <w:r w:rsidRPr="009A214F">
        <w:rPr>
          <w:sz w:val="28"/>
          <w:szCs w:val="28"/>
        </w:rPr>
        <w:t>муниципального района «Сысольский»</w:t>
      </w:r>
    </w:p>
    <w:p w:rsidR="009A214F" w:rsidRPr="00EA6400" w:rsidRDefault="009A214F" w:rsidP="009A214F">
      <w:pPr>
        <w:pStyle w:val="ConsPlusNormal"/>
        <w:jc w:val="center"/>
        <w:rPr>
          <w:szCs w:val="24"/>
        </w:rPr>
      </w:pPr>
      <w:r w:rsidRPr="009A214F">
        <w:rPr>
          <w:sz w:val="28"/>
          <w:szCs w:val="28"/>
        </w:rPr>
        <w:lastRenderedPageBreak/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Pr="009A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9A214F">
        <w:rPr>
          <w:sz w:val="28"/>
          <w:szCs w:val="28"/>
        </w:rPr>
        <w:t xml:space="preserve"> от </w:t>
      </w:r>
      <w:r>
        <w:rPr>
          <w:sz w:val="28"/>
          <w:szCs w:val="28"/>
        </w:rPr>
        <w:t>24 октября 2023 №10/1484</w:t>
      </w:r>
    </w:p>
    <w:p w:rsidR="009A214F" w:rsidRPr="00EA6400" w:rsidRDefault="009A214F" w:rsidP="009A214F">
      <w:pPr>
        <w:pStyle w:val="ConsPlusNormal"/>
        <w:rPr>
          <w:szCs w:val="24"/>
        </w:rPr>
      </w:pP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P33"/>
      <w:bookmarkEnd w:id="3"/>
      <w:r w:rsidRPr="009A214F">
        <w:rPr>
          <w:rFonts w:ascii="Times New Roman" w:hAnsi="Times New Roman" w:cs="Times New Roman"/>
          <w:b w:val="0"/>
          <w:sz w:val="28"/>
          <w:szCs w:val="28"/>
        </w:rPr>
        <w:t>ОСНОВНЫЕ НАПРАВЛЕНИЯ</w:t>
      </w: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14F">
        <w:rPr>
          <w:rFonts w:ascii="Times New Roman" w:hAnsi="Times New Roman" w:cs="Times New Roman"/>
          <w:b w:val="0"/>
          <w:sz w:val="28"/>
          <w:szCs w:val="28"/>
        </w:rPr>
        <w:t>БЮДЖЕТНОЙ И НАЛОГОВОЙ ПОЛИТИКИ МУНИЦИПАЛЬНОГО РАЙОНА «СЫСОЛЬСКИЙ»</w:t>
      </w: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14F">
        <w:rPr>
          <w:rFonts w:ascii="Times New Roman" w:hAnsi="Times New Roman" w:cs="Times New Roman"/>
          <w:b w:val="0"/>
          <w:sz w:val="28"/>
          <w:szCs w:val="28"/>
        </w:rPr>
        <w:t>НА 2024 ГОД И ПЛАНОВЫЙ ПЕРИОД 2025 И 2026 ГОДОВ</w:t>
      </w: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A214F">
        <w:rPr>
          <w:rFonts w:ascii="Times New Roman" w:hAnsi="Times New Roman"/>
          <w:bCs/>
          <w:sz w:val="28"/>
          <w:szCs w:val="28"/>
        </w:rPr>
        <w:t xml:space="preserve">Основные направления бюджетной и налоговой политики муниципального района «Сысольский» на 2024 год и плановый период 2025 и 2026 годов (далее - Основные направления) разработаны в соответствии со </w:t>
      </w:r>
      <w:hyperlink r:id="rId13" w:history="1">
        <w:r w:rsidRPr="009A214F">
          <w:rPr>
            <w:rFonts w:ascii="Times New Roman" w:hAnsi="Times New Roman"/>
            <w:bCs/>
            <w:color w:val="000000" w:themeColor="text1"/>
            <w:sz w:val="28"/>
            <w:szCs w:val="28"/>
          </w:rPr>
          <w:t>статьей 172</w:t>
        </w:r>
      </w:hyperlink>
      <w:r w:rsidRPr="009A21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и </w:t>
      </w:r>
      <w:hyperlink r:id="rId14" w:history="1">
        <w:r w:rsidRPr="009A214F">
          <w:rPr>
            <w:rFonts w:ascii="Times New Roman" w:hAnsi="Times New Roman"/>
            <w:bCs/>
            <w:color w:val="000000" w:themeColor="text1"/>
            <w:sz w:val="28"/>
            <w:szCs w:val="28"/>
          </w:rPr>
          <w:t>статьей 184.2</w:t>
        </w:r>
      </w:hyperlink>
      <w:r w:rsidRPr="009A21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A214F">
        <w:rPr>
          <w:rFonts w:ascii="Times New Roman" w:hAnsi="Times New Roman"/>
          <w:bCs/>
          <w:sz w:val="28"/>
          <w:szCs w:val="28"/>
        </w:rPr>
        <w:t>Бюджетного кодекса РФ,</w:t>
      </w:r>
      <w:r w:rsidRPr="009A21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15" w:history="1">
        <w:r w:rsidRPr="009A214F">
          <w:rPr>
            <w:rFonts w:ascii="Times New Roman" w:hAnsi="Times New Roman"/>
            <w:bCs/>
            <w:color w:val="000000" w:themeColor="text1"/>
            <w:sz w:val="28"/>
            <w:szCs w:val="28"/>
          </w:rPr>
          <w:t>постановлением</w:t>
        </w:r>
      </w:hyperlink>
      <w:r w:rsidRPr="009A214F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«Сысольский» от 02.09.2015 № 9/827 «О порядке составления проекта бюджета муниципального района «Сысольский» на очередной финансовый год и плановый период», с учетом итогов реализации бюджетной и налоговой политики в 2022 году и в первом полугодии 2023 года.</w:t>
      </w:r>
    </w:p>
    <w:p w:rsidR="009A214F" w:rsidRPr="009A214F" w:rsidRDefault="009A214F" w:rsidP="009A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A214F">
        <w:rPr>
          <w:rFonts w:ascii="Times New Roman" w:hAnsi="Times New Roman"/>
          <w:bCs/>
          <w:sz w:val="28"/>
          <w:szCs w:val="28"/>
        </w:rPr>
        <w:t>Целью Основных направлений бюджетной и налоговой политики является определение условий, принимаемых для составления проекта бюджета муниципального образования муниципального района «Сысольский» на 2024 год и плановый период 2025 и 2026 годов, основных подходов к его формированию.</w:t>
      </w: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214F" w:rsidRPr="009A214F" w:rsidRDefault="009A214F" w:rsidP="009A214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214F">
        <w:rPr>
          <w:rFonts w:ascii="Times New Roman" w:hAnsi="Times New Roman" w:cs="Times New Roman"/>
          <w:b w:val="0"/>
          <w:sz w:val="28"/>
          <w:szCs w:val="28"/>
        </w:rPr>
        <w:t>I. Основные итоги бюджетной и налоговой политики</w:t>
      </w: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14F">
        <w:rPr>
          <w:rFonts w:ascii="Times New Roman" w:hAnsi="Times New Roman" w:cs="Times New Roman"/>
          <w:b w:val="0"/>
          <w:sz w:val="28"/>
          <w:szCs w:val="28"/>
        </w:rPr>
        <w:t>муниципального района «Сысольский» за 2022 год и первое полугодие 2023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A214F" w:rsidRPr="009A214F" w:rsidRDefault="009A214F" w:rsidP="009A21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A214F">
        <w:rPr>
          <w:rFonts w:ascii="Times New Roman" w:hAnsi="Times New Roman"/>
          <w:bCs/>
          <w:sz w:val="28"/>
          <w:szCs w:val="28"/>
        </w:rPr>
        <w:t>Организация бюджетного процесса муниципального района «Сысольский» направлена на обеспечение устойчивого финансового развития муниципалитета. При этом в условиях напряженной экономической ситуации основные векторы деятельности сфокусированы на результативности, эффективности и оптимизации использования бюджетных средств. Исполнение бюджета осуществляется в программном формате во взаимосвязи со Стратегией социально-экономического развития муниципального района «Сысольский» с учетом требований бюджетного законодательства.</w:t>
      </w:r>
    </w:p>
    <w:p w:rsidR="009A214F" w:rsidRP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Основными итогами реализации бюджетной политики за 2022 год, реализация которых обеспечила сохранение устойчивости бюджета муниципального образования муниципального района «Сысольский» и исполнение принятых обязательств, характеризуются следующими показателями:</w:t>
      </w:r>
    </w:p>
    <w:p w:rsidR="009A214F" w:rsidRPr="009A214F" w:rsidRDefault="009A214F" w:rsidP="009A214F">
      <w:pPr>
        <w:pStyle w:val="ConsPlusNormal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-  обеспечение сбалансированности и устойчивости бюджета;</w:t>
      </w:r>
    </w:p>
    <w:p w:rsidR="009A214F" w:rsidRPr="009A214F" w:rsidRDefault="009A214F" w:rsidP="009A214F">
      <w:pPr>
        <w:pStyle w:val="ConsPlusNormal"/>
        <w:spacing w:before="220"/>
        <w:ind w:firstLine="540"/>
        <w:jc w:val="both"/>
        <w:rPr>
          <w:sz w:val="28"/>
          <w:szCs w:val="28"/>
        </w:rPr>
      </w:pP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         - обеспечен своевременный контроль за ходом исполнения 10 муниципальных программ, на реализацию мероприятий которых в 2022 году в бюджете МО МР «Сысольский»  было предусмотрено 97,1 % от общего объема расходов;</w:t>
      </w: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направление расходов бюджета в приоритетном порядке на обеспечение и развитие социально-культурной сферы (73,1%);</w:t>
      </w: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-постоянный контроль за использованием субсидий, субвенций и иных межбюджетных трансфертов, представленных из других бюджетов бюджетной системы Российской Федерации, в том числе в рамках национальных (региональных) проектов. Принято участие в реализации 4 национальных проектов с общим объемом расходов в 2022 году 14 190,5 тыс. рублей.;</w:t>
      </w: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обеспечение реализации майских указов Президента Российской Федерации в части повышения уровня заработной платы отдельных категорий работников отраслей социальной сферы, а также реализация принятых на федеральном уровне решений по увеличению размера МРОТ;</w:t>
      </w: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соблюдение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городских округах (муниципальных районах) в Республике Коми;</w:t>
      </w: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  - сформирована и своевременно сдана бюджетная отчетность;</w:t>
      </w:r>
    </w:p>
    <w:p w:rsidR="009A214F" w:rsidRP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9A214F">
        <w:rPr>
          <w:rFonts w:ascii="Times New Roman" w:hAnsi="Times New Roman"/>
          <w:sz w:val="28"/>
          <w:szCs w:val="28"/>
        </w:rPr>
        <w:t>- ежегодное проведение оценки эффективности муниципальных программ муниципального района «Сысольский», предусматривающей комплексный подход к оценке программ с учетом качества их формирования и эффективности реализации;</w:t>
      </w: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   -   обеспечено исполнение социальных обязательств, включая оплату труда;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9A21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-  </w:t>
      </w:r>
      <w:r w:rsidRPr="009A214F">
        <w:rPr>
          <w:rFonts w:ascii="Times New Roman" w:hAnsi="Times New Roman"/>
          <w:sz w:val="28"/>
          <w:szCs w:val="28"/>
        </w:rPr>
        <w:t>обеспечение полного и своевременного исполнения долговых обязательств муниципального района «Сысольский»,  при безусловном соблюдении ограничений бюджетного законодательства Российской Федерации, использование различных механизмов снижения расходов на обслуживание муниципального долга;</w:t>
      </w:r>
    </w:p>
    <w:p w:rsid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повышение эффективности управления муниципальным имуществом;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повышение открытости бюджетного процесса и информированности заинтересованных жителей района о состоянии финансово-бюджетной сферы района путем проведения публичных слушаний, заседаний общественного Совета муниципального района «Сысольский»  по формированию и исполнению бюджета с дальнейшим освещением мероприятий в информационно-телекоммуникационной сети «Интернет» и размещением информации о бюджете в социальных сетях;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обеспечение своевременной актуализации муниципальных правовых актов, регулирующих бюджетные правоотношения, в целях обеспечения их соответствия изменениям федерального и регионального законодательства;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- привлечение дополнительных средств межбюджетных трансфертов для </w:t>
      </w:r>
      <w:proofErr w:type="spellStart"/>
      <w:r w:rsidRPr="009A214F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A214F">
        <w:rPr>
          <w:rFonts w:ascii="Times New Roman" w:hAnsi="Times New Roman"/>
          <w:sz w:val="28"/>
          <w:szCs w:val="28"/>
        </w:rPr>
        <w:t xml:space="preserve"> расходных обязательств муниципального района  благодаря участию в различных государственных программах;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недопущение принятия расходных обязательств, не обеспеченных финансовыми ресурсами.</w:t>
      </w:r>
    </w:p>
    <w:p w:rsidR="009A214F" w:rsidRPr="009A214F" w:rsidRDefault="009A214F" w:rsidP="009A214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Основными итогами реализации налоговой политики являются:</w:t>
      </w:r>
    </w:p>
    <w:p w:rsidR="00A40261" w:rsidRDefault="009A214F" w:rsidP="00A40261">
      <w:pPr>
        <w:pStyle w:val="ConsPlusNormal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- проведение взвешенной политики в области предоставления налоговых льгот по местным налогам. С этой целью с 2020 года ведется работа по формированию Перечня налоговых расходов муниципального района «Сысольский», с 2021 года - оценка эффективности налоговых расходов муниципального района «Сысольский»;</w:t>
      </w:r>
    </w:p>
    <w:p w:rsidR="00A40261" w:rsidRDefault="009A214F" w:rsidP="00A40261">
      <w:pPr>
        <w:pStyle w:val="ConsPlusNormal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- расширение налоговой базы путем вовлечения в налогообложение незарегистрированных земельных участков и имущественных объектов (легализация объектов налогообложения).</w:t>
      </w:r>
    </w:p>
    <w:p w:rsidR="00A40261" w:rsidRDefault="00A40261" w:rsidP="00A402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214F" w:rsidRPr="009A21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214F" w:rsidRPr="009A214F">
        <w:rPr>
          <w:sz w:val="28"/>
          <w:szCs w:val="28"/>
        </w:rPr>
        <w:t>Увеличена доля налоговых и неналоговых доходов в общей сумме доходов бюджета муниципального образования муниципального района «Сысольский» в 2022 году составила 32,4% (в 2021 году – 31,5%).</w:t>
      </w:r>
    </w:p>
    <w:p w:rsidR="00A40261" w:rsidRDefault="00A40261" w:rsidP="00A402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14F" w:rsidRPr="009A214F">
        <w:rPr>
          <w:sz w:val="28"/>
          <w:szCs w:val="28"/>
        </w:rPr>
        <w:t>Объем налоговых доходов, поступивших в бюджет муниципального образования муниципального района «Сысольский» в 2022 году, составил 262 466,7 тыс. рублей, что на 39 443,6 тыс. рублей или на 17,7% больше, чем в 2021 году. Положительным фактором в исполнении бюджета района является увеличение поступления неналоговых доходов уже на протяжении трех последних лет (2020 -12 117,6 тыс. рублей, 2021- 16 781,9 тыс. рублей, 2022- 23 719,5 тыс. рублей).</w:t>
      </w:r>
    </w:p>
    <w:p w:rsidR="00A40261" w:rsidRDefault="00A40261" w:rsidP="00A402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14F" w:rsidRPr="009A214F">
        <w:rPr>
          <w:sz w:val="28"/>
          <w:szCs w:val="28"/>
        </w:rPr>
        <w:t>Бюджет в 2022 году исполнен с профицитом- 15 705,6 тыс. рублей (в 2021 году – 565 тыс. рублей).</w:t>
      </w:r>
    </w:p>
    <w:p w:rsidR="00A40261" w:rsidRDefault="00A40261" w:rsidP="00A402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14F" w:rsidRPr="009A214F">
        <w:rPr>
          <w:sz w:val="28"/>
          <w:szCs w:val="28"/>
        </w:rPr>
        <w:t>В первом полугодии 2023 года продолжена реализация основных направлений бюджетной политики, за счет чего достигнуты следующие показатели:</w:t>
      </w:r>
    </w:p>
    <w:p w:rsidR="00A40261" w:rsidRDefault="00A40261" w:rsidP="00A402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A214F" w:rsidRPr="009A214F">
        <w:rPr>
          <w:sz w:val="28"/>
          <w:szCs w:val="28"/>
        </w:rPr>
        <w:t xml:space="preserve">По итогам 1 полугодия 2023 года налоговые и неналоговые доходы поступили в объеме 143 763,7 тыс. рублей, что на 15 157,5 тыс. рублей или на 11,8 % больше, чем за аналогичный период прошлого года. </w:t>
      </w:r>
    </w:p>
    <w:p w:rsidR="00A40261" w:rsidRDefault="00A40261" w:rsidP="00A4026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214F" w:rsidRPr="009A214F">
        <w:rPr>
          <w:sz w:val="28"/>
          <w:szCs w:val="28"/>
        </w:rPr>
        <w:t>Основной причиной увеличения роста поступлений по налоговым доходам является:</w:t>
      </w:r>
    </w:p>
    <w:p w:rsidR="00A40261" w:rsidRDefault="009A214F" w:rsidP="00A40261">
      <w:pPr>
        <w:pStyle w:val="ConsPlusNormal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- увеличение поступлений по налогу на доходы физических лиц (на 16 797,4 тыс. рублей или на 16,9%) в связи с увеличением дополнительного норматива отчислений от налога на доходы физических лиц с 51,9% до 56 %; индексацией расходов на оплату труда  целевых показателей среднемесячной заработной платы с 01.01.2022 на 5%, с 01.07.2022 года на 10%  всем работникам бюджетной сферы; увеличение минимального размера оплаты труда (с 01.01.2022 года, с 01.06.2022 года).</w:t>
      </w:r>
    </w:p>
    <w:p w:rsidR="009A214F" w:rsidRPr="009A214F" w:rsidRDefault="009A214F" w:rsidP="00A40261">
      <w:pPr>
        <w:pStyle w:val="ConsPlusNormal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- увеличение поступлений по налогу, взимаемому в связи с применением упрощенной системы налогообложения на 2 942,0 тыс. рублей (на 52,9 %) в связи с увеличением норматива отчисления в местный бюджет с 50% до 100%.</w:t>
      </w:r>
    </w:p>
    <w:p w:rsidR="009A214F" w:rsidRPr="009A214F" w:rsidRDefault="009A214F" w:rsidP="009A214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9A214F">
        <w:rPr>
          <w:sz w:val="28"/>
          <w:szCs w:val="28"/>
        </w:rPr>
        <w:t>Для пополнения единого счета местного бюджета используются остатки средств муниципальных учреждений, находящиеся на казначейских счетах в Управлении Федерального казначейства по Республике Коми.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В целом системная работа муниципалитета по реализации бюджетной и налоговой политики способствовала сбалансированности и устойчивости бюджета МО МР «Сысольский» при безусловном исполнении всех принятых бюджетных обязательств и поставленных задач, стабилизации экономич</w:t>
      </w:r>
      <w:r w:rsidR="00A40261">
        <w:rPr>
          <w:rFonts w:ascii="Times New Roman" w:hAnsi="Times New Roman"/>
          <w:sz w:val="28"/>
          <w:szCs w:val="28"/>
        </w:rPr>
        <w:t>еской ситуации в муниципалитете.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                  </w:t>
      </w:r>
    </w:p>
    <w:p w:rsidR="009A214F" w:rsidRPr="009A214F" w:rsidRDefault="009A214F" w:rsidP="009A214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A214F">
        <w:rPr>
          <w:rFonts w:ascii="Times New Roman" w:hAnsi="Times New Roman" w:cs="Times New Roman"/>
          <w:b w:val="0"/>
          <w:sz w:val="28"/>
          <w:szCs w:val="28"/>
        </w:rPr>
        <w:t>II. Основные направления бюджетной и налоговой политики</w:t>
      </w: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14F">
        <w:rPr>
          <w:rFonts w:ascii="Times New Roman" w:hAnsi="Times New Roman" w:cs="Times New Roman"/>
          <w:b w:val="0"/>
          <w:sz w:val="28"/>
          <w:szCs w:val="28"/>
        </w:rPr>
        <w:t>муниципального района «Сысольский» на 2024 год и плановый период</w:t>
      </w:r>
    </w:p>
    <w:p w:rsidR="009A214F" w:rsidRPr="009A214F" w:rsidRDefault="009A214F" w:rsidP="009A214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A214F">
        <w:rPr>
          <w:rFonts w:ascii="Times New Roman" w:hAnsi="Times New Roman" w:cs="Times New Roman"/>
          <w:b w:val="0"/>
          <w:sz w:val="28"/>
          <w:szCs w:val="28"/>
        </w:rPr>
        <w:t>2025 и 2026 годов</w:t>
      </w:r>
    </w:p>
    <w:p w:rsidR="009A214F" w:rsidRPr="009A214F" w:rsidRDefault="009A214F" w:rsidP="009A214F">
      <w:pPr>
        <w:pStyle w:val="ConsPlusNormal"/>
        <w:rPr>
          <w:sz w:val="28"/>
          <w:szCs w:val="28"/>
        </w:rPr>
      </w:pP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Ключевой задачей бюджетной политики остается проведение эффективного управления муниципальными финансами с сохранением сбалансированности и устойчивости бюджета МО МР «Сысольский» с учетом текущей социально-экономической ситуации.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Ее достижение будет обеспечено при реализации следующих мер: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1) обеспечение соблюдения нормативных правовых актов, регулирующих бюджетные правоотношения;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2) обеспечение полноты и достоверности бухгалтерской и бюджетной отчетности;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3) сдерживание роста расходов бюджета МО МР «Сысольский»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4) взыскание дебиторской задолженности в соответствии с принятыми регламентами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5) недопущение образования просроченной кредиторской задолженности, проведение ответственной бюджетной политики, направленной на снижение рисков ее возникновения;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6) систематизация муниципальных программ, контроль за их реализацией;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7) сохранение условий роста налоговых и неналоговых доходов бюджета МО МР «Сысольский»;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8) привлечение дополнительных финансовых ресурсов путем участия в государственных проектах (программах) и конкурсах;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9) реализация региональных (национальных) проектов с установлением персональной ответственности главных администраторов средств бюджета МО МР «Сысольский» за достижение показателей результативности использования предоставляемых межбюджетных трансфертов;</w:t>
      </w:r>
    </w:p>
    <w:p w:rsidR="009A214F" w:rsidRPr="009A214F" w:rsidRDefault="009A214F" w:rsidP="009A21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       10) обеспечение исполнения социальных обязательств, включая оплату труда в бюджетной сфере, безусловное исполнение публичных нормативных обязательств;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 xml:space="preserve">      11) соблюдение норматива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служащих, замещающих должности муниципальной службы в муниципальном районе «Сысольский»;</w:t>
      </w:r>
    </w:p>
    <w:p w:rsidR="00A40261" w:rsidRDefault="00A40261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214F" w:rsidRPr="009A214F">
        <w:rPr>
          <w:rFonts w:ascii="Times New Roman" w:hAnsi="Times New Roman"/>
          <w:sz w:val="28"/>
          <w:szCs w:val="28"/>
        </w:rPr>
        <w:t xml:space="preserve">12) осуществление бюджетных расходов исходя из </w:t>
      </w:r>
      <w:proofErr w:type="spellStart"/>
      <w:r w:rsidR="009A214F" w:rsidRPr="009A214F">
        <w:rPr>
          <w:rFonts w:ascii="Times New Roman" w:hAnsi="Times New Roman"/>
          <w:sz w:val="28"/>
          <w:szCs w:val="28"/>
        </w:rPr>
        <w:t>приоритизации</w:t>
      </w:r>
      <w:proofErr w:type="spellEnd"/>
      <w:r w:rsidR="009A214F" w:rsidRPr="009A214F">
        <w:rPr>
          <w:rFonts w:ascii="Times New Roman" w:hAnsi="Times New Roman"/>
          <w:sz w:val="28"/>
          <w:szCs w:val="28"/>
        </w:rPr>
        <w:t xml:space="preserve"> (первостепенности) расходных обязательств с учетом возможностей доходной базы местного бюджета;</w:t>
      </w:r>
    </w:p>
    <w:p w:rsidR="00A40261" w:rsidRDefault="00A40261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214F" w:rsidRPr="009A214F">
        <w:rPr>
          <w:rFonts w:ascii="Times New Roman" w:hAnsi="Times New Roman"/>
          <w:sz w:val="28"/>
          <w:szCs w:val="28"/>
        </w:rPr>
        <w:t>13) недопущение принятия новых расходных обязательств, не обеспеченных источниками финансирования;</w:t>
      </w:r>
    </w:p>
    <w:p w:rsidR="00A40261" w:rsidRDefault="00A40261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214F" w:rsidRPr="009A214F">
        <w:rPr>
          <w:rFonts w:ascii="Times New Roman" w:hAnsi="Times New Roman"/>
          <w:sz w:val="28"/>
          <w:szCs w:val="28"/>
        </w:rPr>
        <w:t>14)   продолжение практики управления остатками средств на едином счете местного бюджета, включая привлечение и возврат средств муниципальных учреждений;</w:t>
      </w:r>
    </w:p>
    <w:p w:rsidR="00A40261" w:rsidRDefault="00A40261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A214F" w:rsidRPr="009A214F">
        <w:rPr>
          <w:rFonts w:ascii="Times New Roman" w:hAnsi="Times New Roman"/>
          <w:sz w:val="28"/>
          <w:szCs w:val="28"/>
        </w:rPr>
        <w:t>15) своевременное выполнение долговых обязательств по обслуживанию и погашению муниципальных заимствований;</w:t>
      </w:r>
    </w:p>
    <w:p w:rsidR="00A40261" w:rsidRDefault="00A40261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A214F" w:rsidRPr="009A214F">
        <w:rPr>
          <w:rFonts w:ascii="Times New Roman" w:hAnsi="Times New Roman"/>
          <w:sz w:val="28"/>
          <w:szCs w:val="28"/>
        </w:rPr>
        <w:t>16) вовлечение граждан в бюджетный процесс путем: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 открытого размещения на Едином портале бюджетной системы Российской Федерации в системе «Электронный бюджет», на официальном сайте администрации муниципального района «Сысольский» информации, связанной с реализацией бюджетного процесса;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проведения публичных слушаний, заседаний общественного Совета муниципального района «Сысольский»  по формированию и исполнению бюджета;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реализации мероприятий Программы повышения финансовой грамотности на территории муниципального района «Сысольский»;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формирования и публикации в информационно-телекоммуникационной сети «Интернет» брошюр «Бюджет для граждан»;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развития практики сотрудничества органов местного самоуправления с гражданами и общественностью района в решении вопросов местного значения в рамках реализации инициативных проектов.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Основной целью реализации налоговой политики является, с одной стороны, создание условий для поддержания устойчивого роста экономики муниципалитета, предпринимательской и инвестиционной активности, с другой стороны, сохранение бюджетной устойчивости, получение необходимого объема бюджетных доходов и обеспечение сбалансированности бюджета, которые будут достигаться путем реализации следующих мер: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1) совершенствование правовых актов о местных налогах с учетом изменений в налоговом законодательстве;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2) оптимизация перечня налоговых расходов и обеспечение оптимального выбора объектов для предоставления поддержки в виде налоговых льгот путем: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проведения ежегодной оценки эффективности предоставленных льгот;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принятия мер по устранению неэффективных налоговых льгот.</w:t>
      </w:r>
    </w:p>
    <w:p w:rsidR="009A214F" w:rsidRPr="009A214F" w:rsidRDefault="009A214F" w:rsidP="009A214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Кроме того, отдельными задачами налоговой политики, направленными на увеличение налоговых поступлений остаются: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расширение налоговой базы путем вовлечения в налогообложение незарегистрированных земельных участков и имущественных объектов (легализация объектов налогообложения);</w:t>
      </w:r>
    </w:p>
    <w:p w:rsidR="00A40261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- активизация работы по выявлению потенциальных доходных источников доходов бюджета  муниципального образования муниципального района «Сысольский».</w:t>
      </w:r>
    </w:p>
    <w:p w:rsidR="009A214F" w:rsidRPr="009A214F" w:rsidRDefault="009A214F" w:rsidP="00A402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A214F">
        <w:rPr>
          <w:rFonts w:ascii="Times New Roman" w:hAnsi="Times New Roman"/>
          <w:sz w:val="28"/>
          <w:szCs w:val="28"/>
        </w:rPr>
        <w:t>В условиях меняющейся социально-экономической ситуации проводимая бюджетная и налоговая политика муниципального района «Сысольский» на 2024 год и плановый период 2025 и 2026 годов способствует сохранению устойчивости бюджетной системы муниципального района «Сысольский».</w:t>
      </w:r>
    </w:p>
    <w:p w:rsidR="009A214F" w:rsidRPr="009A214F" w:rsidRDefault="009A214F" w:rsidP="009A214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A214F" w:rsidRPr="009A214F" w:rsidSect="006C05DD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E5B"/>
    <w:multiLevelType w:val="multilevel"/>
    <w:tmpl w:val="46F6C2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" w15:restartNumberingAfterBreak="0">
    <w:nsid w:val="04705AA1"/>
    <w:multiLevelType w:val="multilevel"/>
    <w:tmpl w:val="39F61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AD72CF"/>
    <w:multiLevelType w:val="multilevel"/>
    <w:tmpl w:val="ADB6A4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0B3A6785"/>
    <w:multiLevelType w:val="hybridMultilevel"/>
    <w:tmpl w:val="7D20C79C"/>
    <w:lvl w:ilvl="0" w:tplc="5B5EB280">
      <w:start w:val="2"/>
      <w:numFmt w:val="decimal"/>
      <w:lvlText w:val="%1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3280EB0"/>
    <w:multiLevelType w:val="hybridMultilevel"/>
    <w:tmpl w:val="32C4E8CE"/>
    <w:lvl w:ilvl="0" w:tplc="64A46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35291"/>
    <w:multiLevelType w:val="multilevel"/>
    <w:tmpl w:val="BC60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 w15:restartNumberingAfterBreak="0">
    <w:nsid w:val="2978213E"/>
    <w:multiLevelType w:val="hybridMultilevel"/>
    <w:tmpl w:val="EBAE2924"/>
    <w:lvl w:ilvl="0" w:tplc="BD621108">
      <w:start w:val="1"/>
      <w:numFmt w:val="decimal"/>
      <w:lvlText w:val="%1."/>
      <w:lvlJc w:val="left"/>
      <w:pPr>
        <w:ind w:left="1211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172113B"/>
    <w:multiLevelType w:val="multilevel"/>
    <w:tmpl w:val="EB6E9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35171E3"/>
    <w:multiLevelType w:val="multilevel"/>
    <w:tmpl w:val="04F6C0A4"/>
    <w:lvl w:ilvl="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9" w15:restartNumberingAfterBreak="0">
    <w:nsid w:val="33E50302"/>
    <w:multiLevelType w:val="multilevel"/>
    <w:tmpl w:val="8CE8279C"/>
    <w:lvl w:ilvl="0">
      <w:start w:val="1"/>
      <w:numFmt w:val="decimal"/>
      <w:lvlText w:val="%1."/>
      <w:lvlJc w:val="left"/>
      <w:pPr>
        <w:ind w:left="957" w:hanging="390"/>
      </w:pPr>
      <w:rPr>
        <w:rFonts w:eastAsia="Arial Unicode MS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646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3AF1007C"/>
    <w:multiLevelType w:val="multilevel"/>
    <w:tmpl w:val="A9688DD2"/>
    <w:lvl w:ilvl="0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10F1DCC"/>
    <w:multiLevelType w:val="hybridMultilevel"/>
    <w:tmpl w:val="A086A6A6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4277172B"/>
    <w:multiLevelType w:val="hybridMultilevel"/>
    <w:tmpl w:val="E3C0E93E"/>
    <w:lvl w:ilvl="0" w:tplc="E4F2D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B1234B7"/>
    <w:multiLevelType w:val="multilevel"/>
    <w:tmpl w:val="F95C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7"/>
  </w:num>
  <w:num w:numId="11">
    <w:abstractNumId w:val="4"/>
  </w:num>
  <w:num w:numId="12">
    <w:abstractNumId w:val="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1A"/>
    <w:rsid w:val="0000067D"/>
    <w:rsid w:val="00007F02"/>
    <w:rsid w:val="00076ED0"/>
    <w:rsid w:val="000A17C0"/>
    <w:rsid w:val="000A2E5D"/>
    <w:rsid w:val="001365ED"/>
    <w:rsid w:val="002064D0"/>
    <w:rsid w:val="00261776"/>
    <w:rsid w:val="003019DE"/>
    <w:rsid w:val="003446D5"/>
    <w:rsid w:val="003875C0"/>
    <w:rsid w:val="003F7231"/>
    <w:rsid w:val="00406927"/>
    <w:rsid w:val="004843B5"/>
    <w:rsid w:val="004A77A5"/>
    <w:rsid w:val="004C5A64"/>
    <w:rsid w:val="00526746"/>
    <w:rsid w:val="00636207"/>
    <w:rsid w:val="006A2053"/>
    <w:rsid w:val="006C05DD"/>
    <w:rsid w:val="006D0BD4"/>
    <w:rsid w:val="0078262C"/>
    <w:rsid w:val="008110C3"/>
    <w:rsid w:val="009A214F"/>
    <w:rsid w:val="009B74D4"/>
    <w:rsid w:val="009C253E"/>
    <w:rsid w:val="009F57F3"/>
    <w:rsid w:val="00A13D27"/>
    <w:rsid w:val="00A40261"/>
    <w:rsid w:val="00A53F0A"/>
    <w:rsid w:val="00B010E1"/>
    <w:rsid w:val="00B1117C"/>
    <w:rsid w:val="00B57855"/>
    <w:rsid w:val="00BA3BB4"/>
    <w:rsid w:val="00BA6B59"/>
    <w:rsid w:val="00BC2D64"/>
    <w:rsid w:val="00C70555"/>
    <w:rsid w:val="00CA213E"/>
    <w:rsid w:val="00DE111A"/>
    <w:rsid w:val="00DF11DC"/>
    <w:rsid w:val="00F5110A"/>
    <w:rsid w:val="00F6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214A"/>
  <w15:chartTrackingRefBased/>
  <w15:docId w15:val="{09A047C2-3182-4C18-A777-BCDDFE09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4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36207"/>
    <w:pPr>
      <w:keepNext/>
      <w:widowControl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74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B010E1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63620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362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aliases w:val=" Знак"/>
    <w:basedOn w:val="a"/>
    <w:link w:val="a6"/>
    <w:rsid w:val="00636207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aliases w:val=" Знак Знак"/>
    <w:basedOn w:val="a0"/>
    <w:link w:val="a5"/>
    <w:rsid w:val="006362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36207"/>
    <w:pPr>
      <w:ind w:left="720"/>
      <w:contextualSpacing/>
    </w:pPr>
  </w:style>
  <w:style w:type="paragraph" w:styleId="21">
    <w:name w:val="Body Text Indent 2"/>
    <w:basedOn w:val="a"/>
    <w:link w:val="22"/>
    <w:rsid w:val="00636207"/>
    <w:pPr>
      <w:widowControl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36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qFormat/>
    <w:rsid w:val="0063620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customStyle="1" w:styleId="Default">
    <w:name w:val="Default"/>
    <w:rsid w:val="006362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6362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A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A17C0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3019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с отступом 21"/>
    <w:basedOn w:val="a"/>
    <w:rsid w:val="002064D0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PlusTitle">
    <w:name w:val="ConsPlusTitle"/>
    <w:rsid w:val="009A21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5CD6A1E07457D7766822796DEA519DADB6302CC15AB0C51B99325E25B932FB6FCE44A8C0CD5450ACCEFFECFED1E68F87E51AEB5EA85E7t5l9H" TargetMode="External"/><Relationship Id="rId13" Type="http://schemas.openxmlformats.org/officeDocument/2006/relationships/hyperlink" Target="consultantplus://offline/ref=733A61B9D50CD829CBF3524E02E7C3AD69B43828683DAEE86DACCE7C0753A05091D2A920FF15633823FBE6E6373A10B28BA4FC16A51795D5xAo8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0B5CD6A1E07457D7766822796DEA519DADB6302CC15AB0C51B99325E25B932FB6FCE44A8C0CD54603CCEFFECFED1E68F87E51AEB5EA85E7t5l9H" TargetMode="External"/><Relationship Id="rId12" Type="http://schemas.openxmlformats.org/officeDocument/2006/relationships/hyperlink" Target="consultantplus://offline/ref=20B5CD6A1E07457D77669C2A80B2FB1DDFD63E07C811A75A05EA9572BD0B957AF6BCE21FDD4B854E09C5A5AE8BA6116AF8t6l0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20B5CD6A1E07457D77669C2A80B2FB1DDFD63E07C811A65B08EC9572BD0B957AF6BCE21FCF4BDD420BC7B9AB83B3473BBE355DACA9F684E5476FEFFFt1lB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3A61B9D50CD829CBF34C43148B9DA96BBD64246B3FADB839FBC82B5803A605D192AF75AE5233302AF8ACB673711FB381xBo8F" TargetMode="External"/><Relationship Id="rId10" Type="http://schemas.openxmlformats.org/officeDocument/2006/relationships/hyperlink" Target="consultantplus://offline/ref=20B5CD6A1E07457D77669C2A80B2FB1DDFD63E07C810A15E09ED9572BD0B957AF6BCE21FDD4B854E09C5A5AE8BA6116AF8t6l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B5CD6A1E07457D7766822796DEA519DAD8670BC810AB0C51B99325E25B932FA4FCBC468E0DCE420BD9B9AF89tBl8H" TargetMode="External"/><Relationship Id="rId14" Type="http://schemas.openxmlformats.org/officeDocument/2006/relationships/hyperlink" Target="consultantplus://offline/ref=733A61B9D50CD829CBF3524E02E7C3AD69B43828683DAEE86DACCE7C0753A05091D2A920FF15633B2AFBE6E6373A10B28BA4FC16A51795D5xAo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B589-C9DF-443F-BBFC-A90636E28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Docs</cp:lastModifiedBy>
  <cp:revision>4</cp:revision>
  <cp:lastPrinted>2023-10-24T11:08:00Z</cp:lastPrinted>
  <dcterms:created xsi:type="dcterms:W3CDTF">2023-10-24T11:08:00Z</dcterms:created>
  <dcterms:modified xsi:type="dcterms:W3CDTF">2023-10-31T12:44:00Z</dcterms:modified>
</cp:coreProperties>
</file>