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4D" w:rsidRPr="00482BCA" w:rsidRDefault="00E27F4D">
      <w:pPr>
        <w:pStyle w:val="ConsPlusNormal"/>
        <w:outlineLvl w:val="0"/>
        <w:rPr>
          <w:rFonts w:ascii="Times New Roman" w:hAnsi="Times New Roman" w:cs="Times New Roman"/>
          <w:b/>
        </w:rPr>
      </w:pPr>
    </w:p>
    <w:tbl>
      <w:tblPr>
        <w:tblpPr w:leftFromText="180" w:rightFromText="180" w:horzAnchor="margin" w:tblpY="3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43"/>
        <w:gridCol w:w="3544"/>
      </w:tblGrid>
      <w:tr w:rsidR="00482BCA" w:rsidTr="00482BCA">
        <w:trPr>
          <w:trHeight w:val="1266"/>
        </w:trPr>
        <w:tc>
          <w:tcPr>
            <w:tcW w:w="4219" w:type="dxa"/>
            <w:tcBorders>
              <w:top w:val="single" w:sz="4" w:space="0" w:color="auto"/>
              <w:left w:val="single" w:sz="4" w:space="0" w:color="auto"/>
              <w:bottom w:val="single" w:sz="4" w:space="0" w:color="auto"/>
              <w:right w:val="single" w:sz="4" w:space="0" w:color="auto"/>
            </w:tcBorders>
            <w:shd w:val="clear" w:color="auto" w:fill="auto"/>
          </w:tcPr>
          <w:p w:rsidR="00482BCA" w:rsidRDefault="00482BCA" w:rsidP="00482BCA">
            <w:pPr>
              <w:jc w:val="center"/>
            </w:pPr>
          </w:p>
          <w:p w:rsidR="00482BCA" w:rsidRPr="00225F58" w:rsidRDefault="00482BCA" w:rsidP="00482BCA">
            <w:pPr>
              <w:jc w:val="center"/>
            </w:pPr>
            <w:r w:rsidRPr="00BC2FBD">
              <w:t xml:space="preserve">«Сыктыв» муниципальнőй районса </w:t>
            </w:r>
            <w:r w:rsidRPr="00225F58">
              <w:t>муниципальнőй юкон</w:t>
            </w:r>
            <w:r w:rsidRPr="00826497">
              <w:rPr>
                <w:bCs/>
              </w:rPr>
              <w:t>л</w:t>
            </w:r>
            <w:r w:rsidRPr="00225F58">
              <w:t>ő</w:t>
            </w:r>
            <w:r w:rsidRPr="00826497">
              <w:rPr>
                <w:bCs/>
              </w:rPr>
              <w:t>н</w:t>
            </w:r>
            <w:r w:rsidRPr="00225F58">
              <w:t xml:space="preserve"> администраци</w:t>
            </w:r>
            <w:r w:rsidRPr="00826497">
              <w:rPr>
                <w:bCs/>
              </w:rPr>
              <w:t>яса</w:t>
            </w:r>
            <w:r w:rsidRPr="00225F58">
              <w:t xml:space="preserve"> сьőм овмőсőн веськодлан</w:t>
            </w:r>
            <w:proofErr w:type="gramStart"/>
            <w:r w:rsidRPr="00826497">
              <w:rPr>
                <w:lang w:val="en-US"/>
              </w:rPr>
              <w:t>i</w:t>
            </w:r>
            <w:proofErr w:type="gramEnd"/>
            <w:r w:rsidRPr="00225F58">
              <w:t>н</w:t>
            </w:r>
          </w:p>
          <w:p w:rsidR="00482BCA" w:rsidRDefault="00482BCA" w:rsidP="00482BCA">
            <w:pPr>
              <w:jc w:val="center"/>
            </w:pPr>
          </w:p>
          <w:p w:rsidR="00482BCA" w:rsidRPr="00BC2FBD" w:rsidRDefault="00482BCA" w:rsidP="00482BCA">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2BCA" w:rsidRDefault="00482BCA" w:rsidP="00482BCA">
            <w:pPr>
              <w:ind w:left="-130" w:firstLine="447"/>
            </w:pPr>
          </w:p>
          <w:p w:rsidR="00482BCA" w:rsidRDefault="00482BCA" w:rsidP="00482BCA">
            <w:pPr>
              <w:ind w:left="-130" w:firstLine="447"/>
            </w:pPr>
            <w:r>
              <w:rPr>
                <w:noProof/>
              </w:rPr>
              <w:drawing>
                <wp:inline distT="0" distB="0" distL="0" distR="0" wp14:anchorId="46BF9AB1" wp14:editId="3F9E5896">
                  <wp:extent cx="5715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82BCA" w:rsidRDefault="00482BCA" w:rsidP="00482BCA">
            <w:pPr>
              <w:jc w:val="center"/>
            </w:pPr>
          </w:p>
          <w:p w:rsidR="00482BCA" w:rsidRDefault="00482BCA" w:rsidP="00482BCA">
            <w:pPr>
              <w:jc w:val="center"/>
            </w:pPr>
            <w:r>
              <w:t>Финансовое управление администрации муниципального образования муниципального района «Сысольский»</w:t>
            </w:r>
          </w:p>
        </w:tc>
      </w:tr>
      <w:tr w:rsidR="00482BCA" w:rsidTr="00482BCA">
        <w:tc>
          <w:tcPr>
            <w:tcW w:w="4219" w:type="dxa"/>
            <w:tcBorders>
              <w:top w:val="single" w:sz="4" w:space="0" w:color="auto"/>
              <w:left w:val="single" w:sz="4" w:space="0" w:color="auto"/>
              <w:bottom w:val="single" w:sz="4" w:space="0" w:color="auto"/>
              <w:right w:val="single" w:sz="4" w:space="0" w:color="auto"/>
            </w:tcBorders>
            <w:shd w:val="clear" w:color="auto" w:fill="auto"/>
          </w:tcPr>
          <w:p w:rsidR="00482BCA" w:rsidRDefault="00482BCA" w:rsidP="00482BCA"/>
        </w:tc>
        <w:tc>
          <w:tcPr>
            <w:tcW w:w="1843" w:type="dxa"/>
            <w:tcBorders>
              <w:top w:val="single" w:sz="4" w:space="0" w:color="auto"/>
              <w:left w:val="single" w:sz="4" w:space="0" w:color="auto"/>
              <w:bottom w:val="single" w:sz="4" w:space="0" w:color="auto"/>
              <w:right w:val="single" w:sz="4" w:space="0" w:color="auto"/>
            </w:tcBorders>
            <w:shd w:val="clear" w:color="auto" w:fill="auto"/>
          </w:tcPr>
          <w:p w:rsidR="00482BCA" w:rsidRPr="00826497" w:rsidRDefault="00482BCA" w:rsidP="00482BCA">
            <w:pPr>
              <w:ind w:left="-191" w:right="72"/>
              <w:jc w:val="center"/>
              <w:rPr>
                <w:b/>
                <w:bCs/>
                <w:sz w:val="28"/>
                <w:szCs w:val="28"/>
              </w:rPr>
            </w:pPr>
            <w:r w:rsidRPr="00826497">
              <w:rPr>
                <w:b/>
                <w:bCs/>
                <w:sz w:val="28"/>
                <w:szCs w:val="28"/>
              </w:rPr>
              <w:t xml:space="preserve">   ПРИКАЗ</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82BCA" w:rsidRDefault="00482BCA" w:rsidP="00482BCA"/>
        </w:tc>
      </w:tr>
      <w:tr w:rsidR="00482BCA" w:rsidRPr="00826497" w:rsidTr="00482BCA">
        <w:tc>
          <w:tcPr>
            <w:tcW w:w="4219" w:type="dxa"/>
            <w:tcBorders>
              <w:top w:val="single" w:sz="4" w:space="0" w:color="auto"/>
              <w:left w:val="single" w:sz="4" w:space="0" w:color="auto"/>
              <w:bottom w:val="single" w:sz="4" w:space="0" w:color="auto"/>
              <w:right w:val="single" w:sz="4" w:space="0" w:color="auto"/>
            </w:tcBorders>
            <w:shd w:val="clear" w:color="auto" w:fill="auto"/>
          </w:tcPr>
          <w:p w:rsidR="00482BCA" w:rsidRPr="00826497" w:rsidRDefault="00482BCA" w:rsidP="00482BCA">
            <w:pPr>
              <w:rPr>
                <w:u w:val="single"/>
              </w:rPr>
            </w:pPr>
            <w:r w:rsidRPr="00826497">
              <w:rPr>
                <w:u w:val="single"/>
              </w:rPr>
              <w:t xml:space="preserve">от </w:t>
            </w:r>
            <w:r w:rsidR="002940DE">
              <w:rPr>
                <w:u w:val="single"/>
              </w:rPr>
              <w:t>19.11.</w:t>
            </w:r>
            <w:r w:rsidRPr="00826497">
              <w:rPr>
                <w:u w:val="single"/>
              </w:rPr>
              <w:t>201</w:t>
            </w:r>
            <w:r>
              <w:rPr>
                <w:u w:val="single"/>
              </w:rPr>
              <w:t>8</w:t>
            </w:r>
            <w:r w:rsidRPr="00826497">
              <w:rPr>
                <w:u w:val="single"/>
              </w:rPr>
              <w:t xml:space="preserve"> года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82BCA" w:rsidRDefault="00482BCA" w:rsidP="00482BCA"/>
        </w:tc>
        <w:tc>
          <w:tcPr>
            <w:tcW w:w="3544" w:type="dxa"/>
            <w:tcBorders>
              <w:top w:val="single" w:sz="4" w:space="0" w:color="auto"/>
              <w:left w:val="single" w:sz="4" w:space="0" w:color="auto"/>
              <w:bottom w:val="single" w:sz="4" w:space="0" w:color="auto"/>
              <w:right w:val="single" w:sz="4" w:space="0" w:color="auto"/>
            </w:tcBorders>
            <w:shd w:val="clear" w:color="auto" w:fill="auto"/>
          </w:tcPr>
          <w:p w:rsidR="00482BCA" w:rsidRPr="00826497" w:rsidRDefault="00482BCA" w:rsidP="002940DE">
            <w:pPr>
              <w:jc w:val="right"/>
              <w:rPr>
                <w:u w:val="single"/>
              </w:rPr>
            </w:pPr>
            <w:r>
              <w:t xml:space="preserve">№ </w:t>
            </w:r>
            <w:r w:rsidRPr="00826497">
              <w:rPr>
                <w:u w:val="single"/>
              </w:rPr>
              <w:t xml:space="preserve"> </w:t>
            </w:r>
            <w:r w:rsidR="002940DE">
              <w:rPr>
                <w:u w:val="single"/>
              </w:rPr>
              <w:t>_36</w:t>
            </w:r>
            <w:r>
              <w:rPr>
                <w:u w:val="single"/>
              </w:rPr>
              <w:t>_</w:t>
            </w:r>
          </w:p>
        </w:tc>
      </w:tr>
    </w:tbl>
    <w:p w:rsidR="00E27F4D" w:rsidRDefault="00E27F4D">
      <w:pPr>
        <w:pStyle w:val="ConsPlusTitle"/>
        <w:jc w:val="center"/>
      </w:pPr>
    </w:p>
    <w:p w:rsidR="00E27F4D" w:rsidRPr="00482BCA" w:rsidRDefault="00E27F4D">
      <w:pPr>
        <w:pStyle w:val="ConsPlusTitle"/>
        <w:jc w:val="center"/>
        <w:rPr>
          <w:rFonts w:ascii="Times New Roman" w:hAnsi="Times New Roman" w:cs="Times New Roman"/>
          <w:sz w:val="24"/>
          <w:szCs w:val="24"/>
        </w:rPr>
      </w:pPr>
      <w:r w:rsidRPr="00482BCA">
        <w:rPr>
          <w:rFonts w:ascii="Times New Roman" w:hAnsi="Times New Roman" w:cs="Times New Roman"/>
          <w:sz w:val="24"/>
          <w:szCs w:val="24"/>
        </w:rPr>
        <w:t>ОБ УТВЕРЖДЕНИИ ПОРЯДКА САНКЦИОНИРОВАНИЯ РАСХОДОВ БЮДЖЕТНЫХ</w:t>
      </w:r>
      <w:r w:rsidR="00482BCA">
        <w:rPr>
          <w:rFonts w:ascii="Times New Roman" w:hAnsi="Times New Roman" w:cs="Times New Roman"/>
          <w:sz w:val="24"/>
          <w:szCs w:val="24"/>
        </w:rPr>
        <w:t xml:space="preserve"> И</w:t>
      </w:r>
      <w:r w:rsidRPr="00482BCA">
        <w:rPr>
          <w:rFonts w:ascii="Times New Roman" w:hAnsi="Times New Roman" w:cs="Times New Roman"/>
          <w:sz w:val="24"/>
          <w:szCs w:val="24"/>
        </w:rPr>
        <w:t xml:space="preserve"> АВТОНОМНЫХ УЧРЕЖДЕНИЙ </w:t>
      </w:r>
      <w:r w:rsidR="00482BCA">
        <w:rPr>
          <w:rFonts w:ascii="Times New Roman" w:hAnsi="Times New Roman" w:cs="Times New Roman"/>
          <w:sz w:val="24"/>
          <w:szCs w:val="24"/>
        </w:rPr>
        <w:t>МУНИЦИПАЛЬНОГО РАЙОНА «СЫСОЛЬСКИЙ»</w:t>
      </w:r>
      <w:r w:rsidRPr="00482BCA">
        <w:rPr>
          <w:rFonts w:ascii="Times New Roman" w:hAnsi="Times New Roman" w:cs="Times New Roman"/>
          <w:sz w:val="24"/>
          <w:szCs w:val="24"/>
        </w:rPr>
        <w:t>, ЛИЦЕВЫЕ СЧЕТА</w:t>
      </w:r>
      <w:r w:rsidR="00482BCA">
        <w:rPr>
          <w:rFonts w:ascii="Times New Roman" w:hAnsi="Times New Roman" w:cs="Times New Roman"/>
          <w:sz w:val="24"/>
          <w:szCs w:val="24"/>
        </w:rPr>
        <w:t xml:space="preserve"> </w:t>
      </w:r>
      <w:r w:rsidRPr="00482BCA">
        <w:rPr>
          <w:rFonts w:ascii="Times New Roman" w:hAnsi="Times New Roman" w:cs="Times New Roman"/>
          <w:sz w:val="24"/>
          <w:szCs w:val="24"/>
        </w:rPr>
        <w:t>КОТОРЫМ ОТКРЫТЫ В УПРАВЛЕНИИ ФЕДЕРАЛЬНОГО КАЗНАЧЕЙСТВА</w:t>
      </w:r>
      <w:r w:rsidR="00482BCA">
        <w:rPr>
          <w:rFonts w:ascii="Times New Roman" w:hAnsi="Times New Roman" w:cs="Times New Roman"/>
          <w:sz w:val="24"/>
          <w:szCs w:val="24"/>
        </w:rPr>
        <w:t xml:space="preserve"> </w:t>
      </w:r>
      <w:r w:rsidRPr="00482BCA">
        <w:rPr>
          <w:rFonts w:ascii="Times New Roman" w:hAnsi="Times New Roman" w:cs="Times New Roman"/>
          <w:sz w:val="24"/>
          <w:szCs w:val="24"/>
        </w:rPr>
        <w:t>ПО РЕСПУБЛИКЕ КОМИ, ИСТОЧНИКОМ ФИНАНСОВОГО ОБЕСПЕЧЕНИЯ</w:t>
      </w:r>
    </w:p>
    <w:p w:rsidR="00E27F4D" w:rsidRPr="00482BCA" w:rsidRDefault="00E27F4D">
      <w:pPr>
        <w:pStyle w:val="ConsPlusTitle"/>
        <w:jc w:val="center"/>
        <w:rPr>
          <w:rFonts w:ascii="Times New Roman" w:hAnsi="Times New Roman" w:cs="Times New Roman"/>
          <w:sz w:val="24"/>
          <w:szCs w:val="24"/>
        </w:rPr>
      </w:pPr>
      <w:proofErr w:type="gramStart"/>
      <w:r w:rsidRPr="00482BCA">
        <w:rPr>
          <w:rFonts w:ascii="Times New Roman" w:hAnsi="Times New Roman" w:cs="Times New Roman"/>
          <w:sz w:val="24"/>
          <w:szCs w:val="24"/>
        </w:rPr>
        <w:t>КОТОРЫХ</w:t>
      </w:r>
      <w:proofErr w:type="gramEnd"/>
      <w:r w:rsidRPr="00482BCA">
        <w:rPr>
          <w:rFonts w:ascii="Times New Roman" w:hAnsi="Times New Roman" w:cs="Times New Roman"/>
          <w:sz w:val="24"/>
          <w:szCs w:val="24"/>
        </w:rPr>
        <w:t xml:space="preserve"> ЯВЛЯЮТСЯ СУБСИДИИ, ПОЛУЧЕННЫЕ В СООТВЕТСТВИИ</w:t>
      </w:r>
    </w:p>
    <w:p w:rsidR="00E27F4D" w:rsidRPr="00482BCA" w:rsidRDefault="00E27F4D">
      <w:pPr>
        <w:pStyle w:val="ConsPlusTitle"/>
        <w:jc w:val="center"/>
        <w:rPr>
          <w:rFonts w:ascii="Times New Roman" w:hAnsi="Times New Roman" w:cs="Times New Roman"/>
          <w:sz w:val="24"/>
          <w:szCs w:val="24"/>
        </w:rPr>
      </w:pPr>
      <w:r w:rsidRPr="00482BCA">
        <w:rPr>
          <w:rFonts w:ascii="Times New Roman" w:hAnsi="Times New Roman" w:cs="Times New Roman"/>
          <w:sz w:val="24"/>
          <w:szCs w:val="24"/>
        </w:rPr>
        <w:t>С АБЗАЦЕМ ВТОРЫМ ПУНКТА 1 СТАТЬИ 78.1</w:t>
      </w:r>
      <w:proofErr w:type="gramStart"/>
      <w:r w:rsidRPr="00482BCA">
        <w:rPr>
          <w:rFonts w:ascii="Times New Roman" w:hAnsi="Times New Roman" w:cs="Times New Roman"/>
          <w:sz w:val="24"/>
          <w:szCs w:val="24"/>
        </w:rPr>
        <w:t xml:space="preserve"> И</w:t>
      </w:r>
      <w:proofErr w:type="gramEnd"/>
      <w:r w:rsidRPr="00482BCA">
        <w:rPr>
          <w:rFonts w:ascii="Times New Roman" w:hAnsi="Times New Roman" w:cs="Times New Roman"/>
          <w:sz w:val="24"/>
          <w:szCs w:val="24"/>
        </w:rPr>
        <w:t xml:space="preserve"> ПУНКТОМ 1</w:t>
      </w:r>
    </w:p>
    <w:p w:rsidR="00E27F4D" w:rsidRPr="00482BCA" w:rsidRDefault="00E27F4D">
      <w:pPr>
        <w:pStyle w:val="ConsPlusTitle"/>
        <w:jc w:val="center"/>
        <w:rPr>
          <w:rFonts w:ascii="Times New Roman" w:hAnsi="Times New Roman" w:cs="Times New Roman"/>
          <w:sz w:val="24"/>
          <w:szCs w:val="24"/>
        </w:rPr>
      </w:pPr>
      <w:r w:rsidRPr="00482BCA">
        <w:rPr>
          <w:rFonts w:ascii="Times New Roman" w:hAnsi="Times New Roman" w:cs="Times New Roman"/>
          <w:sz w:val="24"/>
          <w:szCs w:val="24"/>
        </w:rPr>
        <w:t>СТАТЬИ 78.2 БЮДЖЕТНОГО КОДЕКСА РОССИЙСКОЙ ФЕДЕРАЦИИ</w:t>
      </w:r>
    </w:p>
    <w:p w:rsidR="00E27F4D" w:rsidRPr="00482BCA" w:rsidRDefault="00E27F4D">
      <w:pPr>
        <w:pStyle w:val="ConsPlusNormal"/>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соответствии с </w:t>
      </w:r>
      <w:hyperlink r:id="rId6" w:history="1">
        <w:r w:rsidRPr="00482BCA">
          <w:rPr>
            <w:rFonts w:ascii="Times New Roman" w:hAnsi="Times New Roman" w:cs="Times New Roman"/>
            <w:color w:val="0000FF"/>
            <w:sz w:val="28"/>
            <w:szCs w:val="28"/>
          </w:rPr>
          <w:t>частью 16 статьи 30</w:t>
        </w:r>
      </w:hyperlink>
      <w:r w:rsidRPr="00482BCA">
        <w:rPr>
          <w:rFonts w:ascii="Times New Roman" w:hAnsi="Times New Roman" w:cs="Times New Roman"/>
          <w:sz w:val="28"/>
          <w:szCs w:val="28"/>
        </w:rPr>
        <w:t xml:space="preserve"> Федерального закона от 8 мая 2010 г. </w:t>
      </w:r>
      <w:r w:rsidR="00482BCA">
        <w:rPr>
          <w:rFonts w:ascii="Times New Roman" w:hAnsi="Times New Roman" w:cs="Times New Roman"/>
          <w:sz w:val="28"/>
          <w:szCs w:val="28"/>
        </w:rPr>
        <w:t>№</w:t>
      </w:r>
      <w:r w:rsidRPr="00482BCA">
        <w:rPr>
          <w:rFonts w:ascii="Times New Roman" w:hAnsi="Times New Roman" w:cs="Times New Roman"/>
          <w:sz w:val="28"/>
          <w:szCs w:val="28"/>
        </w:rPr>
        <w:t xml:space="preserve"> 83-ФЗ </w:t>
      </w:r>
      <w:r w:rsidR="00482BCA">
        <w:rPr>
          <w:rFonts w:ascii="Times New Roman" w:hAnsi="Times New Roman" w:cs="Times New Roman"/>
          <w:sz w:val="28"/>
          <w:szCs w:val="28"/>
        </w:rPr>
        <w:t>«</w:t>
      </w:r>
      <w:r w:rsidRPr="00482BCA">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82BCA">
        <w:rPr>
          <w:rFonts w:ascii="Times New Roman" w:hAnsi="Times New Roman" w:cs="Times New Roman"/>
          <w:sz w:val="28"/>
          <w:szCs w:val="28"/>
        </w:rPr>
        <w:t>»</w:t>
      </w:r>
      <w:r w:rsidRPr="00482BCA">
        <w:rPr>
          <w:rFonts w:ascii="Times New Roman" w:hAnsi="Times New Roman" w:cs="Times New Roman"/>
          <w:sz w:val="28"/>
          <w:szCs w:val="28"/>
        </w:rPr>
        <w:t xml:space="preserve">, </w:t>
      </w:r>
      <w:hyperlink r:id="rId7" w:history="1">
        <w:r w:rsidRPr="00482BCA">
          <w:rPr>
            <w:rFonts w:ascii="Times New Roman" w:hAnsi="Times New Roman" w:cs="Times New Roman"/>
            <w:color w:val="0000FF"/>
            <w:sz w:val="28"/>
            <w:szCs w:val="28"/>
          </w:rPr>
          <w:t>частями 3.6</w:t>
        </w:r>
      </w:hyperlink>
      <w:r w:rsidRPr="00482BCA">
        <w:rPr>
          <w:rFonts w:ascii="Times New Roman" w:hAnsi="Times New Roman" w:cs="Times New Roman"/>
          <w:sz w:val="28"/>
          <w:szCs w:val="28"/>
        </w:rPr>
        <w:t xml:space="preserve">, </w:t>
      </w:r>
      <w:hyperlink r:id="rId8" w:history="1">
        <w:r w:rsidRPr="00482BCA">
          <w:rPr>
            <w:rFonts w:ascii="Times New Roman" w:hAnsi="Times New Roman" w:cs="Times New Roman"/>
            <w:color w:val="0000FF"/>
            <w:sz w:val="28"/>
            <w:szCs w:val="28"/>
          </w:rPr>
          <w:t>3.7 статьи 2</w:t>
        </w:r>
      </w:hyperlink>
      <w:r w:rsidRPr="00482BCA">
        <w:rPr>
          <w:rFonts w:ascii="Times New Roman" w:hAnsi="Times New Roman" w:cs="Times New Roman"/>
          <w:sz w:val="28"/>
          <w:szCs w:val="28"/>
        </w:rPr>
        <w:t xml:space="preserve"> Федерального закона от 3 ноября 2006 г. </w:t>
      </w:r>
      <w:r w:rsidR="00482BCA">
        <w:rPr>
          <w:rFonts w:ascii="Times New Roman" w:hAnsi="Times New Roman" w:cs="Times New Roman"/>
          <w:sz w:val="28"/>
          <w:szCs w:val="28"/>
        </w:rPr>
        <w:t>№</w:t>
      </w:r>
      <w:r w:rsidRPr="00482BCA">
        <w:rPr>
          <w:rFonts w:ascii="Times New Roman" w:hAnsi="Times New Roman" w:cs="Times New Roman"/>
          <w:sz w:val="28"/>
          <w:szCs w:val="28"/>
        </w:rPr>
        <w:t xml:space="preserve"> 174-ФЗ </w:t>
      </w:r>
      <w:r w:rsidR="00482BCA">
        <w:rPr>
          <w:rFonts w:ascii="Times New Roman" w:hAnsi="Times New Roman" w:cs="Times New Roman"/>
          <w:sz w:val="28"/>
          <w:szCs w:val="28"/>
        </w:rPr>
        <w:t>«</w:t>
      </w:r>
      <w:r w:rsidRPr="00482BCA">
        <w:rPr>
          <w:rFonts w:ascii="Times New Roman" w:hAnsi="Times New Roman" w:cs="Times New Roman"/>
          <w:sz w:val="28"/>
          <w:szCs w:val="28"/>
        </w:rPr>
        <w:t>Об автономных учреждениях</w:t>
      </w:r>
      <w:r w:rsidR="00482BCA">
        <w:rPr>
          <w:rFonts w:ascii="Times New Roman" w:hAnsi="Times New Roman" w:cs="Times New Roman"/>
          <w:sz w:val="28"/>
          <w:szCs w:val="28"/>
        </w:rPr>
        <w:t>»</w:t>
      </w:r>
      <w:r w:rsidRPr="00482BCA">
        <w:rPr>
          <w:rFonts w:ascii="Times New Roman" w:hAnsi="Times New Roman" w:cs="Times New Roman"/>
          <w:sz w:val="28"/>
          <w:szCs w:val="28"/>
        </w:rPr>
        <w:t xml:space="preserve"> приказываю:</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1. </w:t>
      </w:r>
      <w:proofErr w:type="gramStart"/>
      <w:r w:rsidRPr="00482BCA">
        <w:rPr>
          <w:rFonts w:ascii="Times New Roman" w:hAnsi="Times New Roman" w:cs="Times New Roman"/>
          <w:sz w:val="28"/>
          <w:szCs w:val="28"/>
        </w:rPr>
        <w:t xml:space="preserve">Утвердить </w:t>
      </w:r>
      <w:hyperlink w:anchor="P38" w:history="1">
        <w:r w:rsidRPr="00482BCA">
          <w:rPr>
            <w:rFonts w:ascii="Times New Roman" w:hAnsi="Times New Roman" w:cs="Times New Roman"/>
            <w:color w:val="0000FF"/>
            <w:sz w:val="28"/>
            <w:szCs w:val="28"/>
          </w:rPr>
          <w:t>Порядок</w:t>
        </w:r>
      </w:hyperlink>
      <w:r w:rsidRPr="00482BCA">
        <w:rPr>
          <w:rFonts w:ascii="Times New Roman" w:hAnsi="Times New Roman" w:cs="Times New Roman"/>
          <w:sz w:val="28"/>
          <w:szCs w:val="28"/>
        </w:rPr>
        <w:t xml:space="preserve"> санкционирования расходов бюджетных и автономных учреждений </w:t>
      </w:r>
      <w:r w:rsidR="00482BCA">
        <w:rPr>
          <w:rFonts w:ascii="Times New Roman" w:hAnsi="Times New Roman" w:cs="Times New Roman"/>
          <w:sz w:val="28"/>
          <w:szCs w:val="28"/>
        </w:rPr>
        <w:t>муниципального района «Сысольский»</w:t>
      </w:r>
      <w:r w:rsidRPr="00482BCA">
        <w:rPr>
          <w:rFonts w:ascii="Times New Roman" w:hAnsi="Times New Roman" w:cs="Times New Roman"/>
          <w:sz w:val="28"/>
          <w:szCs w:val="28"/>
        </w:rPr>
        <w:t xml:space="preserve">, лицевые счета которым открыты в Управлении Федерального казначейства по Республике Коми, источником финансового обеспечения которых являются субсидии, полученные в соответствии с </w:t>
      </w:r>
      <w:hyperlink r:id="rId9" w:history="1">
        <w:r w:rsidRPr="00482BCA">
          <w:rPr>
            <w:rFonts w:ascii="Times New Roman" w:hAnsi="Times New Roman" w:cs="Times New Roman"/>
            <w:color w:val="0000FF"/>
            <w:sz w:val="28"/>
            <w:szCs w:val="28"/>
          </w:rPr>
          <w:t>абзацем вторым пункта 1 статьи 78.1</w:t>
        </w:r>
      </w:hyperlink>
      <w:r w:rsidRPr="00482BCA">
        <w:rPr>
          <w:rFonts w:ascii="Times New Roman" w:hAnsi="Times New Roman" w:cs="Times New Roman"/>
          <w:sz w:val="28"/>
          <w:szCs w:val="28"/>
        </w:rPr>
        <w:t xml:space="preserve"> и </w:t>
      </w:r>
      <w:hyperlink r:id="rId10" w:history="1">
        <w:r w:rsidRPr="00482BCA">
          <w:rPr>
            <w:rFonts w:ascii="Times New Roman" w:hAnsi="Times New Roman" w:cs="Times New Roman"/>
            <w:color w:val="0000FF"/>
            <w:sz w:val="28"/>
            <w:szCs w:val="28"/>
          </w:rPr>
          <w:t>пунктом 1 статьи 78.2</w:t>
        </w:r>
      </w:hyperlink>
      <w:r w:rsidRPr="00482BCA">
        <w:rPr>
          <w:rFonts w:ascii="Times New Roman" w:hAnsi="Times New Roman" w:cs="Times New Roman"/>
          <w:sz w:val="28"/>
          <w:szCs w:val="28"/>
        </w:rPr>
        <w:t xml:space="preserve"> Бюджетного кодекса Российской Федерации.</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2. Признать утратившим силу </w:t>
      </w:r>
      <w:hyperlink r:id="rId11" w:history="1">
        <w:r w:rsidRPr="00482BCA">
          <w:rPr>
            <w:rFonts w:ascii="Times New Roman" w:hAnsi="Times New Roman" w:cs="Times New Roman"/>
            <w:color w:val="0000FF"/>
            <w:sz w:val="28"/>
            <w:szCs w:val="28"/>
          </w:rPr>
          <w:t>приказ</w:t>
        </w:r>
      </w:hyperlink>
      <w:r w:rsidRPr="00482BCA">
        <w:rPr>
          <w:rFonts w:ascii="Times New Roman" w:hAnsi="Times New Roman" w:cs="Times New Roman"/>
          <w:sz w:val="28"/>
          <w:szCs w:val="28"/>
        </w:rPr>
        <w:t xml:space="preserve"> </w:t>
      </w:r>
      <w:r w:rsidR="00482BCA" w:rsidRPr="0021760A">
        <w:rPr>
          <w:rFonts w:ascii="Times New Roman" w:hAnsi="Times New Roman" w:cs="Times New Roman"/>
          <w:sz w:val="28"/>
          <w:szCs w:val="28"/>
        </w:rPr>
        <w:t>финансового управления администрации муниципального образования муниципального района «Сысольский» от 23 сентября 2016 г. № 4</w:t>
      </w:r>
      <w:r w:rsidR="00482BCA">
        <w:rPr>
          <w:rFonts w:ascii="Times New Roman" w:hAnsi="Times New Roman" w:cs="Times New Roman"/>
          <w:sz w:val="28"/>
          <w:szCs w:val="28"/>
        </w:rPr>
        <w:t>9</w:t>
      </w:r>
      <w:r w:rsidR="00482BCA" w:rsidRPr="0021760A">
        <w:rPr>
          <w:rFonts w:ascii="Times New Roman" w:hAnsi="Times New Roman" w:cs="Times New Roman"/>
          <w:sz w:val="28"/>
          <w:szCs w:val="28"/>
        </w:rPr>
        <w:t xml:space="preserve"> «</w:t>
      </w:r>
      <w:r w:rsidRPr="00482BCA">
        <w:rPr>
          <w:rFonts w:ascii="Times New Roman" w:hAnsi="Times New Roman" w:cs="Times New Roman"/>
          <w:sz w:val="28"/>
          <w:szCs w:val="28"/>
        </w:rPr>
        <w:t xml:space="preserve">О порядке санкционирования расходов бюджетных и автономных учреждений </w:t>
      </w:r>
      <w:r w:rsidR="00482BCA">
        <w:rPr>
          <w:rFonts w:ascii="Times New Roman" w:hAnsi="Times New Roman" w:cs="Times New Roman"/>
          <w:sz w:val="28"/>
          <w:szCs w:val="28"/>
        </w:rPr>
        <w:t>муниципального района «Сысольский»</w:t>
      </w:r>
      <w:r w:rsidRPr="00482BCA">
        <w:rPr>
          <w:rFonts w:ascii="Times New Roman" w:hAnsi="Times New Roman" w:cs="Times New Roman"/>
          <w:sz w:val="28"/>
          <w:szCs w:val="28"/>
        </w:rPr>
        <w:t xml:space="preserve">, лицевые счета которым открыты в </w:t>
      </w:r>
      <w:r w:rsidR="00482BCA">
        <w:rPr>
          <w:rFonts w:ascii="Times New Roman" w:hAnsi="Times New Roman" w:cs="Times New Roman"/>
          <w:sz w:val="28"/>
          <w:szCs w:val="28"/>
        </w:rPr>
        <w:t>финансовом управлении муниципального образования муниципального района «Сысольский»</w:t>
      </w:r>
      <w:r w:rsidRPr="00482BCA">
        <w:rPr>
          <w:rFonts w:ascii="Times New Roman" w:hAnsi="Times New Roman" w:cs="Times New Roman"/>
          <w:sz w:val="28"/>
          <w:szCs w:val="28"/>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482BCA">
        <w:rPr>
          <w:rFonts w:ascii="Times New Roman" w:hAnsi="Times New Roman" w:cs="Times New Roman"/>
          <w:sz w:val="28"/>
          <w:szCs w:val="28"/>
        </w:rPr>
        <w:t>»</w:t>
      </w:r>
      <w:r w:rsidRPr="00482BCA">
        <w:rPr>
          <w:rFonts w:ascii="Times New Roman" w:hAnsi="Times New Roman" w:cs="Times New Roman"/>
          <w:sz w:val="28"/>
          <w:szCs w:val="28"/>
        </w:rPr>
        <w:t>.</w:t>
      </w:r>
    </w:p>
    <w:p w:rsidR="00F00957" w:rsidRPr="0021760A" w:rsidRDefault="00F00957" w:rsidP="00F00957">
      <w:pPr>
        <w:pStyle w:val="ConsPlusNormal"/>
        <w:spacing w:before="220"/>
        <w:ind w:firstLine="540"/>
        <w:jc w:val="both"/>
        <w:rPr>
          <w:rFonts w:ascii="Times New Roman" w:hAnsi="Times New Roman" w:cs="Times New Roman"/>
          <w:sz w:val="28"/>
          <w:szCs w:val="28"/>
        </w:rPr>
      </w:pPr>
      <w:r w:rsidRPr="0021760A">
        <w:rPr>
          <w:rFonts w:ascii="Times New Roman" w:hAnsi="Times New Roman" w:cs="Times New Roman"/>
          <w:sz w:val="28"/>
          <w:szCs w:val="28"/>
        </w:rPr>
        <w:t>3. Настоящий приказ вступает в силу с 1 января 2019 г.</w:t>
      </w:r>
    </w:p>
    <w:p w:rsidR="00F00957" w:rsidRPr="0021760A" w:rsidRDefault="00F00957" w:rsidP="00F00957">
      <w:pPr>
        <w:pStyle w:val="ConsPlusNormal"/>
        <w:spacing w:before="220"/>
        <w:ind w:firstLine="540"/>
        <w:jc w:val="both"/>
        <w:rPr>
          <w:rFonts w:ascii="Times New Roman" w:hAnsi="Times New Roman" w:cs="Times New Roman"/>
          <w:sz w:val="28"/>
          <w:szCs w:val="28"/>
        </w:rPr>
      </w:pPr>
      <w:r w:rsidRPr="0021760A">
        <w:rPr>
          <w:rFonts w:ascii="Times New Roman" w:hAnsi="Times New Roman" w:cs="Times New Roman"/>
          <w:sz w:val="28"/>
          <w:szCs w:val="28"/>
        </w:rPr>
        <w:t xml:space="preserve">4. </w:t>
      </w:r>
      <w:proofErr w:type="gramStart"/>
      <w:r w:rsidRPr="0021760A">
        <w:rPr>
          <w:rFonts w:ascii="Times New Roman" w:hAnsi="Times New Roman" w:cs="Times New Roman"/>
          <w:sz w:val="28"/>
          <w:szCs w:val="28"/>
        </w:rPr>
        <w:t>Контроль за</w:t>
      </w:r>
      <w:proofErr w:type="gramEnd"/>
      <w:r w:rsidRPr="0021760A">
        <w:rPr>
          <w:rFonts w:ascii="Times New Roman" w:hAnsi="Times New Roman" w:cs="Times New Roman"/>
          <w:sz w:val="28"/>
          <w:szCs w:val="28"/>
        </w:rPr>
        <w:t xml:space="preserve"> исполнением настоящего приказа оставляю за собой.</w:t>
      </w:r>
    </w:p>
    <w:p w:rsidR="00AE1AAF" w:rsidRDefault="00AE1AAF" w:rsidP="00F00957">
      <w:pPr>
        <w:jc w:val="both"/>
        <w:rPr>
          <w:sz w:val="28"/>
          <w:szCs w:val="28"/>
        </w:rPr>
      </w:pPr>
    </w:p>
    <w:p w:rsidR="00F00957" w:rsidRPr="00D07EF2" w:rsidRDefault="00F00957" w:rsidP="00F00957">
      <w:pPr>
        <w:jc w:val="both"/>
        <w:rPr>
          <w:sz w:val="28"/>
          <w:szCs w:val="28"/>
        </w:rPr>
      </w:pPr>
      <w:r w:rsidRPr="00D07EF2">
        <w:rPr>
          <w:sz w:val="28"/>
          <w:szCs w:val="28"/>
        </w:rPr>
        <w:t xml:space="preserve">Начальник </w:t>
      </w:r>
      <w:r>
        <w:rPr>
          <w:sz w:val="28"/>
          <w:szCs w:val="28"/>
        </w:rPr>
        <w:t>ф</w:t>
      </w:r>
      <w:r w:rsidRPr="00D07EF2">
        <w:rPr>
          <w:sz w:val="28"/>
          <w:szCs w:val="28"/>
        </w:rPr>
        <w:t>инансового управления</w:t>
      </w:r>
    </w:p>
    <w:p w:rsidR="00F00957" w:rsidRDefault="00F00957" w:rsidP="00F00957">
      <w:pPr>
        <w:jc w:val="both"/>
        <w:rPr>
          <w:sz w:val="28"/>
        </w:rPr>
      </w:pPr>
      <w:r w:rsidRPr="00D07EF2">
        <w:rPr>
          <w:sz w:val="28"/>
          <w:szCs w:val="28"/>
        </w:rPr>
        <w:t>АМО МР «Сысольский»</w:t>
      </w:r>
      <w:r w:rsidRPr="00D07EF2">
        <w:rPr>
          <w:sz w:val="28"/>
          <w:szCs w:val="28"/>
        </w:rPr>
        <w:tab/>
      </w:r>
      <w:r w:rsidRPr="00D07EF2">
        <w:rPr>
          <w:sz w:val="28"/>
          <w:szCs w:val="28"/>
        </w:rPr>
        <w:tab/>
        <w:t xml:space="preserve">           </w:t>
      </w:r>
      <w:r>
        <w:rPr>
          <w:sz w:val="28"/>
          <w:szCs w:val="28"/>
        </w:rPr>
        <w:t xml:space="preserve"> </w:t>
      </w:r>
      <w:r w:rsidRPr="00D07EF2">
        <w:rPr>
          <w:sz w:val="28"/>
          <w:szCs w:val="28"/>
        </w:rPr>
        <w:t xml:space="preserve">                            </w:t>
      </w:r>
      <w:r w:rsidRPr="00D07EF2">
        <w:rPr>
          <w:sz w:val="28"/>
          <w:szCs w:val="28"/>
        </w:rPr>
        <w:tab/>
        <w:t xml:space="preserve">     </w:t>
      </w:r>
      <w:r>
        <w:rPr>
          <w:sz w:val="28"/>
          <w:szCs w:val="28"/>
        </w:rPr>
        <w:t xml:space="preserve">        </w:t>
      </w:r>
      <w:r w:rsidRPr="00D07EF2">
        <w:rPr>
          <w:sz w:val="28"/>
          <w:szCs w:val="28"/>
        </w:rPr>
        <w:t xml:space="preserve"> </w:t>
      </w:r>
      <w:proofErr w:type="spellStart"/>
      <w:r w:rsidRPr="00D07EF2">
        <w:rPr>
          <w:sz w:val="28"/>
          <w:szCs w:val="28"/>
        </w:rPr>
        <w:t>Г.П.Белаш</w:t>
      </w:r>
      <w:proofErr w:type="spellEnd"/>
    </w:p>
    <w:p w:rsidR="00F00957" w:rsidRDefault="00F00957" w:rsidP="00B543E7">
      <w:pPr>
        <w:ind w:left="5670"/>
        <w:jc w:val="center"/>
        <w:rPr>
          <w:sz w:val="28"/>
        </w:rPr>
      </w:pPr>
      <w:r>
        <w:rPr>
          <w:sz w:val="28"/>
        </w:rPr>
        <w:lastRenderedPageBreak/>
        <w:t>УТВЕРЖДЕН</w:t>
      </w:r>
    </w:p>
    <w:p w:rsidR="00F00957" w:rsidRDefault="00F00957" w:rsidP="00B543E7">
      <w:pPr>
        <w:ind w:left="5670"/>
        <w:jc w:val="center"/>
        <w:rPr>
          <w:sz w:val="28"/>
        </w:rPr>
      </w:pPr>
      <w:r>
        <w:rPr>
          <w:sz w:val="28"/>
        </w:rPr>
        <w:t>приказом Финансового управления АМО МР «Сысольский»</w:t>
      </w:r>
    </w:p>
    <w:p w:rsidR="00F00957" w:rsidRPr="00DA44B7" w:rsidRDefault="00F00957" w:rsidP="00B543E7">
      <w:pPr>
        <w:pStyle w:val="ConsPlusNormal"/>
        <w:ind w:left="5670"/>
        <w:jc w:val="center"/>
        <w:rPr>
          <w:rFonts w:ascii="Times New Roman" w:hAnsi="Times New Roman" w:cs="Times New Roman"/>
          <w:sz w:val="24"/>
          <w:szCs w:val="24"/>
        </w:rPr>
      </w:pPr>
      <w:r w:rsidRPr="00DA44B7">
        <w:rPr>
          <w:rFonts w:ascii="Times New Roman" w:hAnsi="Times New Roman" w:cs="Times New Roman"/>
          <w:sz w:val="28"/>
        </w:rPr>
        <w:t xml:space="preserve">от </w:t>
      </w:r>
      <w:r w:rsidR="002940DE">
        <w:rPr>
          <w:rFonts w:ascii="Times New Roman" w:hAnsi="Times New Roman" w:cs="Times New Roman"/>
          <w:sz w:val="28"/>
        </w:rPr>
        <w:t xml:space="preserve">19 ноября </w:t>
      </w:r>
      <w:r w:rsidRPr="00DA44B7">
        <w:rPr>
          <w:rFonts w:ascii="Times New Roman" w:hAnsi="Times New Roman" w:cs="Times New Roman"/>
          <w:sz w:val="28"/>
        </w:rPr>
        <w:t>201</w:t>
      </w:r>
      <w:r>
        <w:rPr>
          <w:rFonts w:ascii="Times New Roman" w:hAnsi="Times New Roman" w:cs="Times New Roman"/>
          <w:sz w:val="28"/>
        </w:rPr>
        <w:t>8</w:t>
      </w:r>
      <w:r w:rsidRPr="00DA44B7">
        <w:rPr>
          <w:rFonts w:ascii="Times New Roman" w:hAnsi="Times New Roman" w:cs="Times New Roman"/>
          <w:sz w:val="28"/>
        </w:rPr>
        <w:t xml:space="preserve"> г.  № </w:t>
      </w:r>
      <w:r w:rsidR="002940DE" w:rsidRPr="002940DE">
        <w:rPr>
          <w:rFonts w:ascii="Times New Roman" w:hAnsi="Times New Roman" w:cs="Times New Roman"/>
          <w:sz w:val="28"/>
          <w:u w:val="single"/>
        </w:rPr>
        <w:t>36</w:t>
      </w:r>
    </w:p>
    <w:p w:rsidR="00F00957" w:rsidRPr="00C52E46" w:rsidRDefault="00F00957" w:rsidP="00B543E7">
      <w:pPr>
        <w:pStyle w:val="ConsPlusNormal"/>
        <w:ind w:left="5670"/>
        <w:jc w:val="center"/>
        <w:rPr>
          <w:rFonts w:ascii="Times New Roman" w:hAnsi="Times New Roman" w:cs="Times New Roman"/>
          <w:sz w:val="28"/>
          <w:szCs w:val="28"/>
        </w:rPr>
      </w:pPr>
      <w:r w:rsidRPr="00C52E46">
        <w:rPr>
          <w:rFonts w:ascii="Times New Roman" w:hAnsi="Times New Roman" w:cs="Times New Roman"/>
          <w:sz w:val="28"/>
          <w:szCs w:val="28"/>
        </w:rPr>
        <w:t>(приложение)</w:t>
      </w:r>
    </w:p>
    <w:p w:rsidR="00E27F4D" w:rsidRPr="00482BCA" w:rsidRDefault="00E27F4D">
      <w:pPr>
        <w:pStyle w:val="ConsPlusNormal"/>
        <w:rPr>
          <w:rFonts w:ascii="Times New Roman" w:hAnsi="Times New Roman" w:cs="Times New Roman"/>
          <w:sz w:val="28"/>
          <w:szCs w:val="28"/>
        </w:rPr>
      </w:pPr>
    </w:p>
    <w:p w:rsidR="00E27F4D" w:rsidRPr="00793514" w:rsidRDefault="00E27F4D">
      <w:pPr>
        <w:pStyle w:val="ConsPlusTitle"/>
        <w:jc w:val="center"/>
        <w:rPr>
          <w:rFonts w:ascii="Times New Roman" w:hAnsi="Times New Roman" w:cs="Times New Roman"/>
          <w:sz w:val="24"/>
          <w:szCs w:val="24"/>
        </w:rPr>
      </w:pPr>
      <w:bookmarkStart w:id="0" w:name="P38"/>
      <w:bookmarkEnd w:id="0"/>
      <w:r w:rsidRPr="00793514">
        <w:rPr>
          <w:rFonts w:ascii="Times New Roman" w:hAnsi="Times New Roman" w:cs="Times New Roman"/>
          <w:sz w:val="24"/>
          <w:szCs w:val="24"/>
        </w:rPr>
        <w:t>ПОРЯДОК</w:t>
      </w:r>
    </w:p>
    <w:p w:rsidR="00793514" w:rsidRDefault="00E27F4D" w:rsidP="00793514">
      <w:pPr>
        <w:pStyle w:val="ConsPlusTitle"/>
        <w:jc w:val="center"/>
        <w:rPr>
          <w:rFonts w:ascii="Times New Roman" w:hAnsi="Times New Roman" w:cs="Times New Roman"/>
          <w:sz w:val="24"/>
          <w:szCs w:val="24"/>
        </w:rPr>
      </w:pPr>
      <w:r w:rsidRPr="00793514">
        <w:rPr>
          <w:rFonts w:ascii="Times New Roman" w:hAnsi="Times New Roman" w:cs="Times New Roman"/>
          <w:sz w:val="24"/>
          <w:szCs w:val="24"/>
        </w:rPr>
        <w:t xml:space="preserve">САНКЦИОНИРОВАНИЯ </w:t>
      </w:r>
      <w:r w:rsidR="00793514" w:rsidRPr="00482BCA">
        <w:rPr>
          <w:rFonts w:ascii="Times New Roman" w:hAnsi="Times New Roman" w:cs="Times New Roman"/>
          <w:sz w:val="24"/>
          <w:szCs w:val="24"/>
        </w:rPr>
        <w:t>РАСХОДОВ БЮДЖЕТНЫХ</w:t>
      </w:r>
      <w:r w:rsidR="00793514">
        <w:rPr>
          <w:rFonts w:ascii="Times New Roman" w:hAnsi="Times New Roman" w:cs="Times New Roman"/>
          <w:sz w:val="24"/>
          <w:szCs w:val="24"/>
        </w:rPr>
        <w:t xml:space="preserve"> И</w:t>
      </w:r>
      <w:r w:rsidR="00793514" w:rsidRPr="00482BCA">
        <w:rPr>
          <w:rFonts w:ascii="Times New Roman" w:hAnsi="Times New Roman" w:cs="Times New Roman"/>
          <w:sz w:val="24"/>
          <w:szCs w:val="24"/>
        </w:rPr>
        <w:t xml:space="preserve"> АВТОНОМНЫХ УЧРЕЖДЕНИЙ </w:t>
      </w:r>
      <w:r w:rsidR="00793514">
        <w:rPr>
          <w:rFonts w:ascii="Times New Roman" w:hAnsi="Times New Roman" w:cs="Times New Roman"/>
          <w:sz w:val="24"/>
          <w:szCs w:val="24"/>
        </w:rPr>
        <w:t>МУНИЦИПАЛЬНОГО РАЙОНА «СЫСОЛЬСКИЙ»</w:t>
      </w:r>
      <w:r w:rsidR="00793514" w:rsidRPr="00482BCA">
        <w:rPr>
          <w:rFonts w:ascii="Times New Roman" w:hAnsi="Times New Roman" w:cs="Times New Roman"/>
          <w:sz w:val="24"/>
          <w:szCs w:val="24"/>
        </w:rPr>
        <w:t>,</w:t>
      </w:r>
    </w:p>
    <w:p w:rsidR="00793514" w:rsidRDefault="00793514" w:rsidP="00793514">
      <w:pPr>
        <w:pStyle w:val="ConsPlusTitle"/>
        <w:jc w:val="center"/>
        <w:rPr>
          <w:rFonts w:ascii="Times New Roman" w:hAnsi="Times New Roman" w:cs="Times New Roman"/>
          <w:sz w:val="24"/>
          <w:szCs w:val="24"/>
        </w:rPr>
      </w:pPr>
      <w:r w:rsidRPr="00482BCA">
        <w:rPr>
          <w:rFonts w:ascii="Times New Roman" w:hAnsi="Times New Roman" w:cs="Times New Roman"/>
          <w:sz w:val="24"/>
          <w:szCs w:val="24"/>
        </w:rPr>
        <w:t xml:space="preserve"> ЛИЦЕВЫЕ </w:t>
      </w:r>
      <w:proofErr w:type="gramStart"/>
      <w:r w:rsidRPr="00482BCA">
        <w:rPr>
          <w:rFonts w:ascii="Times New Roman" w:hAnsi="Times New Roman" w:cs="Times New Roman"/>
          <w:sz w:val="24"/>
          <w:szCs w:val="24"/>
        </w:rPr>
        <w:t>СЧЕТА</w:t>
      </w:r>
      <w:proofErr w:type="gramEnd"/>
      <w:r>
        <w:rPr>
          <w:rFonts w:ascii="Times New Roman" w:hAnsi="Times New Roman" w:cs="Times New Roman"/>
          <w:sz w:val="24"/>
          <w:szCs w:val="24"/>
        </w:rPr>
        <w:t xml:space="preserve"> </w:t>
      </w:r>
      <w:r w:rsidRPr="00482BCA">
        <w:rPr>
          <w:rFonts w:ascii="Times New Roman" w:hAnsi="Times New Roman" w:cs="Times New Roman"/>
          <w:sz w:val="24"/>
          <w:szCs w:val="24"/>
        </w:rPr>
        <w:t xml:space="preserve">КОТОРЫМ ОТКРЫТЫ В </w:t>
      </w:r>
    </w:p>
    <w:p w:rsidR="00793514" w:rsidRPr="00482BCA" w:rsidRDefault="00793514" w:rsidP="00793514">
      <w:pPr>
        <w:pStyle w:val="ConsPlusTitle"/>
        <w:jc w:val="center"/>
        <w:rPr>
          <w:rFonts w:ascii="Times New Roman" w:hAnsi="Times New Roman" w:cs="Times New Roman"/>
          <w:sz w:val="24"/>
          <w:szCs w:val="24"/>
        </w:rPr>
      </w:pPr>
      <w:proofErr w:type="gramStart"/>
      <w:r w:rsidRPr="00482BCA">
        <w:rPr>
          <w:rFonts w:ascii="Times New Roman" w:hAnsi="Times New Roman" w:cs="Times New Roman"/>
          <w:sz w:val="24"/>
          <w:szCs w:val="24"/>
        </w:rPr>
        <w:t>УПРАВЛЕНИИ</w:t>
      </w:r>
      <w:proofErr w:type="gramEnd"/>
      <w:r w:rsidRPr="00482BCA">
        <w:rPr>
          <w:rFonts w:ascii="Times New Roman" w:hAnsi="Times New Roman" w:cs="Times New Roman"/>
          <w:sz w:val="24"/>
          <w:szCs w:val="24"/>
        </w:rPr>
        <w:t xml:space="preserve"> ФЕДЕРАЛЬНОГО КАЗНАЧЕЙСТВА</w:t>
      </w:r>
      <w:r>
        <w:rPr>
          <w:rFonts w:ascii="Times New Roman" w:hAnsi="Times New Roman" w:cs="Times New Roman"/>
          <w:sz w:val="24"/>
          <w:szCs w:val="24"/>
        </w:rPr>
        <w:t xml:space="preserve"> </w:t>
      </w:r>
      <w:r w:rsidRPr="00482BCA">
        <w:rPr>
          <w:rFonts w:ascii="Times New Roman" w:hAnsi="Times New Roman" w:cs="Times New Roman"/>
          <w:sz w:val="24"/>
          <w:szCs w:val="24"/>
        </w:rPr>
        <w:t>ПО РЕСПУБЛИКЕ КОМИ, ИСТОЧНИКОМ ФИНАНСОВОГО ОБЕСПЕЧЕНИЯ</w:t>
      </w:r>
    </w:p>
    <w:p w:rsidR="00793514" w:rsidRPr="00482BCA" w:rsidRDefault="00793514" w:rsidP="00793514">
      <w:pPr>
        <w:pStyle w:val="ConsPlusTitle"/>
        <w:jc w:val="center"/>
        <w:rPr>
          <w:rFonts w:ascii="Times New Roman" w:hAnsi="Times New Roman" w:cs="Times New Roman"/>
          <w:sz w:val="24"/>
          <w:szCs w:val="24"/>
        </w:rPr>
      </w:pPr>
      <w:proofErr w:type="gramStart"/>
      <w:r w:rsidRPr="00482BCA">
        <w:rPr>
          <w:rFonts w:ascii="Times New Roman" w:hAnsi="Times New Roman" w:cs="Times New Roman"/>
          <w:sz w:val="24"/>
          <w:szCs w:val="24"/>
        </w:rPr>
        <w:t>КОТОРЫХ</w:t>
      </w:r>
      <w:proofErr w:type="gramEnd"/>
      <w:r w:rsidRPr="00482BCA">
        <w:rPr>
          <w:rFonts w:ascii="Times New Roman" w:hAnsi="Times New Roman" w:cs="Times New Roman"/>
          <w:sz w:val="24"/>
          <w:szCs w:val="24"/>
        </w:rPr>
        <w:t xml:space="preserve"> ЯВЛЯЮТСЯ СУБСИДИИ, ПОЛУЧЕННЫЕ В СООТВЕТСТВИИ</w:t>
      </w:r>
    </w:p>
    <w:p w:rsidR="00793514" w:rsidRPr="00482BCA" w:rsidRDefault="00793514" w:rsidP="00793514">
      <w:pPr>
        <w:pStyle w:val="ConsPlusTitle"/>
        <w:jc w:val="center"/>
        <w:rPr>
          <w:rFonts w:ascii="Times New Roman" w:hAnsi="Times New Roman" w:cs="Times New Roman"/>
          <w:sz w:val="24"/>
          <w:szCs w:val="24"/>
        </w:rPr>
      </w:pPr>
      <w:r w:rsidRPr="00482BCA">
        <w:rPr>
          <w:rFonts w:ascii="Times New Roman" w:hAnsi="Times New Roman" w:cs="Times New Roman"/>
          <w:sz w:val="24"/>
          <w:szCs w:val="24"/>
        </w:rPr>
        <w:t>С АБЗАЦЕМ ВТОРЫМ ПУНКТА 1 СТАТЬИ 78.1</w:t>
      </w:r>
      <w:proofErr w:type="gramStart"/>
      <w:r w:rsidRPr="00482BCA">
        <w:rPr>
          <w:rFonts w:ascii="Times New Roman" w:hAnsi="Times New Roman" w:cs="Times New Roman"/>
          <w:sz w:val="24"/>
          <w:szCs w:val="24"/>
        </w:rPr>
        <w:t xml:space="preserve"> И</w:t>
      </w:r>
      <w:proofErr w:type="gramEnd"/>
      <w:r w:rsidRPr="00482BCA">
        <w:rPr>
          <w:rFonts w:ascii="Times New Roman" w:hAnsi="Times New Roman" w:cs="Times New Roman"/>
          <w:sz w:val="24"/>
          <w:szCs w:val="24"/>
        </w:rPr>
        <w:t xml:space="preserve"> ПУНКТОМ 1</w:t>
      </w:r>
      <w:r>
        <w:rPr>
          <w:rFonts w:ascii="Times New Roman" w:hAnsi="Times New Roman" w:cs="Times New Roman"/>
          <w:sz w:val="24"/>
          <w:szCs w:val="24"/>
        </w:rPr>
        <w:t xml:space="preserve"> </w:t>
      </w:r>
      <w:r w:rsidRPr="00482BCA">
        <w:rPr>
          <w:rFonts w:ascii="Times New Roman" w:hAnsi="Times New Roman" w:cs="Times New Roman"/>
          <w:sz w:val="24"/>
          <w:szCs w:val="24"/>
        </w:rPr>
        <w:t>СТАТЬИ 78.2 БЮДЖЕТНОГО КОДЕКСА РОССИЙСКОЙ ФЕДЕРАЦИИ</w:t>
      </w:r>
    </w:p>
    <w:p w:rsidR="00E27F4D" w:rsidRPr="00482BCA" w:rsidRDefault="00E27F4D" w:rsidP="00793514">
      <w:pPr>
        <w:pStyle w:val="ConsPlusTitle"/>
        <w:jc w:val="center"/>
        <w:rPr>
          <w:sz w:val="28"/>
          <w:szCs w:val="28"/>
        </w:rPr>
      </w:pPr>
    </w:p>
    <w:p w:rsidR="00E27F4D" w:rsidRPr="00482BCA" w:rsidRDefault="00E27F4D">
      <w:pPr>
        <w:pStyle w:val="ConsPlusNormal"/>
        <w:rPr>
          <w:rFonts w:ascii="Times New Roman" w:hAnsi="Times New Roman" w:cs="Times New Roman"/>
          <w:sz w:val="28"/>
          <w:szCs w:val="28"/>
        </w:rPr>
      </w:pPr>
    </w:p>
    <w:p w:rsidR="00E27F4D" w:rsidRPr="00482BCA" w:rsidRDefault="00E27F4D">
      <w:pPr>
        <w:pStyle w:val="ConsPlusNormal"/>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1. </w:t>
      </w:r>
      <w:proofErr w:type="gramStart"/>
      <w:r w:rsidRPr="00482BCA">
        <w:rPr>
          <w:rFonts w:ascii="Times New Roman" w:hAnsi="Times New Roman" w:cs="Times New Roman"/>
          <w:sz w:val="28"/>
          <w:szCs w:val="28"/>
        </w:rPr>
        <w:t xml:space="preserve">Настоящий Порядок разработан в соответствии с </w:t>
      </w:r>
      <w:hyperlink r:id="rId12" w:history="1">
        <w:r w:rsidRPr="00482BCA">
          <w:rPr>
            <w:rFonts w:ascii="Times New Roman" w:hAnsi="Times New Roman" w:cs="Times New Roman"/>
            <w:color w:val="0000FF"/>
            <w:sz w:val="28"/>
            <w:szCs w:val="28"/>
          </w:rPr>
          <w:t>частью 16 статьи 30</w:t>
        </w:r>
      </w:hyperlink>
      <w:r w:rsidRPr="00482BCA">
        <w:rPr>
          <w:rFonts w:ascii="Times New Roman" w:hAnsi="Times New Roman" w:cs="Times New Roman"/>
          <w:sz w:val="28"/>
          <w:szCs w:val="28"/>
        </w:rPr>
        <w:t xml:space="preserve"> Федерального закона от 8 мая 2010 г. </w:t>
      </w:r>
      <w:r w:rsidR="00713269">
        <w:rPr>
          <w:rFonts w:ascii="Times New Roman" w:hAnsi="Times New Roman" w:cs="Times New Roman"/>
          <w:sz w:val="28"/>
          <w:szCs w:val="28"/>
        </w:rPr>
        <w:t>№</w:t>
      </w:r>
      <w:r w:rsidRPr="00482BCA">
        <w:rPr>
          <w:rFonts w:ascii="Times New Roman" w:hAnsi="Times New Roman" w:cs="Times New Roman"/>
          <w:sz w:val="28"/>
          <w:szCs w:val="28"/>
        </w:rPr>
        <w:t xml:space="preserve"> 83-ФЗ </w:t>
      </w:r>
      <w:r w:rsidR="00713269">
        <w:rPr>
          <w:rFonts w:ascii="Times New Roman" w:hAnsi="Times New Roman" w:cs="Times New Roman"/>
          <w:sz w:val="28"/>
          <w:szCs w:val="28"/>
        </w:rPr>
        <w:t>«</w:t>
      </w:r>
      <w:r w:rsidRPr="00482BCA">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713269">
        <w:rPr>
          <w:rFonts w:ascii="Times New Roman" w:hAnsi="Times New Roman" w:cs="Times New Roman"/>
          <w:sz w:val="28"/>
          <w:szCs w:val="28"/>
        </w:rPr>
        <w:t>»</w:t>
      </w:r>
      <w:r w:rsidRPr="00482BCA">
        <w:rPr>
          <w:rFonts w:ascii="Times New Roman" w:hAnsi="Times New Roman" w:cs="Times New Roman"/>
          <w:sz w:val="28"/>
          <w:szCs w:val="28"/>
        </w:rPr>
        <w:t xml:space="preserve"> и </w:t>
      </w:r>
      <w:hyperlink r:id="rId13" w:history="1">
        <w:r w:rsidRPr="00482BCA">
          <w:rPr>
            <w:rFonts w:ascii="Times New Roman" w:hAnsi="Times New Roman" w:cs="Times New Roman"/>
            <w:color w:val="0000FF"/>
            <w:sz w:val="28"/>
            <w:szCs w:val="28"/>
          </w:rPr>
          <w:t>частями 3.6</w:t>
        </w:r>
      </w:hyperlink>
      <w:r w:rsidRPr="00482BCA">
        <w:rPr>
          <w:rFonts w:ascii="Times New Roman" w:hAnsi="Times New Roman" w:cs="Times New Roman"/>
          <w:sz w:val="28"/>
          <w:szCs w:val="28"/>
        </w:rPr>
        <w:t xml:space="preserve">, </w:t>
      </w:r>
      <w:hyperlink r:id="rId14" w:history="1">
        <w:r w:rsidRPr="00482BCA">
          <w:rPr>
            <w:rFonts w:ascii="Times New Roman" w:hAnsi="Times New Roman" w:cs="Times New Roman"/>
            <w:color w:val="0000FF"/>
            <w:sz w:val="28"/>
            <w:szCs w:val="28"/>
          </w:rPr>
          <w:t>3.7 статьи 2</w:t>
        </w:r>
      </w:hyperlink>
      <w:r w:rsidRPr="00482BCA">
        <w:rPr>
          <w:rFonts w:ascii="Times New Roman" w:hAnsi="Times New Roman" w:cs="Times New Roman"/>
          <w:sz w:val="28"/>
          <w:szCs w:val="28"/>
        </w:rPr>
        <w:t xml:space="preserve"> Федерального закона от 3 ноября 2006 г. </w:t>
      </w:r>
      <w:r w:rsidR="00713269">
        <w:rPr>
          <w:rFonts w:ascii="Times New Roman" w:hAnsi="Times New Roman" w:cs="Times New Roman"/>
          <w:sz w:val="28"/>
          <w:szCs w:val="28"/>
        </w:rPr>
        <w:t>№</w:t>
      </w:r>
      <w:r w:rsidRPr="00482BCA">
        <w:rPr>
          <w:rFonts w:ascii="Times New Roman" w:hAnsi="Times New Roman" w:cs="Times New Roman"/>
          <w:sz w:val="28"/>
          <w:szCs w:val="28"/>
        </w:rPr>
        <w:t xml:space="preserve"> 174-ФЗ </w:t>
      </w:r>
      <w:r w:rsidR="00713269">
        <w:rPr>
          <w:rFonts w:ascii="Times New Roman" w:hAnsi="Times New Roman" w:cs="Times New Roman"/>
          <w:sz w:val="28"/>
          <w:szCs w:val="28"/>
        </w:rPr>
        <w:t>«</w:t>
      </w:r>
      <w:r w:rsidRPr="00482BCA">
        <w:rPr>
          <w:rFonts w:ascii="Times New Roman" w:hAnsi="Times New Roman" w:cs="Times New Roman"/>
          <w:sz w:val="28"/>
          <w:szCs w:val="28"/>
        </w:rPr>
        <w:t>Об автономных учреждениях</w:t>
      </w:r>
      <w:r w:rsidR="00713269">
        <w:rPr>
          <w:rFonts w:ascii="Times New Roman" w:hAnsi="Times New Roman" w:cs="Times New Roman"/>
          <w:sz w:val="28"/>
          <w:szCs w:val="28"/>
        </w:rPr>
        <w:t>»</w:t>
      </w:r>
      <w:r w:rsidRPr="00482BCA">
        <w:rPr>
          <w:rFonts w:ascii="Times New Roman" w:hAnsi="Times New Roman" w:cs="Times New Roman"/>
          <w:sz w:val="28"/>
          <w:szCs w:val="28"/>
        </w:rPr>
        <w:t xml:space="preserve"> и устанавливает порядок санкционирования Управлением Федерального казначейства</w:t>
      </w:r>
      <w:proofErr w:type="gramEnd"/>
      <w:r w:rsidRPr="00482BCA">
        <w:rPr>
          <w:rFonts w:ascii="Times New Roman" w:hAnsi="Times New Roman" w:cs="Times New Roman"/>
          <w:sz w:val="28"/>
          <w:szCs w:val="28"/>
        </w:rPr>
        <w:t xml:space="preserve"> </w:t>
      </w:r>
      <w:proofErr w:type="gramStart"/>
      <w:r w:rsidRPr="00482BCA">
        <w:rPr>
          <w:rFonts w:ascii="Times New Roman" w:hAnsi="Times New Roman" w:cs="Times New Roman"/>
          <w:sz w:val="28"/>
          <w:szCs w:val="28"/>
        </w:rPr>
        <w:t xml:space="preserve">по Республике Коми (далее - Управление) оплаты денежных обязательств бюджетных и автономных учреждений </w:t>
      </w:r>
      <w:r w:rsidR="00713269">
        <w:rPr>
          <w:rFonts w:ascii="Times New Roman" w:hAnsi="Times New Roman" w:cs="Times New Roman"/>
          <w:sz w:val="28"/>
          <w:szCs w:val="28"/>
        </w:rPr>
        <w:t>муниципального района «Сысольский»</w:t>
      </w:r>
      <w:r w:rsidRPr="00482BCA">
        <w:rPr>
          <w:rFonts w:ascii="Times New Roman" w:hAnsi="Times New Roman" w:cs="Times New Roman"/>
          <w:sz w:val="28"/>
          <w:szCs w:val="28"/>
        </w:rPr>
        <w:t xml:space="preserve"> (далее - учреждение), лицевые счета которым открыты в Управлении, источником финансового обеспечения которых являются субсидии, предоставленные в соответствии с </w:t>
      </w:r>
      <w:hyperlink r:id="rId15" w:history="1">
        <w:r w:rsidRPr="00482BCA">
          <w:rPr>
            <w:rFonts w:ascii="Times New Roman" w:hAnsi="Times New Roman" w:cs="Times New Roman"/>
            <w:color w:val="0000FF"/>
            <w:sz w:val="28"/>
            <w:szCs w:val="28"/>
          </w:rPr>
          <w:t>абзацем вторым пункта 1 статьи 78.1</w:t>
        </w:r>
      </w:hyperlink>
      <w:r w:rsidRPr="00482BCA">
        <w:rPr>
          <w:rFonts w:ascii="Times New Roman" w:hAnsi="Times New Roman" w:cs="Times New Roman"/>
          <w:sz w:val="28"/>
          <w:szCs w:val="28"/>
        </w:rPr>
        <w:t xml:space="preserve"> Бюджетного кодекса Российской Федерации, а также субсидии на осуществление капитальных вложений в объекты капитального строительства </w:t>
      </w:r>
      <w:r w:rsidR="00713269">
        <w:rPr>
          <w:rFonts w:ascii="Times New Roman" w:hAnsi="Times New Roman" w:cs="Times New Roman"/>
          <w:sz w:val="28"/>
          <w:szCs w:val="28"/>
        </w:rPr>
        <w:t>муниципальной</w:t>
      </w:r>
      <w:r w:rsidRPr="00482BCA">
        <w:rPr>
          <w:rFonts w:ascii="Times New Roman" w:hAnsi="Times New Roman" w:cs="Times New Roman"/>
          <w:sz w:val="28"/>
          <w:szCs w:val="28"/>
        </w:rPr>
        <w:t xml:space="preserve"> собственности или приобретение объектов недвижимого</w:t>
      </w:r>
      <w:proofErr w:type="gramEnd"/>
      <w:r w:rsidRPr="00482BCA">
        <w:rPr>
          <w:rFonts w:ascii="Times New Roman" w:hAnsi="Times New Roman" w:cs="Times New Roman"/>
          <w:sz w:val="28"/>
          <w:szCs w:val="28"/>
        </w:rPr>
        <w:t xml:space="preserve"> имущества в </w:t>
      </w:r>
      <w:r w:rsidR="00713269">
        <w:rPr>
          <w:rFonts w:ascii="Times New Roman" w:hAnsi="Times New Roman" w:cs="Times New Roman"/>
          <w:sz w:val="28"/>
          <w:szCs w:val="28"/>
        </w:rPr>
        <w:t>муниципальную собственность</w:t>
      </w:r>
      <w:r w:rsidRPr="00482BCA">
        <w:rPr>
          <w:rFonts w:ascii="Times New Roman" w:hAnsi="Times New Roman" w:cs="Times New Roman"/>
          <w:sz w:val="28"/>
          <w:szCs w:val="28"/>
        </w:rPr>
        <w:t xml:space="preserve">, предоставленные в соответствии с </w:t>
      </w:r>
      <w:hyperlink r:id="rId16" w:history="1">
        <w:r w:rsidRPr="00482BCA">
          <w:rPr>
            <w:rFonts w:ascii="Times New Roman" w:hAnsi="Times New Roman" w:cs="Times New Roman"/>
            <w:color w:val="0000FF"/>
            <w:sz w:val="28"/>
            <w:szCs w:val="28"/>
          </w:rPr>
          <w:t>пунктом 1 статьи 78.2</w:t>
        </w:r>
      </w:hyperlink>
      <w:r w:rsidRPr="00482BCA">
        <w:rPr>
          <w:rFonts w:ascii="Times New Roman" w:hAnsi="Times New Roman" w:cs="Times New Roman"/>
          <w:sz w:val="28"/>
          <w:szCs w:val="28"/>
        </w:rPr>
        <w:t xml:space="preserve"> Бюджетного кодекса Российской Федерации (далее - целевые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2. </w:t>
      </w:r>
      <w:proofErr w:type="gramStart"/>
      <w:r w:rsidRPr="00482BCA">
        <w:rPr>
          <w:rFonts w:ascii="Times New Roman" w:hAnsi="Times New Roman" w:cs="Times New Roman"/>
          <w:sz w:val="28"/>
          <w:szCs w:val="28"/>
        </w:rPr>
        <w:t xml:space="preserve">Операции по санкционированию оплаты денежных обязательств, источником финансового обеспечения которых являются целевые субсидии (далее - целевые расходы), учитываются на отдельном лицевом счете учреждения, открытом в Управлении (далее - лицевой счет по целевым субсидиям) в </w:t>
      </w:r>
      <w:hyperlink r:id="rId17" w:history="1">
        <w:r w:rsidRPr="00482BCA">
          <w:rPr>
            <w:rFonts w:ascii="Times New Roman" w:hAnsi="Times New Roman" w:cs="Times New Roman"/>
            <w:color w:val="0000FF"/>
            <w:sz w:val="28"/>
            <w:szCs w:val="28"/>
          </w:rPr>
          <w:t>порядке</w:t>
        </w:r>
      </w:hyperlink>
      <w:r w:rsidRPr="00482BCA">
        <w:rPr>
          <w:rFonts w:ascii="Times New Roman" w:hAnsi="Times New Roman" w:cs="Times New Roman"/>
          <w:sz w:val="28"/>
          <w:szCs w:val="28"/>
        </w:rPr>
        <w:t xml:space="preserve">, утвержденном приказом Федерального казначейства от 17 октября 2016 г. </w:t>
      </w:r>
      <w:r w:rsidR="00AA1F89">
        <w:rPr>
          <w:rFonts w:ascii="Times New Roman" w:hAnsi="Times New Roman" w:cs="Times New Roman"/>
          <w:sz w:val="28"/>
          <w:szCs w:val="28"/>
        </w:rPr>
        <w:t>№</w:t>
      </w:r>
      <w:r w:rsidRPr="00482BCA">
        <w:rPr>
          <w:rFonts w:ascii="Times New Roman" w:hAnsi="Times New Roman" w:cs="Times New Roman"/>
          <w:sz w:val="28"/>
          <w:szCs w:val="28"/>
        </w:rPr>
        <w:t xml:space="preserve"> 21н </w:t>
      </w:r>
      <w:r w:rsidR="00AA1F89">
        <w:rPr>
          <w:rFonts w:ascii="Times New Roman" w:hAnsi="Times New Roman" w:cs="Times New Roman"/>
          <w:sz w:val="28"/>
          <w:szCs w:val="28"/>
        </w:rPr>
        <w:t>«</w:t>
      </w:r>
      <w:r w:rsidRPr="00482BCA">
        <w:rPr>
          <w:rFonts w:ascii="Times New Roman" w:hAnsi="Times New Roman" w:cs="Times New Roman"/>
          <w:sz w:val="28"/>
          <w:szCs w:val="28"/>
        </w:rPr>
        <w:t>О порядке открытии и ведении лицевых счетов территориальными органами Федерального казначейства</w:t>
      </w:r>
      <w:r w:rsidR="00AA1F89">
        <w:rPr>
          <w:rFonts w:ascii="Times New Roman" w:hAnsi="Times New Roman" w:cs="Times New Roman"/>
          <w:sz w:val="28"/>
          <w:szCs w:val="28"/>
        </w:rPr>
        <w:t>»</w:t>
      </w:r>
      <w:r w:rsidRPr="00482BCA">
        <w:rPr>
          <w:rFonts w:ascii="Times New Roman" w:hAnsi="Times New Roman" w:cs="Times New Roman"/>
          <w:sz w:val="28"/>
          <w:szCs w:val="28"/>
        </w:rPr>
        <w:t>.</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3. Для осуществления санкционирования оплаты целевых расходов учреждение представляет Управлению утвержденные </w:t>
      </w:r>
      <w:r w:rsidR="006B66DA">
        <w:rPr>
          <w:rFonts w:ascii="Times New Roman" w:hAnsi="Times New Roman" w:cs="Times New Roman"/>
          <w:sz w:val="28"/>
          <w:szCs w:val="28"/>
        </w:rPr>
        <w:t xml:space="preserve">органами местного </w:t>
      </w:r>
      <w:r w:rsidR="006B66DA">
        <w:rPr>
          <w:rFonts w:ascii="Times New Roman" w:hAnsi="Times New Roman" w:cs="Times New Roman"/>
          <w:sz w:val="28"/>
          <w:szCs w:val="28"/>
        </w:rPr>
        <w:lastRenderedPageBreak/>
        <w:t>самоуправления</w:t>
      </w:r>
      <w:r w:rsidRPr="00482BCA">
        <w:rPr>
          <w:rFonts w:ascii="Times New Roman" w:hAnsi="Times New Roman" w:cs="Times New Roman"/>
          <w:sz w:val="28"/>
          <w:szCs w:val="28"/>
        </w:rPr>
        <w:t>, осуществляющим</w:t>
      </w:r>
      <w:r w:rsidR="006B66DA">
        <w:rPr>
          <w:rFonts w:ascii="Times New Roman" w:hAnsi="Times New Roman" w:cs="Times New Roman"/>
          <w:sz w:val="28"/>
          <w:szCs w:val="28"/>
        </w:rPr>
        <w:t>и</w:t>
      </w:r>
      <w:r w:rsidRPr="00482BCA">
        <w:rPr>
          <w:rFonts w:ascii="Times New Roman" w:hAnsi="Times New Roman" w:cs="Times New Roman"/>
          <w:sz w:val="28"/>
          <w:szCs w:val="28"/>
        </w:rPr>
        <w:t xml:space="preserve"> в отношении учреждения функции и полномочия учредителя (далее - учредитель), </w:t>
      </w:r>
      <w:hyperlink w:anchor="P179" w:history="1">
        <w:r w:rsidRPr="00482BCA">
          <w:rPr>
            <w:rFonts w:ascii="Times New Roman" w:hAnsi="Times New Roman" w:cs="Times New Roman"/>
            <w:color w:val="0000FF"/>
            <w:sz w:val="28"/>
            <w:szCs w:val="28"/>
          </w:rPr>
          <w:t>сведения</w:t>
        </w:r>
      </w:hyperlink>
      <w:r w:rsidRPr="00482BCA">
        <w:rPr>
          <w:rFonts w:ascii="Times New Roman" w:hAnsi="Times New Roman" w:cs="Times New Roman"/>
          <w:sz w:val="28"/>
          <w:szCs w:val="28"/>
        </w:rPr>
        <w:t xml:space="preserve"> об операциях с целевыми средствами на __ г. по форме согласно приложению </w:t>
      </w:r>
      <w:r w:rsidR="006B66DA">
        <w:rPr>
          <w:rFonts w:ascii="Times New Roman" w:hAnsi="Times New Roman" w:cs="Times New Roman"/>
          <w:sz w:val="28"/>
          <w:szCs w:val="28"/>
        </w:rPr>
        <w:t>№</w:t>
      </w:r>
      <w:r w:rsidRPr="00482BCA">
        <w:rPr>
          <w:rFonts w:ascii="Times New Roman" w:hAnsi="Times New Roman" w:cs="Times New Roman"/>
          <w:sz w:val="28"/>
          <w:szCs w:val="28"/>
        </w:rPr>
        <w:t xml:space="preserve"> 1 к настоящему Порядку (далее - Сведения).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4. </w:t>
      </w:r>
      <w:proofErr w:type="gramStart"/>
      <w:r w:rsidRPr="00482BCA">
        <w:rPr>
          <w:rFonts w:ascii="Times New Roman" w:hAnsi="Times New Roman" w:cs="Times New Roman"/>
          <w:sz w:val="28"/>
          <w:szCs w:val="28"/>
        </w:rPr>
        <w:t xml:space="preserve">В Сведениях указываются планируемые на текущий финансовый год суммы поступлений целевых субсидий в разрезе кодов субсидий по каждой целевой субсидии и кодов объектов </w:t>
      </w:r>
      <w:r w:rsidR="00AA5B8E">
        <w:rPr>
          <w:rFonts w:ascii="Times New Roman" w:hAnsi="Times New Roman" w:cs="Times New Roman"/>
          <w:sz w:val="28"/>
          <w:szCs w:val="28"/>
        </w:rPr>
        <w:t>перечня</w:t>
      </w:r>
      <w:r w:rsidRPr="00482BCA">
        <w:rPr>
          <w:rFonts w:ascii="Times New Roman" w:hAnsi="Times New Roman" w:cs="Times New Roman"/>
          <w:sz w:val="28"/>
          <w:szCs w:val="28"/>
        </w:rPr>
        <w:t xml:space="preserve"> инвестиционн</w:t>
      </w:r>
      <w:r w:rsidR="00AA5B8E">
        <w:rPr>
          <w:rFonts w:ascii="Times New Roman" w:hAnsi="Times New Roman" w:cs="Times New Roman"/>
          <w:sz w:val="28"/>
          <w:szCs w:val="28"/>
        </w:rPr>
        <w:t>ых</w:t>
      </w:r>
      <w:r w:rsidRPr="00482BCA">
        <w:rPr>
          <w:rFonts w:ascii="Times New Roman" w:hAnsi="Times New Roman" w:cs="Times New Roman"/>
          <w:sz w:val="28"/>
          <w:szCs w:val="28"/>
        </w:rPr>
        <w:t xml:space="preserve"> </w:t>
      </w:r>
      <w:r w:rsidR="00AA5B8E">
        <w:rPr>
          <w:rFonts w:ascii="Times New Roman" w:hAnsi="Times New Roman" w:cs="Times New Roman"/>
          <w:sz w:val="28"/>
          <w:szCs w:val="28"/>
        </w:rPr>
        <w:t>проектов</w:t>
      </w:r>
      <w:r w:rsidRPr="00482BCA">
        <w:rPr>
          <w:rFonts w:ascii="Times New Roman" w:hAnsi="Times New Roman" w:cs="Times New Roman"/>
          <w:sz w:val="28"/>
          <w:szCs w:val="28"/>
        </w:rPr>
        <w:t xml:space="preserve"> (далее - </w:t>
      </w:r>
      <w:r w:rsidR="00AA5B8E">
        <w:rPr>
          <w:rFonts w:ascii="Times New Roman" w:hAnsi="Times New Roman" w:cs="Times New Roman"/>
          <w:sz w:val="28"/>
          <w:szCs w:val="28"/>
        </w:rPr>
        <w:t>П</w:t>
      </w:r>
      <w:r w:rsidRPr="00482BCA">
        <w:rPr>
          <w:rFonts w:ascii="Times New Roman" w:hAnsi="Times New Roman" w:cs="Times New Roman"/>
          <w:sz w:val="28"/>
          <w:szCs w:val="28"/>
        </w:rPr>
        <w:t>ИП) (при наличии) (по коду аналитической группы подвида доходов бюджетов), суммы возвратов дебиторской задолженности прошлых лет (по коду аналитической группы вида источников финансирования дефицитов бюджетов) и соответствующие им планируемые суммы целевых расходов учреждения</w:t>
      </w:r>
      <w:proofErr w:type="gramEnd"/>
      <w:r w:rsidRPr="00482BCA">
        <w:rPr>
          <w:rFonts w:ascii="Times New Roman" w:hAnsi="Times New Roman" w:cs="Times New Roman"/>
          <w:sz w:val="28"/>
          <w:szCs w:val="28"/>
        </w:rPr>
        <w:t xml:space="preserve"> (по кодам </w:t>
      </w:r>
      <w:proofErr w:type="gramStart"/>
      <w:r w:rsidRPr="00482BCA">
        <w:rPr>
          <w:rFonts w:ascii="Times New Roman" w:hAnsi="Times New Roman" w:cs="Times New Roman"/>
          <w:sz w:val="28"/>
          <w:szCs w:val="28"/>
        </w:rPr>
        <w:t>видов расходов классификации расходов бюджетов</w:t>
      </w:r>
      <w:proofErr w:type="gramEnd"/>
      <w:r w:rsidRPr="00482BCA">
        <w:rPr>
          <w:rFonts w:ascii="Times New Roman" w:hAnsi="Times New Roman" w:cs="Times New Roman"/>
          <w:sz w:val="28"/>
          <w:szCs w:val="28"/>
        </w:rPr>
        <w:t>).</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В Сведениях указываются:</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в </w:t>
      </w:r>
      <w:hyperlink w:anchor="P215" w:history="1">
        <w:r w:rsidRPr="00482BCA">
          <w:rPr>
            <w:rFonts w:ascii="Times New Roman" w:hAnsi="Times New Roman" w:cs="Times New Roman"/>
            <w:color w:val="0000FF"/>
            <w:sz w:val="28"/>
            <w:szCs w:val="28"/>
          </w:rPr>
          <w:t>графе 1</w:t>
        </w:r>
      </w:hyperlink>
      <w:r w:rsidRPr="00482BCA">
        <w:rPr>
          <w:rFonts w:ascii="Times New Roman" w:hAnsi="Times New Roman" w:cs="Times New Roman"/>
          <w:sz w:val="28"/>
          <w:szCs w:val="28"/>
        </w:rPr>
        <w:t xml:space="preserve"> - наименование целевой субсидии в соответствии с Перечн</w:t>
      </w:r>
      <w:r w:rsidR="00334CD6">
        <w:rPr>
          <w:rFonts w:ascii="Times New Roman" w:hAnsi="Times New Roman" w:cs="Times New Roman"/>
          <w:sz w:val="28"/>
          <w:szCs w:val="28"/>
        </w:rPr>
        <w:t>ями</w:t>
      </w:r>
      <w:r w:rsidRPr="00482BCA">
        <w:rPr>
          <w:rFonts w:ascii="Times New Roman" w:hAnsi="Times New Roman" w:cs="Times New Roman"/>
          <w:sz w:val="28"/>
          <w:szCs w:val="28"/>
        </w:rPr>
        <w:t xml:space="preserve"> кодов целевых субсидий, предоставляемых бюджетным и автономным учреждениям </w:t>
      </w:r>
      <w:r w:rsidR="00E62538">
        <w:rPr>
          <w:rFonts w:ascii="Times New Roman" w:hAnsi="Times New Roman" w:cs="Times New Roman"/>
          <w:sz w:val="28"/>
          <w:szCs w:val="28"/>
        </w:rPr>
        <w:t>муниципального района «Сысольский»</w:t>
      </w:r>
      <w:r w:rsidRPr="00482BCA">
        <w:rPr>
          <w:rFonts w:ascii="Times New Roman" w:hAnsi="Times New Roman" w:cs="Times New Roman"/>
          <w:sz w:val="28"/>
          <w:szCs w:val="28"/>
        </w:rPr>
        <w:t xml:space="preserve"> в соответствии с </w:t>
      </w:r>
      <w:hyperlink r:id="rId18" w:history="1">
        <w:r w:rsidRPr="00482BCA">
          <w:rPr>
            <w:rFonts w:ascii="Times New Roman" w:hAnsi="Times New Roman" w:cs="Times New Roman"/>
            <w:color w:val="0000FF"/>
            <w:sz w:val="28"/>
            <w:szCs w:val="28"/>
          </w:rPr>
          <w:t>абзацем вторым пункта 1 статьи 78.1</w:t>
        </w:r>
      </w:hyperlink>
      <w:r w:rsidRPr="00482BCA">
        <w:rPr>
          <w:rFonts w:ascii="Times New Roman" w:hAnsi="Times New Roman" w:cs="Times New Roman"/>
          <w:sz w:val="28"/>
          <w:szCs w:val="28"/>
        </w:rPr>
        <w:t xml:space="preserve"> и </w:t>
      </w:r>
      <w:hyperlink r:id="rId19" w:history="1">
        <w:r w:rsidRPr="00482BCA">
          <w:rPr>
            <w:rFonts w:ascii="Times New Roman" w:hAnsi="Times New Roman" w:cs="Times New Roman"/>
            <w:color w:val="0000FF"/>
            <w:sz w:val="28"/>
            <w:szCs w:val="28"/>
          </w:rPr>
          <w:t>пунктом 1 статьи 78.2</w:t>
        </w:r>
      </w:hyperlink>
      <w:r w:rsidRPr="00482BCA">
        <w:rPr>
          <w:rFonts w:ascii="Times New Roman" w:hAnsi="Times New Roman" w:cs="Times New Roman"/>
          <w:sz w:val="28"/>
          <w:szCs w:val="28"/>
        </w:rPr>
        <w:t xml:space="preserve"> Бюджетного кодекса Российской Федерации, </w:t>
      </w:r>
      <w:r w:rsidRPr="002940DE">
        <w:rPr>
          <w:rFonts w:ascii="Times New Roman" w:hAnsi="Times New Roman" w:cs="Times New Roman"/>
          <w:sz w:val="28"/>
          <w:szCs w:val="28"/>
        </w:rPr>
        <w:t>утвержденным</w:t>
      </w:r>
      <w:r w:rsidR="008A39DF" w:rsidRPr="002940DE">
        <w:rPr>
          <w:rFonts w:ascii="Times New Roman" w:hAnsi="Times New Roman" w:cs="Times New Roman"/>
          <w:sz w:val="28"/>
          <w:szCs w:val="28"/>
        </w:rPr>
        <w:t>и</w:t>
      </w:r>
      <w:r w:rsidRPr="002940DE">
        <w:rPr>
          <w:rFonts w:ascii="Times New Roman" w:hAnsi="Times New Roman" w:cs="Times New Roman"/>
          <w:sz w:val="28"/>
          <w:szCs w:val="28"/>
        </w:rPr>
        <w:t xml:space="preserve"> правовым</w:t>
      </w:r>
      <w:r w:rsidR="008A39DF" w:rsidRPr="002940DE">
        <w:rPr>
          <w:rFonts w:ascii="Times New Roman" w:hAnsi="Times New Roman" w:cs="Times New Roman"/>
          <w:sz w:val="28"/>
          <w:szCs w:val="28"/>
        </w:rPr>
        <w:t>и</w:t>
      </w:r>
      <w:r w:rsidRPr="002940DE">
        <w:rPr>
          <w:rFonts w:ascii="Times New Roman" w:hAnsi="Times New Roman" w:cs="Times New Roman"/>
          <w:sz w:val="28"/>
          <w:szCs w:val="28"/>
        </w:rPr>
        <w:t xml:space="preserve"> акт</w:t>
      </w:r>
      <w:r w:rsidR="008A39DF" w:rsidRPr="002940DE">
        <w:rPr>
          <w:rFonts w:ascii="Times New Roman" w:hAnsi="Times New Roman" w:cs="Times New Roman"/>
          <w:sz w:val="28"/>
          <w:szCs w:val="28"/>
        </w:rPr>
        <w:t>ами</w:t>
      </w:r>
      <w:r w:rsidRPr="002940DE">
        <w:rPr>
          <w:rFonts w:ascii="Times New Roman" w:hAnsi="Times New Roman" w:cs="Times New Roman"/>
          <w:sz w:val="28"/>
          <w:szCs w:val="28"/>
        </w:rPr>
        <w:t xml:space="preserve"> </w:t>
      </w:r>
      <w:r w:rsidR="00FB1B68">
        <w:rPr>
          <w:rFonts w:ascii="Times New Roman" w:hAnsi="Times New Roman" w:cs="Times New Roman"/>
          <w:sz w:val="28"/>
          <w:szCs w:val="28"/>
        </w:rPr>
        <w:t>учредителей</w:t>
      </w:r>
      <w:r w:rsidRPr="00482BCA">
        <w:rPr>
          <w:rFonts w:ascii="Times New Roman" w:hAnsi="Times New Roman" w:cs="Times New Roman"/>
          <w:sz w:val="28"/>
          <w:szCs w:val="28"/>
        </w:rPr>
        <w:t xml:space="preserve"> (далее - Перечн</w:t>
      </w:r>
      <w:r w:rsidR="00FB1B68">
        <w:rPr>
          <w:rFonts w:ascii="Times New Roman" w:hAnsi="Times New Roman" w:cs="Times New Roman"/>
          <w:sz w:val="28"/>
          <w:szCs w:val="28"/>
        </w:rPr>
        <w:t>и</w:t>
      </w:r>
      <w:r w:rsidRPr="00482BCA">
        <w:rPr>
          <w:rFonts w:ascii="Times New Roman" w:hAnsi="Times New Roman" w:cs="Times New Roman"/>
          <w:sz w:val="28"/>
          <w:szCs w:val="28"/>
        </w:rPr>
        <w:t xml:space="preserve"> кодов), представляемым</w:t>
      </w:r>
      <w:r w:rsidR="00E9670F">
        <w:rPr>
          <w:rFonts w:ascii="Times New Roman" w:hAnsi="Times New Roman" w:cs="Times New Roman"/>
          <w:sz w:val="28"/>
          <w:szCs w:val="28"/>
        </w:rPr>
        <w:t>и</w:t>
      </w:r>
      <w:r w:rsidRPr="00482BCA">
        <w:rPr>
          <w:rFonts w:ascii="Times New Roman" w:hAnsi="Times New Roman" w:cs="Times New Roman"/>
          <w:sz w:val="28"/>
          <w:szCs w:val="28"/>
        </w:rPr>
        <w:t xml:space="preserve"> Управлению </w:t>
      </w:r>
      <w:r w:rsidR="00E9670F">
        <w:rPr>
          <w:rFonts w:ascii="Times New Roman" w:hAnsi="Times New Roman" w:cs="Times New Roman"/>
          <w:sz w:val="28"/>
          <w:szCs w:val="28"/>
        </w:rPr>
        <w:t>учредителями</w:t>
      </w:r>
      <w:r w:rsidRPr="00482BCA">
        <w:rPr>
          <w:rFonts w:ascii="Times New Roman" w:hAnsi="Times New Roman" w:cs="Times New Roman"/>
          <w:sz w:val="28"/>
          <w:szCs w:val="28"/>
        </w:rPr>
        <w:t xml:space="preserve"> в виде электронного документа, подписанного усиленной электронной подписью;</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16" w:history="1">
        <w:r w:rsidRPr="00482BCA">
          <w:rPr>
            <w:rFonts w:ascii="Times New Roman" w:hAnsi="Times New Roman" w:cs="Times New Roman"/>
            <w:color w:val="0000FF"/>
            <w:sz w:val="28"/>
            <w:szCs w:val="28"/>
          </w:rPr>
          <w:t>графе 2</w:t>
        </w:r>
      </w:hyperlink>
      <w:r w:rsidRPr="00482BCA">
        <w:rPr>
          <w:rFonts w:ascii="Times New Roman" w:hAnsi="Times New Roman" w:cs="Times New Roman"/>
          <w:sz w:val="28"/>
          <w:szCs w:val="28"/>
        </w:rPr>
        <w:t xml:space="preserve"> - аналитический код субсидии в соответствии с </w:t>
      </w:r>
      <w:hyperlink w:anchor="P364" w:history="1">
        <w:r w:rsidRPr="00482BCA">
          <w:rPr>
            <w:rFonts w:ascii="Times New Roman" w:hAnsi="Times New Roman" w:cs="Times New Roman"/>
            <w:color w:val="0000FF"/>
            <w:sz w:val="28"/>
            <w:szCs w:val="28"/>
          </w:rPr>
          <w:t>Перечн</w:t>
        </w:r>
        <w:r w:rsidR="00A023DE">
          <w:rPr>
            <w:rFonts w:ascii="Times New Roman" w:hAnsi="Times New Roman" w:cs="Times New Roman"/>
            <w:color w:val="0000FF"/>
            <w:sz w:val="28"/>
            <w:szCs w:val="28"/>
          </w:rPr>
          <w:t>ями</w:t>
        </w:r>
      </w:hyperlink>
      <w:r w:rsidRPr="00482BCA">
        <w:rPr>
          <w:rFonts w:ascii="Times New Roman" w:hAnsi="Times New Roman" w:cs="Times New Roman"/>
          <w:sz w:val="28"/>
          <w:szCs w:val="28"/>
        </w:rPr>
        <w:t xml:space="preserve"> кодов (далее - код субсидии);</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в </w:t>
      </w:r>
      <w:hyperlink w:anchor="P217" w:history="1">
        <w:r w:rsidRPr="00482BCA">
          <w:rPr>
            <w:rFonts w:ascii="Times New Roman" w:hAnsi="Times New Roman" w:cs="Times New Roman"/>
            <w:color w:val="0000FF"/>
            <w:sz w:val="28"/>
            <w:szCs w:val="28"/>
          </w:rPr>
          <w:t>графе 3</w:t>
        </w:r>
      </w:hyperlink>
      <w:r w:rsidRPr="00482BCA">
        <w:rPr>
          <w:rFonts w:ascii="Times New Roman" w:hAnsi="Times New Roman" w:cs="Times New Roman"/>
          <w:sz w:val="28"/>
          <w:szCs w:val="28"/>
        </w:rPr>
        <w:t xml:space="preserve"> - код по бюджетной классификации Российской Федерации, исходя из экономического содержания планируемых поступлений и выплат (поступления целевых субсидий - по коду аналитической группы подвида доходов бюджетов, суммы поступлений от возвратов дебиторской задолженности прошлых лет - по коду аналитической группы вида источников финансирования дефицитов бюджетов, планируемые суммы целевых расходов учреждения - по кодам видов расходов классификации расходов бюджетов, суммы возвратов в бюджет</w:t>
      </w:r>
      <w:proofErr w:type="gramEnd"/>
      <w:r w:rsidRPr="00482BCA">
        <w:rPr>
          <w:rFonts w:ascii="Times New Roman" w:hAnsi="Times New Roman" w:cs="Times New Roman"/>
          <w:sz w:val="28"/>
          <w:szCs w:val="28"/>
        </w:rPr>
        <w:t xml:space="preserve"> остатков субсидий прошлых лет, потребность в использовании которых не подтверждена, - по аналитической группе </w:t>
      </w:r>
      <w:proofErr w:type="gramStart"/>
      <w:r w:rsidRPr="00482BCA">
        <w:rPr>
          <w:rFonts w:ascii="Times New Roman" w:hAnsi="Times New Roman" w:cs="Times New Roman"/>
          <w:sz w:val="28"/>
          <w:szCs w:val="28"/>
        </w:rPr>
        <w:t>вида источников финансирования дефицитов бюджетов</w:t>
      </w:r>
      <w:proofErr w:type="gramEnd"/>
      <w:r w:rsidRPr="00482BCA">
        <w:rPr>
          <w:rFonts w:ascii="Times New Roman" w:hAnsi="Times New Roman" w:cs="Times New Roman"/>
          <w:sz w:val="28"/>
          <w:szCs w:val="28"/>
        </w:rPr>
        <w:t>);</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18" w:history="1">
        <w:r w:rsidRPr="00482BCA">
          <w:rPr>
            <w:rFonts w:ascii="Times New Roman" w:hAnsi="Times New Roman" w:cs="Times New Roman"/>
            <w:color w:val="0000FF"/>
            <w:sz w:val="28"/>
            <w:szCs w:val="28"/>
          </w:rPr>
          <w:t>графе 4</w:t>
        </w:r>
      </w:hyperlink>
      <w:r w:rsidRPr="00482BCA">
        <w:rPr>
          <w:rFonts w:ascii="Times New Roman" w:hAnsi="Times New Roman" w:cs="Times New Roman"/>
          <w:sz w:val="28"/>
          <w:szCs w:val="28"/>
        </w:rPr>
        <w:t xml:space="preserve"> - код объекта капитального строительства (объекта недвижимости, мероприятия (укрупненного инвестиционного проекта), включенного в </w:t>
      </w:r>
      <w:r w:rsidR="0019529C">
        <w:rPr>
          <w:rFonts w:ascii="Times New Roman" w:hAnsi="Times New Roman" w:cs="Times New Roman"/>
          <w:sz w:val="28"/>
          <w:szCs w:val="28"/>
        </w:rPr>
        <w:t>П</w:t>
      </w:r>
      <w:r w:rsidRPr="00482BCA">
        <w:rPr>
          <w:rFonts w:ascii="Times New Roman" w:hAnsi="Times New Roman" w:cs="Times New Roman"/>
          <w:sz w:val="28"/>
          <w:szCs w:val="28"/>
        </w:rPr>
        <w:t>ИП, на строительство (реконструкцию) или приобретение которого предоставляется целевая субсидия (при наличии);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22" w:history="1">
        <w:r w:rsidRPr="00482BCA">
          <w:rPr>
            <w:rFonts w:ascii="Times New Roman" w:hAnsi="Times New Roman" w:cs="Times New Roman"/>
            <w:color w:val="0000FF"/>
            <w:sz w:val="28"/>
            <w:szCs w:val="28"/>
          </w:rPr>
          <w:t>графе 5</w:t>
        </w:r>
      </w:hyperlink>
      <w:r w:rsidRPr="00482BCA">
        <w:rPr>
          <w:rFonts w:ascii="Times New Roman" w:hAnsi="Times New Roman" w:cs="Times New Roman"/>
          <w:sz w:val="28"/>
          <w:szCs w:val="28"/>
        </w:rPr>
        <w:t xml:space="preserve"> - остаток целевой субсидии на начало финансового года, </w:t>
      </w:r>
      <w:r w:rsidRPr="00482BCA">
        <w:rPr>
          <w:rFonts w:ascii="Times New Roman" w:hAnsi="Times New Roman" w:cs="Times New Roman"/>
          <w:sz w:val="28"/>
          <w:szCs w:val="28"/>
        </w:rPr>
        <w:lastRenderedPageBreak/>
        <w:t xml:space="preserve">соответствующий коду цели, указанному в </w:t>
      </w:r>
      <w:hyperlink w:anchor="P216" w:history="1">
        <w:r w:rsidRPr="00482BCA">
          <w:rPr>
            <w:rFonts w:ascii="Times New Roman" w:hAnsi="Times New Roman" w:cs="Times New Roman"/>
            <w:color w:val="0000FF"/>
            <w:sz w:val="28"/>
            <w:szCs w:val="28"/>
          </w:rPr>
          <w:t>графе 2</w:t>
        </w:r>
      </w:hyperlink>
      <w:r w:rsidRPr="00482BCA">
        <w:rPr>
          <w:rFonts w:ascii="Times New Roman" w:hAnsi="Times New Roman" w:cs="Times New Roman"/>
          <w:sz w:val="28"/>
          <w:szCs w:val="28"/>
        </w:rPr>
        <w:t>;</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23" w:history="1">
        <w:r w:rsidRPr="00482BCA">
          <w:rPr>
            <w:rFonts w:ascii="Times New Roman" w:hAnsi="Times New Roman" w:cs="Times New Roman"/>
            <w:color w:val="0000FF"/>
            <w:sz w:val="28"/>
            <w:szCs w:val="28"/>
          </w:rPr>
          <w:t>графе 6</w:t>
        </w:r>
      </w:hyperlink>
      <w:r w:rsidRPr="00482BCA">
        <w:rPr>
          <w:rFonts w:ascii="Times New Roman" w:hAnsi="Times New Roman" w:cs="Times New Roman"/>
          <w:sz w:val="28"/>
          <w:szCs w:val="28"/>
        </w:rPr>
        <w:t xml:space="preserve">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на цели, ранее установленные условиями предоставления целевых средств (далее - разрешенный к использованию остаток целевой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24" w:history="1">
        <w:r w:rsidRPr="00482BCA">
          <w:rPr>
            <w:rFonts w:ascii="Times New Roman" w:hAnsi="Times New Roman" w:cs="Times New Roman"/>
            <w:color w:val="0000FF"/>
            <w:sz w:val="28"/>
            <w:szCs w:val="28"/>
          </w:rPr>
          <w:t>графе 7</w:t>
        </w:r>
      </w:hyperlink>
      <w:r w:rsidRPr="00482BCA">
        <w:rPr>
          <w:rFonts w:ascii="Times New Roman" w:hAnsi="Times New Roman" w:cs="Times New Roman"/>
          <w:sz w:val="28"/>
          <w:szCs w:val="28"/>
        </w:rPr>
        <w:t xml:space="preserve"> - суммы возврата по ранее произведенным выплатам, источником финансового обеспечения которых являются средства целевой субсидии (за исключением сумм возврата в связи с отклонением платежа кредитной организацией), зачисленные на лицевой счет по целевым субсидиям, открытый учреждению (далее - сумма возврата дебиторской задолженности прошлых лет);</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25" w:history="1">
        <w:r w:rsidRPr="00482BCA">
          <w:rPr>
            <w:rFonts w:ascii="Times New Roman" w:hAnsi="Times New Roman" w:cs="Times New Roman"/>
            <w:color w:val="0000FF"/>
            <w:sz w:val="28"/>
            <w:szCs w:val="28"/>
          </w:rPr>
          <w:t>графе 8</w:t>
        </w:r>
      </w:hyperlink>
      <w:r w:rsidRPr="00482BCA">
        <w:rPr>
          <w:rFonts w:ascii="Times New Roman" w:hAnsi="Times New Roman" w:cs="Times New Roman"/>
          <w:sz w:val="28"/>
          <w:szCs w:val="28"/>
        </w:rPr>
        <w:t xml:space="preserve"> - суммы возврата дебиторской задолженности прошлых лет, по которым в установленном порядке подтверждена потребность в направлении их на цели, ранее установленные условиями предоставления целевых средств;</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26" w:history="1">
        <w:r w:rsidRPr="00482BCA">
          <w:rPr>
            <w:rFonts w:ascii="Times New Roman" w:hAnsi="Times New Roman" w:cs="Times New Roman"/>
            <w:color w:val="0000FF"/>
            <w:sz w:val="28"/>
            <w:szCs w:val="28"/>
          </w:rPr>
          <w:t>графе 9</w:t>
        </w:r>
      </w:hyperlink>
      <w:r w:rsidRPr="00482BCA">
        <w:rPr>
          <w:rFonts w:ascii="Times New Roman" w:hAnsi="Times New Roman" w:cs="Times New Roman"/>
          <w:sz w:val="28"/>
          <w:szCs w:val="28"/>
        </w:rPr>
        <w:t xml:space="preserve"> - суммы планируемых в текущем финансовом году поступлений целевых субсидий по соответствующему коду цели, указанному в </w:t>
      </w:r>
      <w:hyperlink w:anchor="P216" w:history="1">
        <w:r w:rsidRPr="00482BCA">
          <w:rPr>
            <w:rFonts w:ascii="Times New Roman" w:hAnsi="Times New Roman" w:cs="Times New Roman"/>
            <w:color w:val="0000FF"/>
            <w:sz w:val="28"/>
            <w:szCs w:val="28"/>
          </w:rPr>
          <w:t>графе 2</w:t>
        </w:r>
      </w:hyperlink>
      <w:r w:rsidRPr="00482BCA">
        <w:rPr>
          <w:rFonts w:ascii="Times New Roman" w:hAnsi="Times New Roman" w:cs="Times New Roman"/>
          <w:sz w:val="28"/>
          <w:szCs w:val="28"/>
        </w:rPr>
        <w:t>;</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27" w:history="1">
        <w:r w:rsidRPr="00482BCA">
          <w:rPr>
            <w:rFonts w:ascii="Times New Roman" w:hAnsi="Times New Roman" w:cs="Times New Roman"/>
            <w:color w:val="0000FF"/>
            <w:sz w:val="28"/>
            <w:szCs w:val="28"/>
          </w:rPr>
          <w:t>графе 10</w:t>
        </w:r>
      </w:hyperlink>
      <w:r w:rsidRPr="00482BCA">
        <w:rPr>
          <w:rFonts w:ascii="Times New Roman" w:hAnsi="Times New Roman" w:cs="Times New Roman"/>
          <w:sz w:val="28"/>
          <w:szCs w:val="28"/>
        </w:rPr>
        <w:t xml:space="preserve"> - суммы планируемых в текущем финансовом году выплат, источником финансового обеспечения которых являются целевые субсидии в соответствии с кодом цели, указанным в </w:t>
      </w:r>
      <w:hyperlink w:anchor="P216" w:history="1">
        <w:r w:rsidRPr="00482BCA">
          <w:rPr>
            <w:rFonts w:ascii="Times New Roman" w:hAnsi="Times New Roman" w:cs="Times New Roman"/>
            <w:color w:val="0000FF"/>
            <w:sz w:val="28"/>
            <w:szCs w:val="28"/>
          </w:rPr>
          <w:t>графе 2</w:t>
        </w:r>
      </w:hyperlink>
      <w:r w:rsidRPr="00482BCA">
        <w:rPr>
          <w:rFonts w:ascii="Times New Roman" w:hAnsi="Times New Roman" w:cs="Times New Roman"/>
          <w:sz w:val="28"/>
          <w:szCs w:val="28"/>
        </w:rPr>
        <w:t xml:space="preserve">, в разрезе кодов по бюджетной классификации, указанных в </w:t>
      </w:r>
      <w:hyperlink w:anchor="P217" w:history="1">
        <w:r w:rsidRPr="00482BCA">
          <w:rPr>
            <w:rFonts w:ascii="Times New Roman" w:hAnsi="Times New Roman" w:cs="Times New Roman"/>
            <w:color w:val="0000FF"/>
            <w:sz w:val="28"/>
            <w:szCs w:val="28"/>
          </w:rPr>
          <w:t>графе 3</w:t>
        </w:r>
      </w:hyperlink>
      <w:r w:rsidRPr="00482BCA">
        <w:rPr>
          <w:rFonts w:ascii="Times New Roman" w:hAnsi="Times New Roman" w:cs="Times New Roman"/>
          <w:sz w:val="28"/>
          <w:szCs w:val="28"/>
        </w:rPr>
        <w:t>.</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38" w:history="1">
        <w:r w:rsidRPr="00482BCA">
          <w:rPr>
            <w:rFonts w:ascii="Times New Roman" w:hAnsi="Times New Roman" w:cs="Times New Roman"/>
            <w:color w:val="0000FF"/>
            <w:sz w:val="28"/>
            <w:szCs w:val="28"/>
          </w:rPr>
          <w:t>разделе 1</w:t>
        </w:r>
      </w:hyperlink>
      <w:r w:rsidRPr="00482BCA">
        <w:rPr>
          <w:rFonts w:ascii="Times New Roman" w:hAnsi="Times New Roman" w:cs="Times New Roman"/>
          <w:sz w:val="28"/>
          <w:szCs w:val="28"/>
        </w:rPr>
        <w:t xml:space="preserve"> Сведений указываются показатели операций с целевыми средствами, предоставленными учреждению в прошлых финансовых периодах.</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58" w:history="1">
        <w:r w:rsidRPr="00482BCA">
          <w:rPr>
            <w:rFonts w:ascii="Times New Roman" w:hAnsi="Times New Roman" w:cs="Times New Roman"/>
            <w:color w:val="0000FF"/>
            <w:sz w:val="28"/>
            <w:szCs w:val="28"/>
          </w:rPr>
          <w:t>разделе 2</w:t>
        </w:r>
      </w:hyperlink>
      <w:r w:rsidRPr="00482BCA">
        <w:rPr>
          <w:rFonts w:ascii="Times New Roman" w:hAnsi="Times New Roman" w:cs="Times New Roman"/>
          <w:sz w:val="28"/>
          <w:szCs w:val="28"/>
        </w:rPr>
        <w:t xml:space="preserve"> Сведений указываются операции по поступлению целевых средств текущего финансового года, а также по выплатам, планируемым за счет указанных средств.</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w:anchor="P278" w:history="1">
        <w:r w:rsidRPr="00482BCA">
          <w:rPr>
            <w:rFonts w:ascii="Times New Roman" w:hAnsi="Times New Roman" w:cs="Times New Roman"/>
            <w:color w:val="0000FF"/>
            <w:sz w:val="28"/>
            <w:szCs w:val="28"/>
          </w:rPr>
          <w:t>разделе 3</w:t>
        </w:r>
      </w:hyperlink>
      <w:r w:rsidRPr="00482BCA">
        <w:rPr>
          <w:rFonts w:ascii="Times New Roman" w:hAnsi="Times New Roman" w:cs="Times New Roman"/>
          <w:sz w:val="28"/>
          <w:szCs w:val="28"/>
        </w:rPr>
        <w:t xml:space="preserve"> Сведений указываются плановые показатели поступлений и выплат на плановый период, следующий за текущим финансовым годом. При этом планируемые выплаты указываются без детализации по кодам видов расходов.</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5. В случае предоставления учреждению несколько целевых субсидий показатели выплат указываются в Сведениях без формирования промежуточных итогов по каждой целевой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6. Учреждение формирует Сведения в виде электронного документа в системе удаленного финансового документооборота Федерального </w:t>
      </w:r>
      <w:r w:rsidRPr="00482BCA">
        <w:rPr>
          <w:rFonts w:ascii="Times New Roman" w:hAnsi="Times New Roman" w:cs="Times New Roman"/>
          <w:sz w:val="28"/>
          <w:szCs w:val="28"/>
        </w:rPr>
        <w:lastRenderedPageBreak/>
        <w:t>казначейства (СУФД), подписанного усиленной электронной подписью лица, имеющего право действовать от имени учреждения, с приложением электронной копии Сведений, созданной посредством сканирования.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7. Учреждение представляет Сведения, содержащие сведения, составляющие государственную тайну (далее - Сведения, составляющие государственную тайну), на бумажном носителе с одновременным представлением на машинном носителе.</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Управление осуществляет проверку на предмет идентичности Сведений, указанных в настоящем пункте, представленных на бумажном носителе, Сведениям, указанных в настоящем пункте, представленным на машинном носителе, в срок, не позднее одного рабочего дня, следующего за днем их представления учреждением.</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8. В случае изменения показателей, указанных в Сведениях, учреждение представляет Управлению Сведения с указанием измененных показателей в соответствии с настоящим Порядком.</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Управление в срок, не позднее одного рабочего дня, следующего за днем представления учреждением Сведений, указанных в настоящем пункте, осуществляет их проверку на предмет соответствия требованиям, установленным настоящим Порядком к их форме и содержанию, а также на предмет </w:t>
      </w:r>
      <w:proofErr w:type="spellStart"/>
      <w:r w:rsidRPr="00482BCA">
        <w:rPr>
          <w:rFonts w:ascii="Times New Roman" w:hAnsi="Times New Roman" w:cs="Times New Roman"/>
          <w:sz w:val="28"/>
          <w:szCs w:val="28"/>
        </w:rPr>
        <w:t>непревышения</w:t>
      </w:r>
      <w:proofErr w:type="spellEnd"/>
      <w:r w:rsidRPr="00482BCA">
        <w:rPr>
          <w:rFonts w:ascii="Times New Roman" w:hAnsi="Times New Roman" w:cs="Times New Roman"/>
          <w:sz w:val="28"/>
          <w:szCs w:val="28"/>
        </w:rPr>
        <w:t xml:space="preserve"> фактических поступлений и выплат, отраженных на лицевом счете по целевым субсидиям, показателям, содержащимся в Сведениях, с учетом их изменений.</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9. В случае уменьшения учредителем планируемых поступлений целевых субсидий сумма поступлений целевой субсидии, отраженная в Сведениях, должна быть равной сумме произведенных целевых расходов, источником финансового обеспечения которых является целевая субсидия, с учетом разрешенного к использованию остатка целевой субсидии, либо превышать указанную сумму.</w:t>
      </w:r>
    </w:p>
    <w:p w:rsidR="00E27F4D" w:rsidRPr="00482BCA" w:rsidRDefault="00E27F4D">
      <w:pPr>
        <w:pStyle w:val="ConsPlusNormal"/>
        <w:spacing w:before="220"/>
        <w:ind w:firstLine="540"/>
        <w:jc w:val="both"/>
        <w:rPr>
          <w:rFonts w:ascii="Times New Roman" w:hAnsi="Times New Roman" w:cs="Times New Roman"/>
          <w:sz w:val="28"/>
          <w:szCs w:val="28"/>
        </w:rPr>
      </w:pPr>
      <w:bookmarkStart w:id="1" w:name="P77"/>
      <w:bookmarkEnd w:id="1"/>
      <w:r w:rsidRPr="00482BCA">
        <w:rPr>
          <w:rFonts w:ascii="Times New Roman" w:hAnsi="Times New Roman" w:cs="Times New Roman"/>
          <w:sz w:val="28"/>
          <w:szCs w:val="28"/>
        </w:rPr>
        <w:t xml:space="preserve">10. </w:t>
      </w:r>
      <w:proofErr w:type="gramStart"/>
      <w:r w:rsidRPr="00482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в отношении которых решением учредителя, согласованным с </w:t>
      </w:r>
      <w:r w:rsidR="002C1658">
        <w:rPr>
          <w:rFonts w:ascii="Times New Roman" w:hAnsi="Times New Roman" w:cs="Times New Roman"/>
          <w:sz w:val="28"/>
          <w:szCs w:val="28"/>
        </w:rPr>
        <w:t>Финансовым управлением администрации муниципального образования муниципального района «Сысольский» (далее – Финуправление)</w:t>
      </w:r>
      <w:r w:rsidRPr="00482BCA">
        <w:rPr>
          <w:rFonts w:ascii="Times New Roman" w:hAnsi="Times New Roman" w:cs="Times New Roman"/>
          <w:sz w:val="28"/>
          <w:szCs w:val="28"/>
        </w:rPr>
        <w:t>, подтверждена потребность в их направлении на те же цели, учреждение представляет Управлению не позднее 31 марта текущего финансового года Сведения, в которых указываются:</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а) в </w:t>
      </w:r>
      <w:hyperlink w:anchor="P216" w:history="1">
        <w:r w:rsidRPr="00482BCA">
          <w:rPr>
            <w:rFonts w:ascii="Times New Roman" w:hAnsi="Times New Roman" w:cs="Times New Roman"/>
            <w:color w:val="0000FF"/>
            <w:sz w:val="28"/>
            <w:szCs w:val="28"/>
          </w:rPr>
          <w:t>графе 2</w:t>
        </w:r>
      </w:hyperlink>
      <w:r w:rsidRPr="00482BCA">
        <w:rPr>
          <w:rFonts w:ascii="Times New Roman" w:hAnsi="Times New Roman" w:cs="Times New Roman"/>
          <w:sz w:val="28"/>
          <w:szCs w:val="28"/>
        </w:rPr>
        <w:t xml:space="preserve"> Сведений - код целевой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б) в </w:t>
      </w:r>
      <w:hyperlink w:anchor="P218" w:history="1">
        <w:r w:rsidRPr="00482BCA">
          <w:rPr>
            <w:rFonts w:ascii="Times New Roman" w:hAnsi="Times New Roman" w:cs="Times New Roman"/>
            <w:color w:val="0000FF"/>
            <w:sz w:val="28"/>
            <w:szCs w:val="28"/>
          </w:rPr>
          <w:t>графе 4</w:t>
        </w:r>
      </w:hyperlink>
      <w:r w:rsidRPr="00482BCA">
        <w:rPr>
          <w:rFonts w:ascii="Times New Roman" w:hAnsi="Times New Roman" w:cs="Times New Roman"/>
          <w:sz w:val="28"/>
          <w:szCs w:val="28"/>
        </w:rPr>
        <w:t xml:space="preserve"> Сведений - код объекта </w:t>
      </w:r>
      <w:r w:rsidR="00DA4CE0">
        <w:rPr>
          <w:rFonts w:ascii="Times New Roman" w:hAnsi="Times New Roman" w:cs="Times New Roman"/>
          <w:sz w:val="28"/>
          <w:szCs w:val="28"/>
        </w:rPr>
        <w:t>П</w:t>
      </w:r>
      <w:r w:rsidRPr="00482BCA">
        <w:rPr>
          <w:rFonts w:ascii="Times New Roman" w:hAnsi="Times New Roman" w:cs="Times New Roman"/>
          <w:sz w:val="28"/>
          <w:szCs w:val="28"/>
        </w:rPr>
        <w:t xml:space="preserve">ИП (при наличии) (если целевые средства предоставлялись на осуществление капитальных вложений в </w:t>
      </w:r>
      <w:r w:rsidRPr="00482BCA">
        <w:rPr>
          <w:rFonts w:ascii="Times New Roman" w:hAnsi="Times New Roman" w:cs="Times New Roman"/>
          <w:sz w:val="28"/>
          <w:szCs w:val="28"/>
        </w:rPr>
        <w:lastRenderedPageBreak/>
        <w:t xml:space="preserve">объекты капитального строительства </w:t>
      </w:r>
      <w:r w:rsidR="002C1658">
        <w:rPr>
          <w:rFonts w:ascii="Times New Roman" w:hAnsi="Times New Roman" w:cs="Times New Roman"/>
          <w:sz w:val="28"/>
          <w:szCs w:val="28"/>
        </w:rPr>
        <w:t>муниципальной</w:t>
      </w:r>
      <w:r w:rsidRPr="00482BCA">
        <w:rPr>
          <w:rFonts w:ascii="Times New Roman" w:hAnsi="Times New Roman" w:cs="Times New Roman"/>
          <w:sz w:val="28"/>
          <w:szCs w:val="28"/>
        </w:rPr>
        <w:t xml:space="preserve"> собственности или приобретение объектов недвижимого имущества в </w:t>
      </w:r>
      <w:r w:rsidR="002C1658">
        <w:rPr>
          <w:rFonts w:ascii="Times New Roman" w:hAnsi="Times New Roman" w:cs="Times New Roman"/>
          <w:sz w:val="28"/>
          <w:szCs w:val="28"/>
        </w:rPr>
        <w:t>муниципальную</w:t>
      </w:r>
      <w:r w:rsidRPr="00482BCA">
        <w:rPr>
          <w:rFonts w:ascii="Times New Roman" w:hAnsi="Times New Roman" w:cs="Times New Roman"/>
          <w:sz w:val="28"/>
          <w:szCs w:val="28"/>
        </w:rPr>
        <w:t xml:space="preserve"> собственность в соответствии </w:t>
      </w:r>
      <w:hyperlink r:id="rId20" w:history="1">
        <w:r w:rsidRPr="00482BCA">
          <w:rPr>
            <w:rFonts w:ascii="Times New Roman" w:hAnsi="Times New Roman" w:cs="Times New Roman"/>
            <w:color w:val="0000FF"/>
            <w:sz w:val="28"/>
            <w:szCs w:val="28"/>
          </w:rPr>
          <w:t>пунктом 1 статьи 78.2</w:t>
        </w:r>
      </w:hyperlink>
      <w:r w:rsidRPr="00482BCA">
        <w:rPr>
          <w:rFonts w:ascii="Times New Roman" w:hAnsi="Times New Roman" w:cs="Times New Roman"/>
          <w:sz w:val="28"/>
          <w:szCs w:val="28"/>
        </w:rPr>
        <w:t xml:space="preserve"> Бюджетного кодекса Российской Федерации);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в </w:t>
      </w:r>
      <w:hyperlink w:anchor="P223" w:history="1">
        <w:r w:rsidRPr="00482BCA">
          <w:rPr>
            <w:rFonts w:ascii="Times New Roman" w:hAnsi="Times New Roman" w:cs="Times New Roman"/>
            <w:color w:val="0000FF"/>
            <w:sz w:val="28"/>
            <w:szCs w:val="28"/>
          </w:rPr>
          <w:t>графе 6</w:t>
        </w:r>
      </w:hyperlink>
      <w:r w:rsidRPr="00482BCA">
        <w:rPr>
          <w:rFonts w:ascii="Times New Roman" w:hAnsi="Times New Roman" w:cs="Times New Roman"/>
          <w:sz w:val="28"/>
          <w:szCs w:val="28"/>
        </w:rPr>
        <w:t xml:space="preserve"> Сведений - сумма разрешенного к использованию остатка целевой субсидии прошлых лет.</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в отношении которых решением учредителя, согласованным с </w:t>
      </w:r>
      <w:r w:rsidR="00704EBF">
        <w:rPr>
          <w:rFonts w:ascii="Times New Roman" w:hAnsi="Times New Roman" w:cs="Times New Roman"/>
          <w:sz w:val="28"/>
          <w:szCs w:val="28"/>
        </w:rPr>
        <w:t>Финуправлением</w:t>
      </w:r>
      <w:r w:rsidRPr="00482BCA">
        <w:rPr>
          <w:rFonts w:ascii="Times New Roman" w:hAnsi="Times New Roman" w:cs="Times New Roman"/>
          <w:sz w:val="28"/>
          <w:szCs w:val="28"/>
        </w:rPr>
        <w:t>, в течение текущего финансового года подтверждена потребность в направлении их на те же цели, учреждение представляет Управлению Сведения, в которых указываются:</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а) в </w:t>
      </w:r>
      <w:hyperlink w:anchor="P225" w:history="1">
        <w:r w:rsidRPr="00482BCA">
          <w:rPr>
            <w:rFonts w:ascii="Times New Roman" w:hAnsi="Times New Roman" w:cs="Times New Roman"/>
            <w:color w:val="0000FF"/>
            <w:sz w:val="28"/>
            <w:szCs w:val="28"/>
          </w:rPr>
          <w:t>графе 8</w:t>
        </w:r>
      </w:hyperlink>
      <w:r w:rsidRPr="00482BCA">
        <w:rPr>
          <w:rFonts w:ascii="Times New Roman" w:hAnsi="Times New Roman" w:cs="Times New Roman"/>
          <w:sz w:val="28"/>
          <w:szCs w:val="28"/>
        </w:rPr>
        <w:t xml:space="preserve"> Сведений - сумма возврата дебиторской задолженности прошлых лет, разрешенная к использованию;</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б) в </w:t>
      </w:r>
      <w:hyperlink w:anchor="P216" w:history="1">
        <w:r w:rsidRPr="00482BCA">
          <w:rPr>
            <w:rFonts w:ascii="Times New Roman" w:hAnsi="Times New Roman" w:cs="Times New Roman"/>
            <w:color w:val="0000FF"/>
            <w:sz w:val="28"/>
            <w:szCs w:val="28"/>
          </w:rPr>
          <w:t>графе 2</w:t>
        </w:r>
      </w:hyperlink>
      <w:r w:rsidRPr="00482BCA">
        <w:rPr>
          <w:rFonts w:ascii="Times New Roman" w:hAnsi="Times New Roman" w:cs="Times New Roman"/>
          <w:sz w:val="28"/>
          <w:szCs w:val="28"/>
        </w:rPr>
        <w:t xml:space="preserve"> Сведений - код целевой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в </w:t>
      </w:r>
      <w:hyperlink w:anchor="P218" w:history="1">
        <w:r w:rsidRPr="00482BCA">
          <w:rPr>
            <w:rFonts w:ascii="Times New Roman" w:hAnsi="Times New Roman" w:cs="Times New Roman"/>
            <w:color w:val="0000FF"/>
            <w:sz w:val="28"/>
            <w:szCs w:val="28"/>
          </w:rPr>
          <w:t>графе 4</w:t>
        </w:r>
      </w:hyperlink>
      <w:r w:rsidRPr="00482BCA">
        <w:rPr>
          <w:rFonts w:ascii="Times New Roman" w:hAnsi="Times New Roman" w:cs="Times New Roman"/>
          <w:sz w:val="28"/>
          <w:szCs w:val="28"/>
        </w:rPr>
        <w:t xml:space="preserve"> Сведений - код объекта </w:t>
      </w:r>
      <w:r w:rsidR="00DA4CE0">
        <w:rPr>
          <w:rFonts w:ascii="Times New Roman" w:hAnsi="Times New Roman" w:cs="Times New Roman"/>
          <w:sz w:val="28"/>
          <w:szCs w:val="28"/>
        </w:rPr>
        <w:t>П</w:t>
      </w:r>
      <w:r w:rsidRPr="00482BCA">
        <w:rPr>
          <w:rFonts w:ascii="Times New Roman" w:hAnsi="Times New Roman" w:cs="Times New Roman"/>
          <w:sz w:val="28"/>
          <w:szCs w:val="28"/>
        </w:rPr>
        <w:t>ИП (при наличии).</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Управление в срок, не позднее одного рабочего дня, следующего за днем представления учреждением Сведений, осуществляет их проверку на предмет </w:t>
      </w:r>
      <w:proofErr w:type="spellStart"/>
      <w:r w:rsidRPr="00482BCA">
        <w:rPr>
          <w:rFonts w:ascii="Times New Roman" w:hAnsi="Times New Roman" w:cs="Times New Roman"/>
          <w:sz w:val="28"/>
          <w:szCs w:val="28"/>
        </w:rPr>
        <w:t>непревышения</w:t>
      </w:r>
      <w:proofErr w:type="spellEnd"/>
      <w:r w:rsidRPr="00482BCA">
        <w:rPr>
          <w:rFonts w:ascii="Times New Roman" w:hAnsi="Times New Roman" w:cs="Times New Roman"/>
          <w:sz w:val="28"/>
          <w:szCs w:val="28"/>
        </w:rPr>
        <w:t xml:space="preserve"> суммы разрешенного к использованию остатка целевой субсидии прошлых лет, код которой указан в </w:t>
      </w:r>
      <w:hyperlink w:anchor="P216" w:history="1">
        <w:r w:rsidRPr="00482BCA">
          <w:rPr>
            <w:rFonts w:ascii="Times New Roman" w:hAnsi="Times New Roman" w:cs="Times New Roman"/>
            <w:color w:val="0000FF"/>
            <w:sz w:val="28"/>
            <w:szCs w:val="28"/>
          </w:rPr>
          <w:t>графе 2</w:t>
        </w:r>
      </w:hyperlink>
      <w:r w:rsidRPr="00482BCA">
        <w:rPr>
          <w:rFonts w:ascii="Times New Roman" w:hAnsi="Times New Roman" w:cs="Times New Roman"/>
          <w:sz w:val="28"/>
          <w:szCs w:val="28"/>
        </w:rPr>
        <w:t xml:space="preserve"> Сведений (в </w:t>
      </w:r>
      <w:hyperlink w:anchor="P222" w:history="1">
        <w:r w:rsidRPr="00482BCA">
          <w:rPr>
            <w:rFonts w:ascii="Times New Roman" w:hAnsi="Times New Roman" w:cs="Times New Roman"/>
            <w:color w:val="0000FF"/>
            <w:sz w:val="28"/>
            <w:szCs w:val="28"/>
          </w:rPr>
          <w:t>графе 5</w:t>
        </w:r>
      </w:hyperlink>
      <w:r w:rsidRPr="00482BCA">
        <w:rPr>
          <w:rFonts w:ascii="Times New Roman" w:hAnsi="Times New Roman" w:cs="Times New Roman"/>
          <w:sz w:val="28"/>
          <w:szCs w:val="28"/>
        </w:rPr>
        <w:t>,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w:t>
      </w:r>
      <w:proofErr w:type="gramEnd"/>
      <w:r w:rsidRPr="00482BCA">
        <w:rPr>
          <w:rFonts w:ascii="Times New Roman" w:hAnsi="Times New Roman" w:cs="Times New Roman"/>
          <w:sz w:val="28"/>
          <w:szCs w:val="28"/>
        </w:rPr>
        <w:t xml:space="preserve"> на начало текущего финансового года на лицевом счете по целевым субсидиям, открытом учреждению в Управлении.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лицевом счете по целевым субсидиям, открытом учреждению в Управлении, без права расходования.</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В случае непредставления учреждением Сведений в соответствии с </w:t>
      </w:r>
      <w:hyperlink w:anchor="P77" w:history="1">
        <w:r w:rsidRPr="00482BCA">
          <w:rPr>
            <w:rFonts w:ascii="Times New Roman" w:hAnsi="Times New Roman" w:cs="Times New Roman"/>
            <w:color w:val="0000FF"/>
            <w:sz w:val="28"/>
            <w:szCs w:val="28"/>
          </w:rPr>
          <w:t>абзацем первым</w:t>
        </w:r>
      </w:hyperlink>
      <w:r w:rsidRPr="00482BCA">
        <w:rPr>
          <w:rFonts w:ascii="Times New Roman" w:hAnsi="Times New Roman" w:cs="Times New Roman"/>
          <w:sz w:val="28"/>
          <w:szCs w:val="28"/>
        </w:rPr>
        <w:t xml:space="preserve"> настоящего пункта операции со средствами учреждения на лицевом счете</w:t>
      </w:r>
      <w:proofErr w:type="gramEnd"/>
      <w:r w:rsidRPr="00482BCA">
        <w:rPr>
          <w:rFonts w:ascii="Times New Roman" w:hAnsi="Times New Roman" w:cs="Times New Roman"/>
          <w:sz w:val="28"/>
          <w:szCs w:val="28"/>
        </w:rPr>
        <w:t xml:space="preserve"> по целевым субсидиям, указанными в настоящем пункте, не осуществляются.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11. В случае несоответствия представленных учреждением в электронном виде Сведений требованиям, установленным настоящим Порядком к их форме и (или) содержанию, Управление в срок, не позднее одного рабочего дня, следующего за днем их представления, направляет учреждению протокол в электронном виде с указанием причин возврата Сведений.</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lastRenderedPageBreak/>
        <w:t>В случае несоответствия представленных учреждением Сведений на бумажном носителе требованиям, установленным настоящим Порядком к их форме и (или) содержанию, Управление регистрирует их в журнале регистрации неисполненных документов, в срок, не позднее одного рабочего дня, следующего за днем их представления, возвращает их учреждению, а также в срок, указанный в настоящем пункте, направляет учреждению протокол на бумажном носителе с указанием причин возврата</w:t>
      </w:r>
      <w:proofErr w:type="gramEnd"/>
      <w:r w:rsidRPr="00482BCA">
        <w:rPr>
          <w:rFonts w:ascii="Times New Roman" w:hAnsi="Times New Roman" w:cs="Times New Roman"/>
          <w:sz w:val="28"/>
          <w:szCs w:val="28"/>
        </w:rPr>
        <w:t xml:space="preserve"> Сведений.</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В случае соответствия Сведений, требованиям, установленным настоящим Порядком, показатели Сведений отражаются Управлением на лицевом счете по целевым субсидиям, открытом учреждению в Управлении.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12. </w:t>
      </w:r>
      <w:proofErr w:type="gramStart"/>
      <w:r w:rsidRPr="00482BCA">
        <w:rPr>
          <w:rFonts w:ascii="Times New Roman" w:hAnsi="Times New Roman" w:cs="Times New Roman"/>
          <w:sz w:val="28"/>
          <w:szCs w:val="28"/>
        </w:rPr>
        <w:t xml:space="preserve">В целях согласования потребности в направлении неиспользованных на начало текущего финансового года остатков целевых субсидий прошлых лет (сумм возврата дебиторской задолженности прошлых лет) на те же цели, учредитель направляет </w:t>
      </w:r>
      <w:r w:rsidR="006A0491">
        <w:rPr>
          <w:rFonts w:ascii="Times New Roman" w:hAnsi="Times New Roman" w:cs="Times New Roman"/>
          <w:sz w:val="28"/>
          <w:szCs w:val="28"/>
        </w:rPr>
        <w:t>Финуправлению</w:t>
      </w:r>
      <w:r w:rsidRPr="00482BCA">
        <w:rPr>
          <w:rFonts w:ascii="Times New Roman" w:hAnsi="Times New Roman" w:cs="Times New Roman"/>
          <w:sz w:val="28"/>
          <w:szCs w:val="28"/>
        </w:rPr>
        <w:t xml:space="preserve"> </w:t>
      </w:r>
      <w:hyperlink w:anchor="P398" w:history="1">
        <w:r w:rsidRPr="00482BCA">
          <w:rPr>
            <w:rFonts w:ascii="Times New Roman" w:hAnsi="Times New Roman" w:cs="Times New Roman"/>
            <w:color w:val="0000FF"/>
            <w:sz w:val="28"/>
            <w:szCs w:val="28"/>
          </w:rPr>
          <w:t>информацию</w:t>
        </w:r>
      </w:hyperlink>
      <w:r w:rsidRPr="00482BCA">
        <w:rPr>
          <w:rFonts w:ascii="Times New Roman" w:hAnsi="Times New Roman" w:cs="Times New Roman"/>
          <w:sz w:val="28"/>
          <w:szCs w:val="28"/>
        </w:rPr>
        <w:t xml:space="preserve"> о потребности в направлении неиспользованных на начало текущего финансового года остатков целевых субсидий (сумм возврата дебиторской задолженности прошлых лет) на те же цели по форме согласно приложению </w:t>
      </w:r>
      <w:r w:rsidR="006A0491">
        <w:rPr>
          <w:rFonts w:ascii="Times New Roman" w:hAnsi="Times New Roman" w:cs="Times New Roman"/>
          <w:sz w:val="28"/>
          <w:szCs w:val="28"/>
        </w:rPr>
        <w:t>№</w:t>
      </w:r>
      <w:r w:rsidRPr="00482BCA">
        <w:rPr>
          <w:rFonts w:ascii="Times New Roman" w:hAnsi="Times New Roman" w:cs="Times New Roman"/>
          <w:sz w:val="28"/>
          <w:szCs w:val="28"/>
        </w:rPr>
        <w:t xml:space="preserve"> 2 к</w:t>
      </w:r>
      <w:proofErr w:type="gramEnd"/>
      <w:r w:rsidRPr="00482BCA">
        <w:rPr>
          <w:rFonts w:ascii="Times New Roman" w:hAnsi="Times New Roman" w:cs="Times New Roman"/>
          <w:sz w:val="28"/>
          <w:szCs w:val="28"/>
        </w:rPr>
        <w:t xml:space="preserve"> настоящему Порядку (далее - Информация о потребности):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по остаткам целевых субсидий прошлых лет - в срок не позднее 1 марта текущего финансового года;</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по суммам возврата дебиторской задолженности прошлых лет - в срок не позднее десяти рабочих дней со дня отражения соответствующей суммы на лицевом счете по целевым субсидиям.</w:t>
      </w:r>
    </w:p>
    <w:p w:rsidR="00E27F4D" w:rsidRPr="00482BCA" w:rsidRDefault="006A0491">
      <w:pPr>
        <w:pStyle w:val="ConsPlusNormal"/>
        <w:spacing w:before="220"/>
        <w:ind w:firstLine="540"/>
        <w:jc w:val="both"/>
        <w:rPr>
          <w:rFonts w:ascii="Times New Roman" w:hAnsi="Times New Roman" w:cs="Times New Roman"/>
          <w:sz w:val="28"/>
          <w:szCs w:val="28"/>
        </w:rPr>
      </w:pPr>
      <w:bookmarkStart w:id="2" w:name="P95"/>
      <w:bookmarkEnd w:id="2"/>
      <w:r>
        <w:rPr>
          <w:rFonts w:ascii="Times New Roman" w:hAnsi="Times New Roman" w:cs="Times New Roman"/>
          <w:sz w:val="28"/>
          <w:szCs w:val="28"/>
        </w:rPr>
        <w:t>Финуправление</w:t>
      </w:r>
      <w:r w:rsidR="00E27F4D" w:rsidRPr="00482BCA">
        <w:rPr>
          <w:rFonts w:ascii="Times New Roman" w:hAnsi="Times New Roman" w:cs="Times New Roman"/>
          <w:sz w:val="28"/>
          <w:szCs w:val="28"/>
        </w:rPr>
        <w:t xml:space="preserve"> согласовывает </w:t>
      </w:r>
      <w:hyperlink w:anchor="P398" w:history="1">
        <w:r w:rsidR="00E27F4D" w:rsidRPr="00482BCA">
          <w:rPr>
            <w:rFonts w:ascii="Times New Roman" w:hAnsi="Times New Roman" w:cs="Times New Roman"/>
            <w:color w:val="0000FF"/>
            <w:sz w:val="28"/>
            <w:szCs w:val="28"/>
          </w:rPr>
          <w:t>Информацию</w:t>
        </w:r>
      </w:hyperlink>
      <w:r w:rsidR="00E27F4D" w:rsidRPr="00482BCA">
        <w:rPr>
          <w:rFonts w:ascii="Times New Roman" w:hAnsi="Times New Roman" w:cs="Times New Roman"/>
          <w:sz w:val="28"/>
          <w:szCs w:val="28"/>
        </w:rPr>
        <w:t xml:space="preserve"> о потребности в течение десяти рабочих дней со дня получения.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Согласованная </w:t>
      </w:r>
      <w:r w:rsidR="006A0491">
        <w:rPr>
          <w:rFonts w:ascii="Times New Roman" w:hAnsi="Times New Roman" w:cs="Times New Roman"/>
          <w:sz w:val="28"/>
          <w:szCs w:val="28"/>
        </w:rPr>
        <w:t>Финуправлением</w:t>
      </w:r>
      <w:r w:rsidRPr="00482BCA">
        <w:rPr>
          <w:rFonts w:ascii="Times New Roman" w:hAnsi="Times New Roman" w:cs="Times New Roman"/>
          <w:sz w:val="28"/>
          <w:szCs w:val="28"/>
        </w:rPr>
        <w:t xml:space="preserve"> </w:t>
      </w:r>
      <w:hyperlink w:anchor="P398" w:history="1">
        <w:r w:rsidRPr="00482BCA">
          <w:rPr>
            <w:rFonts w:ascii="Times New Roman" w:hAnsi="Times New Roman" w:cs="Times New Roman"/>
            <w:color w:val="0000FF"/>
            <w:sz w:val="28"/>
            <w:szCs w:val="28"/>
          </w:rPr>
          <w:t>Информация</w:t>
        </w:r>
      </w:hyperlink>
      <w:r w:rsidRPr="00482BCA">
        <w:rPr>
          <w:rFonts w:ascii="Times New Roman" w:hAnsi="Times New Roman" w:cs="Times New Roman"/>
          <w:sz w:val="28"/>
          <w:szCs w:val="28"/>
        </w:rPr>
        <w:t xml:space="preserve"> о потребности является основанием для отражения остатков целевых субсидий прошлых лет (сумм возврата дебиторской задолженности) в </w:t>
      </w:r>
      <w:hyperlink w:anchor="P223" w:history="1">
        <w:r w:rsidRPr="00482BCA">
          <w:rPr>
            <w:rFonts w:ascii="Times New Roman" w:hAnsi="Times New Roman" w:cs="Times New Roman"/>
            <w:color w:val="0000FF"/>
            <w:sz w:val="28"/>
            <w:szCs w:val="28"/>
          </w:rPr>
          <w:t>графе 6</w:t>
        </w:r>
      </w:hyperlink>
      <w:r w:rsidRPr="00482BCA">
        <w:rPr>
          <w:rFonts w:ascii="Times New Roman" w:hAnsi="Times New Roman" w:cs="Times New Roman"/>
          <w:sz w:val="28"/>
          <w:szCs w:val="28"/>
        </w:rPr>
        <w:t xml:space="preserve"> </w:t>
      </w:r>
      <w:hyperlink w:anchor="P225" w:history="1">
        <w:r w:rsidRPr="00482BCA">
          <w:rPr>
            <w:rFonts w:ascii="Times New Roman" w:hAnsi="Times New Roman" w:cs="Times New Roman"/>
            <w:color w:val="0000FF"/>
            <w:sz w:val="28"/>
            <w:szCs w:val="28"/>
          </w:rPr>
          <w:t>(8)</w:t>
        </w:r>
      </w:hyperlink>
      <w:r w:rsidRPr="00482BCA">
        <w:rPr>
          <w:rFonts w:ascii="Times New Roman" w:hAnsi="Times New Roman" w:cs="Times New Roman"/>
          <w:sz w:val="28"/>
          <w:szCs w:val="28"/>
        </w:rPr>
        <w:t xml:space="preserve"> Сведений.</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Согласованная </w:t>
      </w:r>
      <w:r w:rsidR="006A0491">
        <w:rPr>
          <w:rFonts w:ascii="Times New Roman" w:hAnsi="Times New Roman" w:cs="Times New Roman"/>
          <w:sz w:val="28"/>
          <w:szCs w:val="28"/>
        </w:rPr>
        <w:t>Финуправлением</w:t>
      </w:r>
      <w:r w:rsidRPr="00482BCA">
        <w:rPr>
          <w:rFonts w:ascii="Times New Roman" w:hAnsi="Times New Roman" w:cs="Times New Roman"/>
          <w:sz w:val="28"/>
          <w:szCs w:val="28"/>
        </w:rPr>
        <w:t xml:space="preserve"> </w:t>
      </w:r>
      <w:hyperlink w:anchor="P398" w:history="1">
        <w:r w:rsidRPr="00482BCA">
          <w:rPr>
            <w:rFonts w:ascii="Times New Roman" w:hAnsi="Times New Roman" w:cs="Times New Roman"/>
            <w:color w:val="0000FF"/>
            <w:sz w:val="28"/>
            <w:szCs w:val="28"/>
          </w:rPr>
          <w:t>Информация</w:t>
        </w:r>
      </w:hyperlink>
      <w:r w:rsidRPr="00482BCA">
        <w:rPr>
          <w:rFonts w:ascii="Times New Roman" w:hAnsi="Times New Roman" w:cs="Times New Roman"/>
          <w:sz w:val="28"/>
          <w:szCs w:val="28"/>
        </w:rPr>
        <w:t xml:space="preserve"> о потребности в виде электронной копии, созданной посредством сканирования, прикладывается учреждением к Сведениям.</w:t>
      </w:r>
    </w:p>
    <w:p w:rsidR="00E27F4D" w:rsidRPr="00482BCA" w:rsidRDefault="006A04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Финуправление </w:t>
      </w:r>
      <w:r w:rsidR="00E27F4D" w:rsidRPr="00482BCA">
        <w:rPr>
          <w:rFonts w:ascii="Times New Roman" w:hAnsi="Times New Roman" w:cs="Times New Roman"/>
          <w:sz w:val="28"/>
          <w:szCs w:val="28"/>
        </w:rPr>
        <w:t xml:space="preserve">возвращает учредителю несогласованную </w:t>
      </w:r>
      <w:hyperlink w:anchor="P398" w:history="1">
        <w:r w:rsidR="00E27F4D" w:rsidRPr="00482BCA">
          <w:rPr>
            <w:rFonts w:ascii="Times New Roman" w:hAnsi="Times New Roman" w:cs="Times New Roman"/>
            <w:color w:val="0000FF"/>
            <w:sz w:val="28"/>
            <w:szCs w:val="28"/>
          </w:rPr>
          <w:t>Информацию</w:t>
        </w:r>
      </w:hyperlink>
      <w:r w:rsidR="00E27F4D" w:rsidRPr="00482BCA">
        <w:rPr>
          <w:rFonts w:ascii="Times New Roman" w:hAnsi="Times New Roman" w:cs="Times New Roman"/>
          <w:sz w:val="28"/>
          <w:szCs w:val="28"/>
        </w:rPr>
        <w:t xml:space="preserve"> о потребности в срок, указанный в </w:t>
      </w:r>
      <w:hyperlink w:anchor="P95" w:history="1">
        <w:r w:rsidR="00E27F4D" w:rsidRPr="00482BCA">
          <w:rPr>
            <w:rFonts w:ascii="Times New Roman" w:hAnsi="Times New Roman" w:cs="Times New Roman"/>
            <w:color w:val="0000FF"/>
            <w:sz w:val="28"/>
            <w:szCs w:val="28"/>
          </w:rPr>
          <w:t>абзаце четвертом</w:t>
        </w:r>
      </w:hyperlink>
      <w:r w:rsidR="00E27F4D" w:rsidRPr="00482BCA">
        <w:rPr>
          <w:rFonts w:ascii="Times New Roman" w:hAnsi="Times New Roman" w:cs="Times New Roman"/>
          <w:sz w:val="28"/>
          <w:szCs w:val="28"/>
        </w:rPr>
        <w:t xml:space="preserve"> настоящего пункта.</w:t>
      </w:r>
    </w:p>
    <w:p w:rsidR="00E27F4D" w:rsidRPr="004C5948" w:rsidRDefault="00E27F4D" w:rsidP="004C5948">
      <w:pPr>
        <w:autoSpaceDE w:val="0"/>
        <w:autoSpaceDN w:val="0"/>
        <w:adjustRightInd w:val="0"/>
        <w:jc w:val="both"/>
        <w:rPr>
          <w:rFonts w:eastAsiaTheme="minorHAnsi"/>
          <w:sz w:val="28"/>
          <w:szCs w:val="28"/>
          <w:lang w:eastAsia="en-US"/>
        </w:rPr>
      </w:pPr>
      <w:r w:rsidRPr="00482BCA">
        <w:rPr>
          <w:sz w:val="28"/>
          <w:szCs w:val="28"/>
        </w:rPr>
        <w:t xml:space="preserve">13. Операции по целевым расходам осуществляются в пределах средств, отраженных по соответствующему коду субсидии на лицевом счете по целевым субсидиям. Суммы, зачисленные на счет Управления, открытый в установленном законодательством Российской Федерации порядке в учреждении Центрального банка Российской Федерации на балансовом счете </w:t>
      </w:r>
      <w:r w:rsidR="006A0491">
        <w:rPr>
          <w:sz w:val="28"/>
          <w:szCs w:val="28"/>
        </w:rPr>
        <w:t>№ 40701 «</w:t>
      </w:r>
      <w:r w:rsidR="004C5948">
        <w:rPr>
          <w:rFonts w:eastAsiaTheme="minorHAnsi"/>
          <w:sz w:val="28"/>
          <w:szCs w:val="28"/>
          <w:lang w:eastAsia="en-US"/>
        </w:rPr>
        <w:t>Счета негосударственных организаций. Финансовые организации»</w:t>
      </w:r>
      <w:r w:rsidRPr="00482BCA">
        <w:rPr>
          <w:sz w:val="28"/>
          <w:szCs w:val="28"/>
        </w:rPr>
        <w:t xml:space="preserve">, на основании расчетных документов, в которых не указан или указан </w:t>
      </w:r>
      <w:r w:rsidRPr="00482BCA">
        <w:rPr>
          <w:sz w:val="28"/>
          <w:szCs w:val="28"/>
        </w:rPr>
        <w:lastRenderedPageBreak/>
        <w:t>несуществующий код субсидии, учитываются Управлением на лицевом счете по целевым субсидиям, открытом учреждению, без права расходования.</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Суммы возврата по ранее произведенным выплатам (за исключением сумм возврата в связи с отклонением платежа кредитной организацией), зачисленные на лицевой счет по целевым субсидиям, открытый учреждению в Управлении, учитываются Управлением на лицевом счете по целевым субсидиям, открытом учреждению, по коду аналитической группы вида источников финансирования дефицитов бюджетов 510 </w:t>
      </w:r>
      <w:r w:rsidR="005225B3">
        <w:rPr>
          <w:rFonts w:ascii="Times New Roman" w:hAnsi="Times New Roman" w:cs="Times New Roman"/>
          <w:sz w:val="28"/>
          <w:szCs w:val="28"/>
        </w:rPr>
        <w:t>«</w:t>
      </w:r>
      <w:r w:rsidRPr="00482BCA">
        <w:rPr>
          <w:rFonts w:ascii="Times New Roman" w:hAnsi="Times New Roman" w:cs="Times New Roman"/>
          <w:sz w:val="28"/>
          <w:szCs w:val="28"/>
        </w:rPr>
        <w:t>Поступление на счета бюджетов</w:t>
      </w:r>
      <w:r w:rsidR="005225B3">
        <w:rPr>
          <w:rFonts w:ascii="Times New Roman" w:hAnsi="Times New Roman" w:cs="Times New Roman"/>
          <w:sz w:val="28"/>
          <w:szCs w:val="28"/>
        </w:rPr>
        <w:t>»</w:t>
      </w:r>
      <w:r w:rsidRPr="00482BCA">
        <w:rPr>
          <w:rFonts w:ascii="Times New Roman" w:hAnsi="Times New Roman" w:cs="Times New Roman"/>
          <w:sz w:val="28"/>
          <w:szCs w:val="28"/>
        </w:rPr>
        <w:t xml:space="preserve"> без права расходования и подлежат уточнению.</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14. В случае</w:t>
      </w:r>
      <w:proofErr w:type="gramStart"/>
      <w:r w:rsidRPr="00482BCA">
        <w:rPr>
          <w:rFonts w:ascii="Times New Roman" w:hAnsi="Times New Roman" w:cs="Times New Roman"/>
          <w:sz w:val="28"/>
          <w:szCs w:val="28"/>
        </w:rPr>
        <w:t>,</w:t>
      </w:r>
      <w:proofErr w:type="gramEnd"/>
      <w:r w:rsidRPr="00482BCA">
        <w:rPr>
          <w:rFonts w:ascii="Times New Roman" w:hAnsi="Times New Roman" w:cs="Times New Roman"/>
          <w:sz w:val="28"/>
          <w:szCs w:val="28"/>
        </w:rPr>
        <w:t xml:space="preserve"> если в течение десяти рабочих дней со дня отражения суммы возврата ранее произведенной оплаты на лицевом счете по целевым субсидиям, открытом учреждению в Управлении, учреждение не представило Управлению Уведомление об уточнении операций клиента на указанную сумму в качестве возврата ранее произведенной оплаты текущего финансового года (восстановление кассового расхода текущего финансового года), Управление на основании составленной им </w:t>
      </w:r>
      <w:hyperlink r:id="rId21" w:history="1">
        <w:r w:rsidRPr="00482BCA">
          <w:rPr>
            <w:rFonts w:ascii="Times New Roman" w:hAnsi="Times New Roman" w:cs="Times New Roman"/>
            <w:color w:val="0000FF"/>
            <w:sz w:val="28"/>
            <w:szCs w:val="28"/>
          </w:rPr>
          <w:t>Заявки</w:t>
        </w:r>
      </w:hyperlink>
      <w:r w:rsidRPr="00482BCA">
        <w:rPr>
          <w:rFonts w:ascii="Times New Roman" w:hAnsi="Times New Roman" w:cs="Times New Roman"/>
          <w:sz w:val="28"/>
          <w:szCs w:val="28"/>
        </w:rPr>
        <w:t xml:space="preserve"> на </w:t>
      </w:r>
      <w:proofErr w:type="gramStart"/>
      <w:r w:rsidRPr="00482BCA">
        <w:rPr>
          <w:rFonts w:ascii="Times New Roman" w:hAnsi="Times New Roman" w:cs="Times New Roman"/>
          <w:sz w:val="28"/>
          <w:szCs w:val="28"/>
        </w:rPr>
        <w:t xml:space="preserve">кассовый расход (сокращенной) по форме согласно приложению </w:t>
      </w:r>
      <w:r w:rsidR="008D60B6">
        <w:rPr>
          <w:rFonts w:ascii="Times New Roman" w:hAnsi="Times New Roman" w:cs="Times New Roman"/>
          <w:sz w:val="28"/>
          <w:szCs w:val="28"/>
        </w:rPr>
        <w:t>№</w:t>
      </w:r>
      <w:r w:rsidRPr="00482BCA">
        <w:rPr>
          <w:rFonts w:ascii="Times New Roman" w:hAnsi="Times New Roman" w:cs="Times New Roman"/>
          <w:sz w:val="28"/>
          <w:szCs w:val="28"/>
        </w:rPr>
        <w:t xml:space="preserve"> 30 к Порядку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Федерального казначейства от 10 октября 2008 г. </w:t>
      </w:r>
      <w:r w:rsidR="008D60B6">
        <w:rPr>
          <w:rFonts w:ascii="Times New Roman" w:hAnsi="Times New Roman" w:cs="Times New Roman"/>
          <w:sz w:val="28"/>
          <w:szCs w:val="28"/>
        </w:rPr>
        <w:t xml:space="preserve">№ 8н (далее - Порядок № </w:t>
      </w:r>
      <w:r w:rsidRPr="00482BCA">
        <w:rPr>
          <w:rFonts w:ascii="Times New Roman" w:hAnsi="Times New Roman" w:cs="Times New Roman"/>
          <w:sz w:val="28"/>
          <w:szCs w:val="28"/>
        </w:rPr>
        <w:t>8н), не позднее первого рабочего</w:t>
      </w:r>
      <w:proofErr w:type="gramEnd"/>
      <w:r w:rsidRPr="00482BCA">
        <w:rPr>
          <w:rFonts w:ascii="Times New Roman" w:hAnsi="Times New Roman" w:cs="Times New Roman"/>
          <w:sz w:val="28"/>
          <w:szCs w:val="28"/>
        </w:rPr>
        <w:t>, следующего за днем окончания срока, указанного в настоящем пункте, перечисляет указанную сумму в доход бюджета</w:t>
      </w:r>
      <w:r w:rsidR="008D60B6">
        <w:rPr>
          <w:rFonts w:ascii="Times New Roman" w:hAnsi="Times New Roman" w:cs="Times New Roman"/>
          <w:sz w:val="28"/>
          <w:szCs w:val="28"/>
        </w:rPr>
        <w:t xml:space="preserve"> муниципального образования муниципального района «Сысольский».</w:t>
      </w:r>
    </w:p>
    <w:p w:rsidR="00E27F4D" w:rsidRPr="00482BCA" w:rsidRDefault="00E27F4D">
      <w:pPr>
        <w:pStyle w:val="ConsPlusNormal"/>
        <w:spacing w:before="220"/>
        <w:ind w:firstLine="540"/>
        <w:jc w:val="both"/>
        <w:rPr>
          <w:rFonts w:ascii="Times New Roman" w:hAnsi="Times New Roman" w:cs="Times New Roman"/>
          <w:sz w:val="28"/>
          <w:szCs w:val="28"/>
        </w:rPr>
      </w:pPr>
      <w:r w:rsidRPr="00FA44D3">
        <w:rPr>
          <w:rFonts w:ascii="Times New Roman" w:hAnsi="Times New Roman" w:cs="Times New Roman"/>
          <w:sz w:val="28"/>
          <w:szCs w:val="28"/>
        </w:rPr>
        <w:t>15. В случае</w:t>
      </w:r>
      <w:proofErr w:type="gramStart"/>
      <w:r w:rsidRPr="00482BCA">
        <w:rPr>
          <w:rFonts w:ascii="Times New Roman" w:hAnsi="Times New Roman" w:cs="Times New Roman"/>
          <w:sz w:val="28"/>
          <w:szCs w:val="28"/>
        </w:rPr>
        <w:t>,</w:t>
      </w:r>
      <w:proofErr w:type="gramEnd"/>
      <w:r w:rsidRPr="00482BCA">
        <w:rPr>
          <w:rFonts w:ascii="Times New Roman" w:hAnsi="Times New Roman" w:cs="Times New Roman"/>
          <w:sz w:val="28"/>
          <w:szCs w:val="28"/>
        </w:rPr>
        <w:t xml:space="preserve"> если в течение тридцати рабочих дней со дня отражения суммы возврата ранее произведенной оплаты на лицевом счете по целевым субсидиям, открытом учреждению в Управлении, учреждение не представило Управлению Сведения, в которых указанная сумма разрешена к использованию в качестве суммы возврата дебиторской задолженности прошлых лет, Управление на основании составленной им </w:t>
      </w:r>
      <w:hyperlink r:id="rId22" w:history="1">
        <w:r w:rsidRPr="00482BCA">
          <w:rPr>
            <w:rFonts w:ascii="Times New Roman" w:hAnsi="Times New Roman" w:cs="Times New Roman"/>
            <w:color w:val="0000FF"/>
            <w:sz w:val="28"/>
            <w:szCs w:val="28"/>
          </w:rPr>
          <w:t>Заявки</w:t>
        </w:r>
      </w:hyperlink>
      <w:r w:rsidRPr="00482BCA">
        <w:rPr>
          <w:rFonts w:ascii="Times New Roman" w:hAnsi="Times New Roman" w:cs="Times New Roman"/>
          <w:sz w:val="28"/>
          <w:szCs w:val="28"/>
        </w:rPr>
        <w:t xml:space="preserve"> на кассовый расход (сокращенной) по форме согласно приложению </w:t>
      </w:r>
      <w:r w:rsidR="00F67960">
        <w:rPr>
          <w:rFonts w:ascii="Times New Roman" w:hAnsi="Times New Roman" w:cs="Times New Roman"/>
          <w:sz w:val="28"/>
          <w:szCs w:val="28"/>
        </w:rPr>
        <w:t>№</w:t>
      </w:r>
      <w:r w:rsidRPr="00482BCA">
        <w:rPr>
          <w:rFonts w:ascii="Times New Roman" w:hAnsi="Times New Roman" w:cs="Times New Roman"/>
          <w:sz w:val="28"/>
          <w:szCs w:val="28"/>
        </w:rPr>
        <w:t xml:space="preserve"> 30 к Порядку </w:t>
      </w:r>
      <w:r w:rsidR="00F67960">
        <w:rPr>
          <w:rFonts w:ascii="Times New Roman" w:hAnsi="Times New Roman" w:cs="Times New Roman"/>
          <w:sz w:val="28"/>
          <w:szCs w:val="28"/>
        </w:rPr>
        <w:t>№</w:t>
      </w:r>
      <w:r w:rsidRPr="00482BCA">
        <w:rPr>
          <w:rFonts w:ascii="Times New Roman" w:hAnsi="Times New Roman" w:cs="Times New Roman"/>
          <w:sz w:val="28"/>
          <w:szCs w:val="28"/>
        </w:rPr>
        <w:t xml:space="preserve"> 8н, не позднее первого рабочего, следующего за днем окончания срока, указанного в настоящем пункте, перечисляет указанную сумму в доход бюджета </w:t>
      </w:r>
      <w:r w:rsidR="00F67960">
        <w:rPr>
          <w:rFonts w:ascii="Times New Roman" w:hAnsi="Times New Roman" w:cs="Times New Roman"/>
          <w:sz w:val="28"/>
          <w:szCs w:val="28"/>
        </w:rPr>
        <w:t>муниципального образования муниципального района «Сысольский»</w:t>
      </w:r>
      <w:r w:rsidRPr="00482BCA">
        <w:rPr>
          <w:rFonts w:ascii="Times New Roman" w:hAnsi="Times New Roman" w:cs="Times New Roman"/>
          <w:sz w:val="28"/>
          <w:szCs w:val="28"/>
        </w:rPr>
        <w:t>.</w:t>
      </w:r>
    </w:p>
    <w:p w:rsidR="00E27F4D" w:rsidRPr="00482BCA" w:rsidRDefault="00E27F4D">
      <w:pPr>
        <w:pStyle w:val="ConsPlusNormal"/>
        <w:spacing w:before="220"/>
        <w:ind w:firstLine="540"/>
        <w:jc w:val="both"/>
        <w:rPr>
          <w:rFonts w:ascii="Times New Roman" w:hAnsi="Times New Roman" w:cs="Times New Roman"/>
          <w:sz w:val="28"/>
          <w:szCs w:val="28"/>
        </w:rPr>
      </w:pPr>
      <w:r w:rsidRPr="00000E36">
        <w:rPr>
          <w:rFonts w:ascii="Times New Roman" w:hAnsi="Times New Roman" w:cs="Times New Roman"/>
          <w:sz w:val="28"/>
          <w:szCs w:val="28"/>
        </w:rPr>
        <w:t xml:space="preserve">16. </w:t>
      </w:r>
      <w:proofErr w:type="gramStart"/>
      <w:r w:rsidRPr="00000E36">
        <w:rPr>
          <w:rFonts w:ascii="Times New Roman" w:hAnsi="Times New Roman" w:cs="Times New Roman"/>
          <w:sz w:val="28"/>
          <w:szCs w:val="28"/>
        </w:rPr>
        <w:t xml:space="preserve">Целевые расходы осуществляются </w:t>
      </w:r>
      <w:r w:rsidRPr="00482BCA">
        <w:rPr>
          <w:rFonts w:ascii="Times New Roman" w:hAnsi="Times New Roman" w:cs="Times New Roman"/>
          <w:sz w:val="28"/>
          <w:szCs w:val="28"/>
        </w:rPr>
        <w:t xml:space="preserve">на основании представленных учреждением Управлению </w:t>
      </w:r>
      <w:hyperlink r:id="rId23" w:history="1">
        <w:r w:rsidRPr="00482BCA">
          <w:rPr>
            <w:rFonts w:ascii="Times New Roman" w:hAnsi="Times New Roman" w:cs="Times New Roman"/>
            <w:color w:val="0000FF"/>
            <w:sz w:val="28"/>
            <w:szCs w:val="28"/>
          </w:rPr>
          <w:t>заявок</w:t>
        </w:r>
      </w:hyperlink>
      <w:r w:rsidRPr="00482BCA">
        <w:rPr>
          <w:rFonts w:ascii="Times New Roman" w:hAnsi="Times New Roman" w:cs="Times New Roman"/>
          <w:sz w:val="28"/>
          <w:szCs w:val="28"/>
        </w:rPr>
        <w:t xml:space="preserve"> на кассовый расход по форме согласно приложению </w:t>
      </w:r>
      <w:r w:rsidR="00000E36">
        <w:rPr>
          <w:rFonts w:ascii="Times New Roman" w:hAnsi="Times New Roman" w:cs="Times New Roman"/>
          <w:sz w:val="28"/>
          <w:szCs w:val="28"/>
        </w:rPr>
        <w:t>№ 1 к Порядку №</w:t>
      </w:r>
      <w:r w:rsidRPr="00482BCA">
        <w:rPr>
          <w:rFonts w:ascii="Times New Roman" w:hAnsi="Times New Roman" w:cs="Times New Roman"/>
          <w:sz w:val="28"/>
          <w:szCs w:val="28"/>
        </w:rPr>
        <w:t xml:space="preserve"> 8н, </w:t>
      </w:r>
      <w:hyperlink r:id="rId24" w:history="1">
        <w:r w:rsidRPr="00482BCA">
          <w:rPr>
            <w:rFonts w:ascii="Times New Roman" w:hAnsi="Times New Roman" w:cs="Times New Roman"/>
            <w:color w:val="0000FF"/>
            <w:sz w:val="28"/>
            <w:szCs w:val="28"/>
          </w:rPr>
          <w:t>заявок</w:t>
        </w:r>
      </w:hyperlink>
      <w:r w:rsidRPr="00482BCA">
        <w:rPr>
          <w:rFonts w:ascii="Times New Roman" w:hAnsi="Times New Roman" w:cs="Times New Roman"/>
          <w:sz w:val="28"/>
          <w:szCs w:val="28"/>
        </w:rPr>
        <w:t xml:space="preserve"> на кассовый расход (сокращенных) по форме согласно приложению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30 к Порядку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8н (далее - Заявка на </w:t>
      </w:r>
      <w:r w:rsidRPr="00482BCA">
        <w:rPr>
          <w:rFonts w:ascii="Times New Roman" w:hAnsi="Times New Roman" w:cs="Times New Roman"/>
          <w:sz w:val="28"/>
          <w:szCs w:val="28"/>
        </w:rPr>
        <w:lastRenderedPageBreak/>
        <w:t xml:space="preserve">кассовый расход), сводных </w:t>
      </w:r>
      <w:hyperlink r:id="rId25" w:history="1">
        <w:r w:rsidRPr="00482BCA">
          <w:rPr>
            <w:rFonts w:ascii="Times New Roman" w:hAnsi="Times New Roman" w:cs="Times New Roman"/>
            <w:color w:val="0000FF"/>
            <w:sz w:val="28"/>
            <w:szCs w:val="28"/>
          </w:rPr>
          <w:t>заявок</w:t>
        </w:r>
      </w:hyperlink>
      <w:r w:rsidRPr="00482BCA">
        <w:rPr>
          <w:rFonts w:ascii="Times New Roman" w:hAnsi="Times New Roman" w:cs="Times New Roman"/>
          <w:sz w:val="28"/>
          <w:szCs w:val="28"/>
        </w:rPr>
        <w:t xml:space="preserve"> на кассовый расход (для уплаты налогов) по форме согласно приложению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36 к Порядку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8н, </w:t>
      </w:r>
      <w:hyperlink r:id="rId26" w:history="1">
        <w:r w:rsidRPr="00482BCA">
          <w:rPr>
            <w:rFonts w:ascii="Times New Roman" w:hAnsi="Times New Roman" w:cs="Times New Roman"/>
            <w:color w:val="0000FF"/>
            <w:sz w:val="28"/>
            <w:szCs w:val="28"/>
          </w:rPr>
          <w:t>заявок</w:t>
        </w:r>
      </w:hyperlink>
      <w:r w:rsidRPr="00482BCA">
        <w:rPr>
          <w:rFonts w:ascii="Times New Roman" w:hAnsi="Times New Roman" w:cs="Times New Roman"/>
          <w:sz w:val="28"/>
          <w:szCs w:val="28"/>
        </w:rPr>
        <w:t xml:space="preserve"> на получение наличных денег по</w:t>
      </w:r>
      <w:proofErr w:type="gramEnd"/>
      <w:r w:rsidRPr="00482BCA">
        <w:rPr>
          <w:rFonts w:ascii="Times New Roman" w:hAnsi="Times New Roman" w:cs="Times New Roman"/>
          <w:sz w:val="28"/>
          <w:szCs w:val="28"/>
        </w:rPr>
        <w:t xml:space="preserve"> </w:t>
      </w:r>
      <w:proofErr w:type="gramStart"/>
      <w:r w:rsidRPr="00482BCA">
        <w:rPr>
          <w:rFonts w:ascii="Times New Roman" w:hAnsi="Times New Roman" w:cs="Times New Roman"/>
          <w:sz w:val="28"/>
          <w:szCs w:val="28"/>
        </w:rPr>
        <w:t xml:space="preserve">форме согласно приложению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2 к Порядку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8н, </w:t>
      </w:r>
      <w:hyperlink r:id="rId27" w:history="1">
        <w:r w:rsidRPr="00482BCA">
          <w:rPr>
            <w:rFonts w:ascii="Times New Roman" w:hAnsi="Times New Roman" w:cs="Times New Roman"/>
            <w:color w:val="0000FF"/>
            <w:sz w:val="28"/>
            <w:szCs w:val="28"/>
          </w:rPr>
          <w:t>заявок</w:t>
        </w:r>
      </w:hyperlink>
      <w:r w:rsidRPr="00482BCA">
        <w:rPr>
          <w:rFonts w:ascii="Times New Roman" w:hAnsi="Times New Roman" w:cs="Times New Roman"/>
          <w:sz w:val="28"/>
          <w:szCs w:val="28"/>
        </w:rPr>
        <w:t xml:space="preserve"> на получение денежных средств, перечисляемых на карту по форме согласно приложению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3 к Правилам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 приказом Федерального казначейства от 30 июня 2014 г. </w:t>
      </w:r>
      <w:r w:rsidR="00000E36">
        <w:rPr>
          <w:rFonts w:ascii="Times New Roman" w:hAnsi="Times New Roman" w:cs="Times New Roman"/>
          <w:sz w:val="28"/>
          <w:szCs w:val="28"/>
        </w:rPr>
        <w:t>№</w:t>
      </w:r>
      <w:r w:rsidRPr="00482BCA">
        <w:rPr>
          <w:rFonts w:ascii="Times New Roman" w:hAnsi="Times New Roman" w:cs="Times New Roman"/>
          <w:sz w:val="28"/>
          <w:szCs w:val="28"/>
        </w:rPr>
        <w:t xml:space="preserve"> 10н (далее - Заявка на получение наличных денег).</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17. Для подтверждения возникновения денежного обязательства по поставке товаров, выполнению работ, оказанию услуг, аренде учреждение представляет Управлению вместе с Заявкой на кассовый расход указанные в ней документы, подтверждающие возникновение денежного </w:t>
      </w:r>
      <w:proofErr w:type="gramStart"/>
      <w:r w:rsidRPr="00482BCA">
        <w:rPr>
          <w:rFonts w:ascii="Times New Roman" w:hAnsi="Times New Roman" w:cs="Times New Roman"/>
          <w:sz w:val="28"/>
          <w:szCs w:val="28"/>
        </w:rPr>
        <w:t>обязательства</w:t>
      </w:r>
      <w:proofErr w:type="gramEnd"/>
      <w:r w:rsidRPr="00482BCA">
        <w:rPr>
          <w:rFonts w:ascii="Times New Roman" w:hAnsi="Times New Roman" w:cs="Times New Roman"/>
          <w:sz w:val="28"/>
          <w:szCs w:val="28"/>
        </w:rPr>
        <w:t xml:space="preserve"> предусмотренные утвержденным </w:t>
      </w:r>
      <w:r w:rsidR="0063661E">
        <w:rPr>
          <w:rFonts w:ascii="Times New Roman" w:hAnsi="Times New Roman" w:cs="Times New Roman"/>
          <w:sz w:val="28"/>
          <w:szCs w:val="28"/>
        </w:rPr>
        <w:t>Финуправлением</w:t>
      </w:r>
      <w:r w:rsidRPr="00482BCA">
        <w:rPr>
          <w:rFonts w:ascii="Times New Roman" w:hAnsi="Times New Roman" w:cs="Times New Roman"/>
          <w:sz w:val="28"/>
          <w:szCs w:val="28"/>
        </w:rPr>
        <w:t xml:space="preserve"> порядком санкционирования оплаты денежных обязательств получателей средств бюджета </w:t>
      </w:r>
      <w:r w:rsidR="0063661E">
        <w:rPr>
          <w:rFonts w:ascii="Times New Roman" w:hAnsi="Times New Roman" w:cs="Times New Roman"/>
          <w:sz w:val="28"/>
          <w:szCs w:val="28"/>
        </w:rPr>
        <w:t>муниципального образования муниципального района «Сысольский» и бюджетов сельских поселений</w:t>
      </w:r>
      <w:r w:rsidRPr="00482BCA">
        <w:rPr>
          <w:rFonts w:ascii="Times New Roman" w:hAnsi="Times New Roman" w:cs="Times New Roman"/>
          <w:sz w:val="28"/>
          <w:szCs w:val="28"/>
        </w:rPr>
        <w:t xml:space="preserve"> и администраторов источников финансирования дефицита бюджета </w:t>
      </w:r>
      <w:r w:rsidR="0063661E">
        <w:rPr>
          <w:rFonts w:ascii="Times New Roman" w:hAnsi="Times New Roman" w:cs="Times New Roman"/>
          <w:sz w:val="28"/>
          <w:szCs w:val="28"/>
        </w:rPr>
        <w:t>муниципального образования муниципального района «Сысольский» и бюджетов сельских поселений</w:t>
      </w:r>
      <w:r w:rsidRPr="00482BCA">
        <w:rPr>
          <w:rFonts w:ascii="Times New Roman" w:hAnsi="Times New Roman" w:cs="Times New Roman"/>
          <w:sz w:val="28"/>
          <w:szCs w:val="28"/>
        </w:rPr>
        <w:t xml:space="preserve"> (далее - документ-основание).</w:t>
      </w:r>
    </w:p>
    <w:p w:rsidR="00E27F4D" w:rsidRPr="00482BCA" w:rsidRDefault="00E27F4D">
      <w:pPr>
        <w:pStyle w:val="ConsPlusNormal"/>
        <w:spacing w:before="220"/>
        <w:ind w:firstLine="540"/>
        <w:jc w:val="both"/>
        <w:rPr>
          <w:rFonts w:ascii="Times New Roman" w:hAnsi="Times New Roman" w:cs="Times New Roman"/>
          <w:sz w:val="28"/>
          <w:szCs w:val="28"/>
        </w:rPr>
      </w:pPr>
      <w:bookmarkStart w:id="3" w:name="P107"/>
      <w:bookmarkEnd w:id="3"/>
      <w:r w:rsidRPr="00482BCA">
        <w:rPr>
          <w:rFonts w:ascii="Times New Roman" w:hAnsi="Times New Roman" w:cs="Times New Roman"/>
          <w:sz w:val="28"/>
          <w:szCs w:val="28"/>
        </w:rPr>
        <w:t>18. Управление в срок, не позднее одного рабочего дня, следующего за днем представления учреждением Заявки на кассовый расход, Заявки на получение наличных денег (далее совместно - Заявка) проверяет ее на предмет соответствия требованиям, установленным настоящим Порядком к ее форме и содержанию.</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19. При санкционировании оплаты денежных обязательств Управление осуществляет проверку Заявки на предмет наличия: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1) подписей, соответствующих имеющимся образцам, представленным учреждением для открытия лицевого счета по целевым субсидиям;</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и номера соответствующего лицевого </w:t>
      </w:r>
      <w:r w:rsidRPr="00482BCA">
        <w:rPr>
          <w:rFonts w:ascii="Times New Roman" w:hAnsi="Times New Roman" w:cs="Times New Roman"/>
          <w:sz w:val="28"/>
          <w:szCs w:val="28"/>
        </w:rPr>
        <w:lastRenderedPageBreak/>
        <w:t>счета;</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3) суммы кассовой выплаты;</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4)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по Заявке;</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5) код</w:t>
      </w:r>
      <w:proofErr w:type="gramStart"/>
      <w:r w:rsidRPr="00482BCA">
        <w:rPr>
          <w:rFonts w:ascii="Times New Roman" w:hAnsi="Times New Roman" w:cs="Times New Roman"/>
          <w:sz w:val="28"/>
          <w:szCs w:val="28"/>
        </w:rPr>
        <w:t>а(</w:t>
      </w:r>
      <w:proofErr w:type="spellStart"/>
      <w:proofErr w:type="gramEnd"/>
      <w:r w:rsidRPr="00482BCA">
        <w:rPr>
          <w:rFonts w:ascii="Times New Roman" w:hAnsi="Times New Roman" w:cs="Times New Roman"/>
          <w:sz w:val="28"/>
          <w:szCs w:val="28"/>
        </w:rPr>
        <w:t>ов</w:t>
      </w:r>
      <w:proofErr w:type="spellEnd"/>
      <w:r w:rsidRPr="00482BCA">
        <w:rPr>
          <w:rFonts w:ascii="Times New Roman" w:hAnsi="Times New Roman" w:cs="Times New Roman"/>
          <w:sz w:val="28"/>
          <w:szCs w:val="28"/>
        </w:rPr>
        <w:t>) видов расходов бюджета (источников финансирования дефицитов бюджета), по которому(</w:t>
      </w:r>
      <w:proofErr w:type="spellStart"/>
      <w:r w:rsidRPr="00482BCA">
        <w:rPr>
          <w:rFonts w:ascii="Times New Roman" w:hAnsi="Times New Roman" w:cs="Times New Roman"/>
          <w:sz w:val="28"/>
          <w:szCs w:val="28"/>
        </w:rPr>
        <w:t>ым</w:t>
      </w:r>
      <w:proofErr w:type="spellEnd"/>
      <w:r w:rsidRPr="00482BCA">
        <w:rPr>
          <w:rFonts w:ascii="Times New Roman" w:hAnsi="Times New Roman" w:cs="Times New Roman"/>
          <w:sz w:val="28"/>
          <w:szCs w:val="28"/>
        </w:rPr>
        <w:t>) необходимо произвести кассовую выплату (далее - код по бюджетной классификации);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6) наличия указанног</w:t>
      </w:r>
      <w:proofErr w:type="gramStart"/>
      <w:r w:rsidRPr="00482BCA">
        <w:rPr>
          <w:rFonts w:ascii="Times New Roman" w:hAnsi="Times New Roman" w:cs="Times New Roman"/>
          <w:sz w:val="28"/>
          <w:szCs w:val="28"/>
        </w:rPr>
        <w:t>о(</w:t>
      </w:r>
      <w:proofErr w:type="spellStart"/>
      <w:proofErr w:type="gramEnd"/>
      <w:r w:rsidRPr="00482BCA">
        <w:rPr>
          <w:rFonts w:ascii="Times New Roman" w:hAnsi="Times New Roman" w:cs="Times New Roman"/>
          <w:sz w:val="28"/>
          <w:szCs w:val="28"/>
        </w:rPr>
        <w:t>ых</w:t>
      </w:r>
      <w:proofErr w:type="spellEnd"/>
      <w:r w:rsidRPr="00482BCA">
        <w:rPr>
          <w:rFonts w:ascii="Times New Roman" w:hAnsi="Times New Roman" w:cs="Times New Roman"/>
          <w:sz w:val="28"/>
          <w:szCs w:val="28"/>
        </w:rPr>
        <w:t>) в Заявке кода(</w:t>
      </w:r>
      <w:proofErr w:type="spellStart"/>
      <w:r w:rsidRPr="00482BCA">
        <w:rPr>
          <w:rFonts w:ascii="Times New Roman" w:hAnsi="Times New Roman" w:cs="Times New Roman"/>
          <w:sz w:val="28"/>
          <w:szCs w:val="28"/>
        </w:rPr>
        <w:t>ов</w:t>
      </w:r>
      <w:proofErr w:type="spellEnd"/>
      <w:r w:rsidRPr="00482BCA">
        <w:rPr>
          <w:rFonts w:ascii="Times New Roman" w:hAnsi="Times New Roman" w:cs="Times New Roman"/>
          <w:sz w:val="28"/>
          <w:szCs w:val="28"/>
        </w:rPr>
        <w:t>) субсидии и кода объекта АИП (при наличии) в Сведениях;</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7) соответствия указанного в Заявке кода по бюджетной классификации коду по бюджетной классификации, указанному в Сведениях по соответствующему коду субсидии и коду объекта </w:t>
      </w:r>
      <w:r w:rsidR="00A60770">
        <w:rPr>
          <w:rFonts w:ascii="Times New Roman" w:hAnsi="Times New Roman" w:cs="Times New Roman"/>
          <w:sz w:val="28"/>
          <w:szCs w:val="28"/>
        </w:rPr>
        <w:t>П</w:t>
      </w:r>
      <w:r w:rsidRPr="00482BCA">
        <w:rPr>
          <w:rFonts w:ascii="Times New Roman" w:hAnsi="Times New Roman" w:cs="Times New Roman"/>
          <w:sz w:val="28"/>
          <w:szCs w:val="28"/>
        </w:rPr>
        <w:t>ИП (при наличии);</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8) соответствия указанного в Заявке кода по бюджетной классификации текстовому назначению платежа, исходя из содержания текста назначения платежа в соответствии с утвержденными Министерством финансов Российской Федерации указаниями о порядке применения бюджетной классификации Российской Федерации;</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9) соответствия содержания операции по оплате денежных обязательств на поставку товаров, выполнение работ, оказание услуг, аренды, исходя из документа-основания, содержанию текста назначения платежа, указанному в Заявке на кассовый расход, и коду видов расходов бюджета, указанному в Заявке;</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10) наличия и соответствия реквизитов (наименования, номера, даты)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исполнительного документа (исполнительного листа, судебного приказа), иных документов, подтверждающих возникновение соответствующих денежных обязательств, за исключением реквизитов документов, подтверждающих возникновение денежных обязательств</w:t>
      </w:r>
      <w:proofErr w:type="gramEnd"/>
      <w:r w:rsidRPr="00482BCA">
        <w:rPr>
          <w:rFonts w:ascii="Times New Roman" w:hAnsi="Times New Roman" w:cs="Times New Roman"/>
          <w:sz w:val="28"/>
          <w:szCs w:val="28"/>
        </w:rPr>
        <w:t xml:space="preserve"> в случае осуществления авансовых платежей в соответствии с условиями договора, внесения арендной платы по договору, если условиями указанных договоров не предусмотрено предоставление документов для оплаты денежных обязатель</w:t>
      </w:r>
      <w:proofErr w:type="gramStart"/>
      <w:r w:rsidRPr="00482BCA">
        <w:rPr>
          <w:rFonts w:ascii="Times New Roman" w:hAnsi="Times New Roman" w:cs="Times New Roman"/>
          <w:sz w:val="28"/>
          <w:szCs w:val="28"/>
        </w:rPr>
        <w:t>ств пр</w:t>
      </w:r>
      <w:proofErr w:type="gramEnd"/>
      <w:r w:rsidRPr="00482BCA">
        <w:rPr>
          <w:rFonts w:ascii="Times New Roman" w:hAnsi="Times New Roman" w:cs="Times New Roman"/>
          <w:sz w:val="28"/>
          <w:szCs w:val="28"/>
        </w:rPr>
        <w:t>и осуществлении авансовых платежей (внесении арендной платы);</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11) соответствия содержания операции по оплате целевых расходов направлению расходов, предусмотренных соглашением о представлении учреждению субсидии в соответствии с </w:t>
      </w:r>
      <w:hyperlink r:id="rId28" w:history="1">
        <w:r w:rsidRPr="00482BCA">
          <w:rPr>
            <w:rFonts w:ascii="Times New Roman" w:hAnsi="Times New Roman" w:cs="Times New Roman"/>
            <w:color w:val="0000FF"/>
            <w:sz w:val="28"/>
            <w:szCs w:val="28"/>
          </w:rPr>
          <w:t>абзацем вторым пункта 1 статьи 78.1</w:t>
        </w:r>
      </w:hyperlink>
      <w:r w:rsidRPr="00482BCA">
        <w:rPr>
          <w:rFonts w:ascii="Times New Roman" w:hAnsi="Times New Roman" w:cs="Times New Roman"/>
          <w:sz w:val="28"/>
          <w:szCs w:val="28"/>
        </w:rPr>
        <w:t xml:space="preserve"> </w:t>
      </w:r>
      <w:r w:rsidRPr="00482BCA">
        <w:rPr>
          <w:rFonts w:ascii="Times New Roman" w:hAnsi="Times New Roman" w:cs="Times New Roman"/>
          <w:sz w:val="28"/>
          <w:szCs w:val="28"/>
        </w:rPr>
        <w:lastRenderedPageBreak/>
        <w:t>Бюджетного кодекса Российской Федерации (отраженному в наименовании кода субсидии);</w:t>
      </w:r>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 xml:space="preserve">12) </w:t>
      </w:r>
      <w:proofErr w:type="spellStart"/>
      <w:r w:rsidRPr="00482BCA">
        <w:rPr>
          <w:rFonts w:ascii="Times New Roman" w:hAnsi="Times New Roman" w:cs="Times New Roman"/>
          <w:sz w:val="28"/>
          <w:szCs w:val="28"/>
        </w:rPr>
        <w:t>непревышения</w:t>
      </w:r>
      <w:proofErr w:type="spellEnd"/>
      <w:r w:rsidRPr="00482BCA">
        <w:rPr>
          <w:rFonts w:ascii="Times New Roman" w:hAnsi="Times New Roman" w:cs="Times New Roman"/>
          <w:sz w:val="28"/>
          <w:szCs w:val="28"/>
        </w:rPr>
        <w:t xml:space="preserve"> суммы, указанной в Заявке, над суммой остатка расходов по соответствующему коду бюджетной классификации, соответствующему коду субсидии и коду объекта </w:t>
      </w:r>
      <w:r w:rsidR="00A60770">
        <w:rPr>
          <w:rFonts w:ascii="Times New Roman" w:hAnsi="Times New Roman" w:cs="Times New Roman"/>
          <w:sz w:val="28"/>
          <w:szCs w:val="28"/>
        </w:rPr>
        <w:t>П</w:t>
      </w:r>
      <w:r w:rsidRPr="00482BCA">
        <w:rPr>
          <w:rFonts w:ascii="Times New Roman" w:hAnsi="Times New Roman" w:cs="Times New Roman"/>
          <w:sz w:val="28"/>
          <w:szCs w:val="28"/>
        </w:rPr>
        <w:t>ИП (при наличии), учтенным на лицевом счете по целевым субсидиям;</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13) </w:t>
      </w:r>
      <w:proofErr w:type="spellStart"/>
      <w:r w:rsidRPr="00482BCA">
        <w:rPr>
          <w:rFonts w:ascii="Times New Roman" w:hAnsi="Times New Roman" w:cs="Times New Roman"/>
          <w:sz w:val="28"/>
          <w:szCs w:val="28"/>
        </w:rPr>
        <w:t>непревышения</w:t>
      </w:r>
      <w:proofErr w:type="spellEnd"/>
      <w:r w:rsidRPr="00482BCA">
        <w:rPr>
          <w:rFonts w:ascii="Times New Roman" w:hAnsi="Times New Roman" w:cs="Times New Roman"/>
          <w:sz w:val="28"/>
          <w:szCs w:val="28"/>
        </w:rPr>
        <w:t xml:space="preserve"> размера авансового платежа, указанного в Заявке, над суммой авансового платежа по договору (контракту, соглашению) с учетом ранее осуществленных авансовых платежей;</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14) наличия номера и серии чека, срока действия чека, фамилии, имени и отчества получателя средств по чеку, данных документов, удостоверяющих личность получателя средств по чеку (при представлении Заявки на получение наличных денег).</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20. </w:t>
      </w:r>
      <w:proofErr w:type="gramStart"/>
      <w:r w:rsidRPr="00482BCA">
        <w:rPr>
          <w:rFonts w:ascii="Times New Roman" w:hAnsi="Times New Roman" w:cs="Times New Roman"/>
          <w:sz w:val="28"/>
          <w:szCs w:val="28"/>
        </w:rPr>
        <w:t>В случае несоответствия Заявки, представленной в виде электронного документа, требованиям, установленным настоящим Порядком к ее форме и содержанию, Управление в срок, не позднее одного рабочего дня, следующего за днем ее представления, направляет учреждению протокол в виде электронного документа с указанием причин отказа в санкционировании оплаты денежного обязательства.</w:t>
      </w:r>
      <w:proofErr w:type="gramEnd"/>
    </w:p>
    <w:p w:rsidR="00E27F4D" w:rsidRPr="00482BCA" w:rsidRDefault="00E27F4D">
      <w:pPr>
        <w:pStyle w:val="ConsPlusNormal"/>
        <w:spacing w:before="220"/>
        <w:ind w:firstLine="540"/>
        <w:jc w:val="both"/>
        <w:rPr>
          <w:rFonts w:ascii="Times New Roman" w:hAnsi="Times New Roman" w:cs="Times New Roman"/>
          <w:sz w:val="28"/>
          <w:szCs w:val="28"/>
        </w:rPr>
      </w:pPr>
      <w:proofErr w:type="gramStart"/>
      <w:r w:rsidRPr="00482BCA">
        <w:rPr>
          <w:rFonts w:ascii="Times New Roman" w:hAnsi="Times New Roman" w:cs="Times New Roman"/>
          <w:sz w:val="28"/>
          <w:szCs w:val="28"/>
        </w:rPr>
        <w:t>В случае несоответствия Заявки, представленной на бумажном носителе, требованиям, установленным настоящим Порядком к ее форме и содержанию, Управление регистрирует ее в журнале регистрации неисполненных документов, в срок, не позднее одного рабочего дня, следующего за днем ее представления, возвращает ее учреждению, а также направляет учреждению в срок, указанный в настоящем пункте, протокол на бумажном носителе с указанием причин отказа в санкционировании</w:t>
      </w:r>
      <w:proofErr w:type="gramEnd"/>
      <w:r w:rsidRPr="00482BCA">
        <w:rPr>
          <w:rFonts w:ascii="Times New Roman" w:hAnsi="Times New Roman" w:cs="Times New Roman"/>
          <w:sz w:val="28"/>
          <w:szCs w:val="28"/>
        </w:rPr>
        <w:t xml:space="preserve"> оплаты денежного обязательства.</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В случае соответствия Заявки требованиям, установленным настоящим Порядком к ее форме и содержанию, она принимается к исполнению.</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21.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22. Положения </w:t>
      </w:r>
      <w:hyperlink w:anchor="P107" w:history="1">
        <w:r w:rsidRPr="00482BCA">
          <w:rPr>
            <w:rFonts w:ascii="Times New Roman" w:hAnsi="Times New Roman" w:cs="Times New Roman"/>
            <w:color w:val="0000FF"/>
            <w:sz w:val="28"/>
            <w:szCs w:val="28"/>
          </w:rPr>
          <w:t>пункта 18</w:t>
        </w:r>
      </w:hyperlink>
      <w:r w:rsidRPr="00482BCA">
        <w:rPr>
          <w:rFonts w:ascii="Times New Roman" w:hAnsi="Times New Roman" w:cs="Times New Roman"/>
          <w:sz w:val="28"/>
          <w:szCs w:val="28"/>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23. Учреждение вправе направить средства, полученные им в </w:t>
      </w:r>
      <w:r w:rsidRPr="00482BCA">
        <w:rPr>
          <w:rFonts w:ascii="Times New Roman" w:hAnsi="Times New Roman" w:cs="Times New Roman"/>
          <w:sz w:val="28"/>
          <w:szCs w:val="28"/>
        </w:rPr>
        <w:lastRenderedPageBreak/>
        <w:t>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24. В случае</w:t>
      </w:r>
      <w:proofErr w:type="gramStart"/>
      <w:r w:rsidRPr="00482BCA">
        <w:rPr>
          <w:rFonts w:ascii="Times New Roman" w:hAnsi="Times New Roman" w:cs="Times New Roman"/>
          <w:sz w:val="28"/>
          <w:szCs w:val="28"/>
        </w:rPr>
        <w:t>,</w:t>
      </w:r>
      <w:proofErr w:type="gramEnd"/>
      <w:r w:rsidRPr="00482BCA">
        <w:rPr>
          <w:rFonts w:ascii="Times New Roman" w:hAnsi="Times New Roman" w:cs="Times New Roman"/>
          <w:sz w:val="28"/>
          <w:szCs w:val="28"/>
        </w:rPr>
        <w:t xml:space="preserve">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целевым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Управлении для учета операций со средствами, получаемыми автономным учреждением в соответствии с </w:t>
      </w:r>
      <w:hyperlink r:id="rId29" w:history="1">
        <w:r w:rsidRPr="00482BCA">
          <w:rPr>
            <w:rFonts w:ascii="Times New Roman" w:hAnsi="Times New Roman" w:cs="Times New Roman"/>
            <w:color w:val="0000FF"/>
            <w:sz w:val="28"/>
            <w:szCs w:val="28"/>
          </w:rPr>
          <w:t>абзацем первым пункта 1 статьи 78.1</w:t>
        </w:r>
      </w:hyperlink>
      <w:r w:rsidRPr="00482BCA">
        <w:rPr>
          <w:rFonts w:ascii="Times New Roman" w:hAnsi="Times New Roman" w:cs="Times New Roman"/>
          <w:sz w:val="28"/>
          <w:szCs w:val="28"/>
        </w:rPr>
        <w:t xml:space="preserve"> Бюджетного кодекса Российской Федерации и от приносящей доход деятельности, учреждение вправе осуществить возмещение указанных расходов за счет целевой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В целях осуществления возмещения кассовых расходов автономное учреждение представляет в Управление заявление, подписанное руководителем учреждения или уполномоченным им лицом и согласованное учредителем, с приложением копий платежных документов и документов-оснований, подтверждающих соответствие произведенных кассовых расходов, подлежащих возмещению, Сведениям.</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Указанное заявление должно содержать информацию о </w:t>
      </w:r>
      <w:proofErr w:type="gramStart"/>
      <w:r w:rsidRPr="00482BCA">
        <w:rPr>
          <w:rFonts w:ascii="Times New Roman" w:hAnsi="Times New Roman" w:cs="Times New Roman"/>
          <w:sz w:val="28"/>
          <w:szCs w:val="28"/>
        </w:rPr>
        <w:t>суммах</w:t>
      </w:r>
      <w:proofErr w:type="gramEnd"/>
      <w:r w:rsidRPr="00482BCA">
        <w:rPr>
          <w:rFonts w:ascii="Times New Roman" w:hAnsi="Times New Roman" w:cs="Times New Roman"/>
          <w:sz w:val="28"/>
          <w:szCs w:val="28"/>
        </w:rPr>
        <w:t xml:space="preserve">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и о кодах видов расходов, по которым произведен кассовый расход и кодах субсидий по каждой целевой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за счет целевой субсидии, осуществляется на основании представленной учреждением Управлению </w:t>
      </w:r>
      <w:hyperlink r:id="rId30" w:history="1">
        <w:r w:rsidRPr="00482BCA">
          <w:rPr>
            <w:rFonts w:ascii="Times New Roman" w:hAnsi="Times New Roman" w:cs="Times New Roman"/>
            <w:color w:val="0000FF"/>
            <w:sz w:val="28"/>
            <w:szCs w:val="28"/>
          </w:rPr>
          <w:t>Заявки</w:t>
        </w:r>
      </w:hyperlink>
      <w:r w:rsidRPr="00482BCA">
        <w:rPr>
          <w:rFonts w:ascii="Times New Roman" w:hAnsi="Times New Roman" w:cs="Times New Roman"/>
          <w:sz w:val="28"/>
          <w:szCs w:val="28"/>
        </w:rPr>
        <w:t xml:space="preserve"> на кассовый расход по форме согласно приложению </w:t>
      </w:r>
      <w:r w:rsidR="0001648A">
        <w:rPr>
          <w:rFonts w:ascii="Times New Roman" w:hAnsi="Times New Roman" w:cs="Times New Roman"/>
          <w:sz w:val="28"/>
          <w:szCs w:val="28"/>
        </w:rPr>
        <w:t>№</w:t>
      </w:r>
      <w:r w:rsidRPr="00482BCA">
        <w:rPr>
          <w:rFonts w:ascii="Times New Roman" w:hAnsi="Times New Roman" w:cs="Times New Roman"/>
          <w:sz w:val="28"/>
          <w:szCs w:val="28"/>
        </w:rPr>
        <w:t xml:space="preserve"> 1 к Порядку </w:t>
      </w:r>
      <w:r w:rsidR="0001648A">
        <w:rPr>
          <w:rFonts w:ascii="Times New Roman" w:hAnsi="Times New Roman" w:cs="Times New Roman"/>
          <w:sz w:val="28"/>
          <w:szCs w:val="28"/>
        </w:rPr>
        <w:t>№</w:t>
      </w:r>
      <w:r w:rsidRPr="00482BCA">
        <w:rPr>
          <w:rFonts w:ascii="Times New Roman" w:hAnsi="Times New Roman" w:cs="Times New Roman"/>
          <w:sz w:val="28"/>
          <w:szCs w:val="28"/>
        </w:rPr>
        <w:t xml:space="preserve"> 8н, составленной с учетом следующих особенностей:</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графе </w:t>
      </w:r>
      <w:r w:rsidR="007858A9">
        <w:rPr>
          <w:rFonts w:ascii="Times New Roman" w:hAnsi="Times New Roman" w:cs="Times New Roman"/>
          <w:sz w:val="28"/>
          <w:szCs w:val="28"/>
        </w:rPr>
        <w:t>«</w:t>
      </w:r>
      <w:r w:rsidRPr="00482BCA">
        <w:rPr>
          <w:rFonts w:ascii="Times New Roman" w:hAnsi="Times New Roman" w:cs="Times New Roman"/>
          <w:sz w:val="28"/>
          <w:szCs w:val="28"/>
        </w:rPr>
        <w:t>Назначение платежа (примечание)</w:t>
      </w:r>
      <w:r w:rsidR="007858A9">
        <w:rPr>
          <w:rFonts w:ascii="Times New Roman" w:hAnsi="Times New Roman" w:cs="Times New Roman"/>
          <w:sz w:val="28"/>
          <w:szCs w:val="28"/>
        </w:rPr>
        <w:t>»</w:t>
      </w:r>
      <w:r w:rsidRPr="00482BCA">
        <w:rPr>
          <w:rFonts w:ascii="Times New Roman" w:hAnsi="Times New Roman" w:cs="Times New Roman"/>
          <w:sz w:val="28"/>
          <w:szCs w:val="28"/>
        </w:rPr>
        <w:t xml:space="preserve"> </w:t>
      </w:r>
      <w:hyperlink r:id="rId31" w:history="1">
        <w:r w:rsidRPr="00482BCA">
          <w:rPr>
            <w:rFonts w:ascii="Times New Roman" w:hAnsi="Times New Roman" w:cs="Times New Roman"/>
            <w:color w:val="0000FF"/>
            <w:sz w:val="28"/>
            <w:szCs w:val="28"/>
          </w:rPr>
          <w:t>раздела 1</w:t>
        </w:r>
      </w:hyperlink>
      <w:r w:rsidRPr="00482BCA">
        <w:rPr>
          <w:rFonts w:ascii="Times New Roman" w:hAnsi="Times New Roman" w:cs="Times New Roman"/>
          <w:sz w:val="28"/>
          <w:szCs w:val="28"/>
        </w:rPr>
        <w:t xml:space="preserve"> </w:t>
      </w:r>
      <w:r w:rsidR="007858A9">
        <w:rPr>
          <w:rFonts w:ascii="Times New Roman" w:hAnsi="Times New Roman" w:cs="Times New Roman"/>
          <w:sz w:val="28"/>
          <w:szCs w:val="28"/>
        </w:rPr>
        <w:t>«</w:t>
      </w:r>
      <w:r w:rsidRPr="00482BCA">
        <w:rPr>
          <w:rFonts w:ascii="Times New Roman" w:hAnsi="Times New Roman" w:cs="Times New Roman"/>
          <w:sz w:val="28"/>
          <w:szCs w:val="28"/>
        </w:rPr>
        <w:t>Реквизиты документа</w:t>
      </w:r>
      <w:r w:rsidR="007858A9">
        <w:rPr>
          <w:rFonts w:ascii="Times New Roman" w:hAnsi="Times New Roman" w:cs="Times New Roman"/>
          <w:sz w:val="28"/>
          <w:szCs w:val="28"/>
        </w:rPr>
        <w:t>»</w:t>
      </w:r>
      <w:r w:rsidRPr="00482BCA">
        <w:rPr>
          <w:rFonts w:ascii="Times New Roman" w:hAnsi="Times New Roman" w:cs="Times New Roman"/>
          <w:sz w:val="28"/>
          <w:szCs w:val="28"/>
        </w:rPr>
        <w:t xml:space="preserve"> указывается </w:t>
      </w:r>
      <w:r w:rsidR="007858A9">
        <w:rPr>
          <w:rFonts w:ascii="Times New Roman" w:hAnsi="Times New Roman" w:cs="Times New Roman"/>
          <w:sz w:val="28"/>
          <w:szCs w:val="28"/>
        </w:rPr>
        <w:t>«</w:t>
      </w:r>
      <w:r w:rsidRPr="00482BCA">
        <w:rPr>
          <w:rFonts w:ascii="Times New Roman" w:hAnsi="Times New Roman" w:cs="Times New Roman"/>
          <w:sz w:val="28"/>
          <w:szCs w:val="28"/>
        </w:rPr>
        <w:t xml:space="preserve">возмещение целевых расходов согласно заявлению от </w:t>
      </w:r>
      <w:r w:rsidR="007858A9">
        <w:rPr>
          <w:rFonts w:ascii="Times New Roman" w:hAnsi="Times New Roman" w:cs="Times New Roman"/>
          <w:sz w:val="28"/>
          <w:szCs w:val="28"/>
        </w:rPr>
        <w:t>«</w:t>
      </w:r>
      <w:r w:rsidRPr="00482BCA">
        <w:rPr>
          <w:rFonts w:ascii="Times New Roman" w:hAnsi="Times New Roman" w:cs="Times New Roman"/>
          <w:sz w:val="28"/>
          <w:szCs w:val="28"/>
        </w:rPr>
        <w:t>__</w:t>
      </w:r>
      <w:r w:rsidR="007858A9">
        <w:rPr>
          <w:rFonts w:ascii="Times New Roman" w:hAnsi="Times New Roman" w:cs="Times New Roman"/>
          <w:sz w:val="28"/>
          <w:szCs w:val="28"/>
        </w:rPr>
        <w:t>»</w:t>
      </w:r>
      <w:r w:rsidRPr="00482BCA">
        <w:rPr>
          <w:rFonts w:ascii="Times New Roman" w:hAnsi="Times New Roman" w:cs="Times New Roman"/>
          <w:sz w:val="28"/>
          <w:szCs w:val="28"/>
        </w:rPr>
        <w:t xml:space="preserve"> _____ ____ </w:t>
      </w:r>
      <w:proofErr w:type="gramStart"/>
      <w:r w:rsidRPr="00482BCA">
        <w:rPr>
          <w:rFonts w:ascii="Times New Roman" w:hAnsi="Times New Roman" w:cs="Times New Roman"/>
          <w:sz w:val="28"/>
          <w:szCs w:val="28"/>
        </w:rPr>
        <w:t>г</w:t>
      </w:r>
      <w:proofErr w:type="gramEnd"/>
      <w:r w:rsidRPr="00482BCA">
        <w:rPr>
          <w:rFonts w:ascii="Times New Roman" w:hAnsi="Times New Roman" w:cs="Times New Roman"/>
          <w:sz w:val="28"/>
          <w:szCs w:val="28"/>
        </w:rPr>
        <w:t xml:space="preserve">. </w:t>
      </w:r>
      <w:r w:rsidR="007858A9">
        <w:rPr>
          <w:rFonts w:ascii="Times New Roman" w:hAnsi="Times New Roman" w:cs="Times New Roman"/>
          <w:sz w:val="28"/>
          <w:szCs w:val="28"/>
        </w:rPr>
        <w:t>№</w:t>
      </w:r>
      <w:r w:rsidRPr="00482BCA">
        <w:rPr>
          <w:rFonts w:ascii="Times New Roman" w:hAnsi="Times New Roman" w:cs="Times New Roman"/>
          <w:sz w:val="28"/>
          <w:szCs w:val="28"/>
        </w:rPr>
        <w:t xml:space="preserve"> </w:t>
      </w:r>
      <w:r w:rsidR="007858A9">
        <w:rPr>
          <w:rFonts w:ascii="Times New Roman" w:hAnsi="Times New Roman" w:cs="Times New Roman"/>
          <w:sz w:val="28"/>
          <w:szCs w:val="28"/>
        </w:rPr>
        <w:t>«</w:t>
      </w:r>
      <w:r w:rsidRPr="00482BCA">
        <w:rPr>
          <w:rFonts w:ascii="Times New Roman" w:hAnsi="Times New Roman" w:cs="Times New Roman"/>
          <w:sz w:val="28"/>
          <w:szCs w:val="28"/>
        </w:rPr>
        <w:t>___</w:t>
      </w:r>
      <w:r w:rsidR="007858A9">
        <w:rPr>
          <w:rFonts w:ascii="Times New Roman" w:hAnsi="Times New Roman" w:cs="Times New Roman"/>
          <w:sz w:val="28"/>
          <w:szCs w:val="28"/>
        </w:rPr>
        <w:t>»</w:t>
      </w:r>
      <w:r w:rsidRPr="00482BCA">
        <w:rPr>
          <w:rFonts w:ascii="Times New Roman" w:hAnsi="Times New Roman" w:cs="Times New Roman"/>
          <w:sz w:val="28"/>
          <w:szCs w:val="28"/>
        </w:rPr>
        <w:t>;</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w:t>
      </w:r>
      <w:hyperlink r:id="rId32" w:history="1">
        <w:r w:rsidRPr="00482BCA">
          <w:rPr>
            <w:rFonts w:ascii="Times New Roman" w:hAnsi="Times New Roman" w:cs="Times New Roman"/>
            <w:color w:val="0000FF"/>
            <w:sz w:val="28"/>
            <w:szCs w:val="28"/>
          </w:rPr>
          <w:t>разделе 2</w:t>
        </w:r>
      </w:hyperlink>
      <w:r w:rsidRPr="00482BCA">
        <w:rPr>
          <w:rFonts w:ascii="Times New Roman" w:hAnsi="Times New Roman" w:cs="Times New Roman"/>
          <w:sz w:val="28"/>
          <w:szCs w:val="28"/>
        </w:rPr>
        <w:t xml:space="preserve"> </w:t>
      </w:r>
      <w:r w:rsidR="006843AD">
        <w:rPr>
          <w:rFonts w:ascii="Times New Roman" w:hAnsi="Times New Roman" w:cs="Times New Roman"/>
          <w:sz w:val="28"/>
          <w:szCs w:val="28"/>
        </w:rPr>
        <w:t>«</w:t>
      </w:r>
      <w:r w:rsidRPr="00482BCA">
        <w:rPr>
          <w:rFonts w:ascii="Times New Roman" w:hAnsi="Times New Roman" w:cs="Times New Roman"/>
          <w:sz w:val="28"/>
          <w:szCs w:val="28"/>
        </w:rPr>
        <w:t>Реквизиты документа-основания</w:t>
      </w:r>
      <w:r w:rsidR="006843AD">
        <w:rPr>
          <w:rFonts w:ascii="Times New Roman" w:hAnsi="Times New Roman" w:cs="Times New Roman"/>
          <w:sz w:val="28"/>
          <w:szCs w:val="28"/>
        </w:rPr>
        <w:t>»</w:t>
      </w:r>
      <w:r w:rsidRPr="00482BCA">
        <w:rPr>
          <w:rFonts w:ascii="Times New Roman" w:hAnsi="Times New Roman" w:cs="Times New Roman"/>
          <w:sz w:val="28"/>
          <w:szCs w:val="28"/>
        </w:rPr>
        <w:t xml:space="preserve"> в графе 1 указывается </w:t>
      </w:r>
      <w:r w:rsidR="006843AD">
        <w:rPr>
          <w:rFonts w:ascii="Times New Roman" w:hAnsi="Times New Roman" w:cs="Times New Roman"/>
          <w:sz w:val="28"/>
          <w:szCs w:val="28"/>
        </w:rPr>
        <w:t>«</w:t>
      </w:r>
      <w:r w:rsidRPr="00482BCA">
        <w:rPr>
          <w:rFonts w:ascii="Times New Roman" w:hAnsi="Times New Roman" w:cs="Times New Roman"/>
          <w:sz w:val="28"/>
          <w:szCs w:val="28"/>
        </w:rPr>
        <w:t>заявление</w:t>
      </w:r>
      <w:r w:rsidR="006843AD">
        <w:rPr>
          <w:rFonts w:ascii="Times New Roman" w:hAnsi="Times New Roman" w:cs="Times New Roman"/>
          <w:sz w:val="28"/>
          <w:szCs w:val="28"/>
        </w:rPr>
        <w:t>»</w:t>
      </w:r>
      <w:r w:rsidRPr="00482BCA">
        <w:rPr>
          <w:rFonts w:ascii="Times New Roman" w:hAnsi="Times New Roman" w:cs="Times New Roman"/>
          <w:sz w:val="28"/>
          <w:szCs w:val="28"/>
        </w:rPr>
        <w:t>, в графе 2 - номер заявления, в графе 3 - дата заявления;</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в графе 5 </w:t>
      </w:r>
      <w:r w:rsidR="006843AD">
        <w:rPr>
          <w:rFonts w:ascii="Times New Roman" w:hAnsi="Times New Roman" w:cs="Times New Roman"/>
          <w:sz w:val="28"/>
          <w:szCs w:val="28"/>
        </w:rPr>
        <w:t>«</w:t>
      </w:r>
      <w:r w:rsidRPr="00482BCA">
        <w:rPr>
          <w:rFonts w:ascii="Times New Roman" w:hAnsi="Times New Roman" w:cs="Times New Roman"/>
          <w:sz w:val="28"/>
          <w:szCs w:val="28"/>
        </w:rPr>
        <w:t>Код цели (аналитический код)</w:t>
      </w:r>
      <w:r w:rsidR="006843AD">
        <w:rPr>
          <w:rFonts w:ascii="Times New Roman" w:hAnsi="Times New Roman" w:cs="Times New Roman"/>
          <w:sz w:val="28"/>
          <w:szCs w:val="28"/>
        </w:rPr>
        <w:t>»</w:t>
      </w:r>
      <w:r w:rsidRPr="00482BCA">
        <w:rPr>
          <w:rFonts w:ascii="Times New Roman" w:hAnsi="Times New Roman" w:cs="Times New Roman"/>
          <w:sz w:val="28"/>
          <w:szCs w:val="28"/>
        </w:rPr>
        <w:t xml:space="preserve"> </w:t>
      </w:r>
      <w:hyperlink r:id="rId33" w:history="1">
        <w:r w:rsidRPr="00482BCA">
          <w:rPr>
            <w:rFonts w:ascii="Times New Roman" w:hAnsi="Times New Roman" w:cs="Times New Roman"/>
            <w:color w:val="0000FF"/>
            <w:sz w:val="28"/>
            <w:szCs w:val="28"/>
          </w:rPr>
          <w:t>раздела 5</w:t>
        </w:r>
      </w:hyperlink>
      <w:r w:rsidRPr="00482BCA">
        <w:rPr>
          <w:rFonts w:ascii="Times New Roman" w:hAnsi="Times New Roman" w:cs="Times New Roman"/>
          <w:sz w:val="28"/>
          <w:szCs w:val="28"/>
        </w:rPr>
        <w:t xml:space="preserve"> </w:t>
      </w:r>
      <w:r w:rsidR="006843AD">
        <w:rPr>
          <w:rFonts w:ascii="Times New Roman" w:hAnsi="Times New Roman" w:cs="Times New Roman"/>
          <w:sz w:val="28"/>
          <w:szCs w:val="28"/>
        </w:rPr>
        <w:t>«</w:t>
      </w:r>
      <w:r w:rsidRPr="00482BCA">
        <w:rPr>
          <w:rFonts w:ascii="Times New Roman" w:hAnsi="Times New Roman" w:cs="Times New Roman"/>
          <w:sz w:val="28"/>
          <w:szCs w:val="28"/>
        </w:rPr>
        <w:t>Расшифровка заявки на кассовый расход</w:t>
      </w:r>
      <w:r w:rsidR="006843AD">
        <w:rPr>
          <w:rFonts w:ascii="Times New Roman" w:hAnsi="Times New Roman" w:cs="Times New Roman"/>
          <w:sz w:val="28"/>
          <w:szCs w:val="28"/>
        </w:rPr>
        <w:t>»</w:t>
      </w:r>
      <w:r w:rsidRPr="00482BCA">
        <w:rPr>
          <w:rFonts w:ascii="Times New Roman" w:hAnsi="Times New Roman" w:cs="Times New Roman"/>
          <w:sz w:val="28"/>
          <w:szCs w:val="28"/>
        </w:rPr>
        <w:t xml:space="preserve"> указывается соответствующий код субсидии.</w:t>
      </w:r>
    </w:p>
    <w:p w:rsidR="00E27F4D" w:rsidRPr="00482BCA" w:rsidRDefault="00E27F4D">
      <w:pPr>
        <w:pStyle w:val="ConsPlusNormal"/>
        <w:spacing w:before="220"/>
        <w:ind w:firstLine="540"/>
        <w:jc w:val="both"/>
        <w:rPr>
          <w:rFonts w:ascii="Times New Roman" w:hAnsi="Times New Roman" w:cs="Times New Roman"/>
          <w:sz w:val="28"/>
          <w:szCs w:val="28"/>
        </w:rPr>
      </w:pPr>
      <w:r w:rsidRPr="00482BCA">
        <w:rPr>
          <w:rFonts w:ascii="Times New Roman" w:hAnsi="Times New Roman" w:cs="Times New Roman"/>
          <w:sz w:val="28"/>
          <w:szCs w:val="28"/>
        </w:rPr>
        <w:t xml:space="preserve">Санкционирование операции по возмещению кассовых расходов за счет целевой субсидии осуществляется Управлением при условии соответствия </w:t>
      </w:r>
      <w:r w:rsidRPr="00482BCA">
        <w:rPr>
          <w:rFonts w:ascii="Times New Roman" w:hAnsi="Times New Roman" w:cs="Times New Roman"/>
          <w:sz w:val="28"/>
          <w:szCs w:val="28"/>
        </w:rPr>
        <w:lastRenderedPageBreak/>
        <w:t>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учреждением заявлении.</w:t>
      </w:r>
    </w:p>
    <w:p w:rsidR="00E27F4D" w:rsidRDefault="00E27F4D">
      <w:pPr>
        <w:pStyle w:val="ConsPlusNormal"/>
      </w:pPr>
    </w:p>
    <w:p w:rsidR="00E27F4D" w:rsidRDefault="00E27F4D">
      <w:pPr>
        <w:pStyle w:val="ConsPlusNormal"/>
      </w:pPr>
    </w:p>
    <w:p w:rsidR="00E27F4D" w:rsidRDefault="00E27F4D">
      <w:pPr>
        <w:pStyle w:val="ConsPlusNormal"/>
      </w:pPr>
    </w:p>
    <w:p w:rsidR="00E27F4D" w:rsidRDefault="00E27F4D">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C40ED6" w:rsidRDefault="00C40ED6">
      <w:pPr>
        <w:pStyle w:val="ConsPlusNormal"/>
      </w:pPr>
    </w:p>
    <w:p w:rsidR="00E27F4D" w:rsidRDefault="00E27F4D">
      <w:pPr>
        <w:pStyle w:val="ConsPlusNormal"/>
      </w:pPr>
    </w:p>
    <w:p w:rsidR="00A83659" w:rsidRDefault="00A83659">
      <w:pPr>
        <w:pStyle w:val="ConsPlusNormal"/>
        <w:jc w:val="right"/>
        <w:outlineLvl w:val="1"/>
        <w:rPr>
          <w:rFonts w:ascii="Times New Roman" w:hAnsi="Times New Roman" w:cs="Times New Roman"/>
        </w:rPr>
      </w:pPr>
    </w:p>
    <w:p w:rsidR="00A83659" w:rsidRDefault="00A83659">
      <w:pPr>
        <w:pStyle w:val="ConsPlusNormal"/>
        <w:jc w:val="right"/>
        <w:outlineLvl w:val="1"/>
        <w:rPr>
          <w:rFonts w:ascii="Times New Roman" w:hAnsi="Times New Roman" w:cs="Times New Roman"/>
        </w:rPr>
      </w:pPr>
    </w:p>
    <w:p w:rsidR="00A83659" w:rsidRDefault="00A83659">
      <w:pPr>
        <w:pStyle w:val="ConsPlusNormal"/>
        <w:jc w:val="right"/>
        <w:outlineLvl w:val="1"/>
        <w:rPr>
          <w:rFonts w:ascii="Times New Roman" w:hAnsi="Times New Roman" w:cs="Times New Roman"/>
        </w:rPr>
      </w:pPr>
    </w:p>
    <w:p w:rsidR="00A83659" w:rsidRDefault="00A83659">
      <w:pPr>
        <w:pStyle w:val="ConsPlusNormal"/>
        <w:jc w:val="right"/>
        <w:outlineLvl w:val="1"/>
        <w:rPr>
          <w:rFonts w:ascii="Times New Roman" w:hAnsi="Times New Roman" w:cs="Times New Roman"/>
        </w:rPr>
      </w:pPr>
    </w:p>
    <w:p w:rsidR="00A83659" w:rsidRDefault="00A83659">
      <w:pPr>
        <w:pStyle w:val="ConsPlusNormal"/>
        <w:jc w:val="right"/>
        <w:outlineLvl w:val="1"/>
        <w:rPr>
          <w:rFonts w:ascii="Times New Roman" w:hAnsi="Times New Roman" w:cs="Times New Roman"/>
        </w:rPr>
      </w:pPr>
    </w:p>
    <w:p w:rsidR="0064119F" w:rsidRDefault="00BD1981" w:rsidP="0064119F">
      <w:pPr>
        <w:pStyle w:val="ConsPlusNormal"/>
        <w:jc w:val="right"/>
        <w:outlineLvl w:val="1"/>
        <w:rPr>
          <w:rFonts w:ascii="Times New Roman" w:hAnsi="Times New Roman" w:cs="Times New Roman"/>
        </w:rPr>
      </w:pPr>
      <w:r w:rsidRPr="00BD1981">
        <w:rPr>
          <w:rFonts w:ascii="Times New Roman" w:hAnsi="Times New Roman" w:cs="Times New Roman"/>
        </w:rPr>
        <w:lastRenderedPageBreak/>
        <w:t>Приложение №</w:t>
      </w:r>
      <w:r w:rsidR="00E27F4D" w:rsidRPr="00BD1981">
        <w:rPr>
          <w:rFonts w:ascii="Times New Roman" w:hAnsi="Times New Roman" w:cs="Times New Roman"/>
        </w:rPr>
        <w:t xml:space="preserve"> 1</w:t>
      </w:r>
      <w:r w:rsidR="0064119F">
        <w:rPr>
          <w:rFonts w:ascii="Times New Roman" w:hAnsi="Times New Roman" w:cs="Times New Roman"/>
        </w:rPr>
        <w:t xml:space="preserve"> </w:t>
      </w:r>
    </w:p>
    <w:p w:rsidR="00E27F4D" w:rsidRPr="00BD1981" w:rsidRDefault="00E27F4D" w:rsidP="0064119F">
      <w:pPr>
        <w:pStyle w:val="ConsPlusNormal"/>
        <w:jc w:val="right"/>
        <w:outlineLvl w:val="1"/>
        <w:rPr>
          <w:rFonts w:ascii="Times New Roman" w:hAnsi="Times New Roman" w:cs="Times New Roman"/>
        </w:rPr>
      </w:pPr>
      <w:r w:rsidRPr="00BD1981">
        <w:rPr>
          <w:rFonts w:ascii="Times New Roman" w:hAnsi="Times New Roman" w:cs="Times New Roman"/>
        </w:rPr>
        <w:t>к Порядку</w:t>
      </w:r>
    </w:p>
    <w:p w:rsidR="0064119F" w:rsidRDefault="00E27F4D" w:rsidP="0064119F">
      <w:pPr>
        <w:pStyle w:val="ConsPlusNormal"/>
        <w:jc w:val="right"/>
        <w:rPr>
          <w:rFonts w:ascii="Times New Roman" w:hAnsi="Times New Roman" w:cs="Times New Roman"/>
        </w:rPr>
      </w:pPr>
      <w:r w:rsidRPr="00BD1981">
        <w:rPr>
          <w:rFonts w:ascii="Times New Roman" w:hAnsi="Times New Roman" w:cs="Times New Roman"/>
        </w:rPr>
        <w:t>санкционирования расходов</w:t>
      </w:r>
      <w:r w:rsidR="0064119F">
        <w:rPr>
          <w:rFonts w:ascii="Times New Roman" w:hAnsi="Times New Roman" w:cs="Times New Roman"/>
        </w:rPr>
        <w:t xml:space="preserve"> </w:t>
      </w:r>
      <w:r w:rsidRPr="00BD1981">
        <w:rPr>
          <w:rFonts w:ascii="Times New Roman" w:hAnsi="Times New Roman" w:cs="Times New Roman"/>
        </w:rPr>
        <w:t xml:space="preserve">бюджетных и </w:t>
      </w:r>
    </w:p>
    <w:p w:rsidR="0064119F" w:rsidRDefault="00E27F4D" w:rsidP="0064119F">
      <w:pPr>
        <w:pStyle w:val="ConsPlusNormal"/>
        <w:jc w:val="right"/>
        <w:rPr>
          <w:rFonts w:ascii="Times New Roman" w:hAnsi="Times New Roman" w:cs="Times New Roman"/>
        </w:rPr>
      </w:pPr>
      <w:r w:rsidRPr="00BD1981">
        <w:rPr>
          <w:rFonts w:ascii="Times New Roman" w:hAnsi="Times New Roman" w:cs="Times New Roman"/>
        </w:rPr>
        <w:t>автономных учреждений</w:t>
      </w:r>
      <w:r w:rsidR="0064119F">
        <w:rPr>
          <w:rFonts w:ascii="Times New Roman" w:hAnsi="Times New Roman" w:cs="Times New Roman"/>
        </w:rPr>
        <w:t xml:space="preserve"> </w:t>
      </w:r>
      <w:r w:rsidR="00BD1981" w:rsidRPr="00BD1981">
        <w:rPr>
          <w:rFonts w:ascii="Times New Roman" w:hAnsi="Times New Roman" w:cs="Times New Roman"/>
        </w:rPr>
        <w:t xml:space="preserve">муниципального района </w:t>
      </w:r>
    </w:p>
    <w:p w:rsidR="00E27F4D" w:rsidRPr="00BD1981" w:rsidRDefault="00BD1981" w:rsidP="0064119F">
      <w:pPr>
        <w:pStyle w:val="ConsPlusNormal"/>
        <w:jc w:val="right"/>
        <w:rPr>
          <w:rFonts w:ascii="Times New Roman" w:hAnsi="Times New Roman" w:cs="Times New Roman"/>
        </w:rPr>
      </w:pPr>
      <w:r w:rsidRPr="00BD1981">
        <w:rPr>
          <w:rFonts w:ascii="Times New Roman" w:hAnsi="Times New Roman" w:cs="Times New Roman"/>
        </w:rPr>
        <w:t>«Сысольский»</w:t>
      </w:r>
      <w:r w:rsidR="00E27F4D" w:rsidRPr="00BD1981">
        <w:rPr>
          <w:rFonts w:ascii="Times New Roman" w:hAnsi="Times New Roman" w:cs="Times New Roman"/>
        </w:rPr>
        <w:t>,</w:t>
      </w:r>
      <w:r w:rsidR="0064119F">
        <w:rPr>
          <w:rFonts w:ascii="Times New Roman" w:hAnsi="Times New Roman" w:cs="Times New Roman"/>
        </w:rPr>
        <w:t xml:space="preserve"> </w:t>
      </w:r>
      <w:r w:rsidR="00E27F4D" w:rsidRPr="00BD1981">
        <w:rPr>
          <w:rFonts w:ascii="Times New Roman" w:hAnsi="Times New Roman" w:cs="Times New Roman"/>
        </w:rPr>
        <w:t>лицевые счета которым открыты</w:t>
      </w:r>
    </w:p>
    <w:p w:rsidR="00E27F4D" w:rsidRPr="00BD1981" w:rsidRDefault="00E27F4D">
      <w:pPr>
        <w:pStyle w:val="ConsPlusNormal"/>
        <w:jc w:val="right"/>
        <w:rPr>
          <w:rFonts w:ascii="Times New Roman" w:hAnsi="Times New Roman" w:cs="Times New Roman"/>
        </w:rPr>
      </w:pPr>
      <w:r w:rsidRPr="00BD1981">
        <w:rPr>
          <w:rFonts w:ascii="Times New Roman" w:hAnsi="Times New Roman" w:cs="Times New Roman"/>
        </w:rPr>
        <w:t>в Управлении Федерального казначейства</w:t>
      </w:r>
    </w:p>
    <w:p w:rsidR="0064119F" w:rsidRDefault="00E27F4D" w:rsidP="0064119F">
      <w:pPr>
        <w:pStyle w:val="ConsPlusNormal"/>
        <w:jc w:val="right"/>
        <w:rPr>
          <w:rFonts w:ascii="Times New Roman" w:hAnsi="Times New Roman" w:cs="Times New Roman"/>
        </w:rPr>
      </w:pPr>
      <w:r w:rsidRPr="00BD1981">
        <w:rPr>
          <w:rFonts w:ascii="Times New Roman" w:hAnsi="Times New Roman" w:cs="Times New Roman"/>
        </w:rPr>
        <w:t>по Республике Коми,</w:t>
      </w:r>
      <w:r w:rsidR="0064119F">
        <w:rPr>
          <w:rFonts w:ascii="Times New Roman" w:hAnsi="Times New Roman" w:cs="Times New Roman"/>
        </w:rPr>
        <w:t xml:space="preserve"> </w:t>
      </w:r>
      <w:r w:rsidRPr="00BD1981">
        <w:rPr>
          <w:rFonts w:ascii="Times New Roman" w:hAnsi="Times New Roman" w:cs="Times New Roman"/>
        </w:rPr>
        <w:t>источником финансового</w:t>
      </w:r>
    </w:p>
    <w:p w:rsidR="00E27F4D" w:rsidRPr="00BD1981" w:rsidRDefault="00E27F4D" w:rsidP="0064119F">
      <w:pPr>
        <w:pStyle w:val="ConsPlusNormal"/>
        <w:jc w:val="right"/>
        <w:rPr>
          <w:rFonts w:ascii="Times New Roman" w:hAnsi="Times New Roman" w:cs="Times New Roman"/>
        </w:rPr>
      </w:pPr>
      <w:r w:rsidRPr="00BD1981">
        <w:rPr>
          <w:rFonts w:ascii="Times New Roman" w:hAnsi="Times New Roman" w:cs="Times New Roman"/>
        </w:rPr>
        <w:t xml:space="preserve"> </w:t>
      </w:r>
      <w:proofErr w:type="gramStart"/>
      <w:r w:rsidRPr="00BD1981">
        <w:rPr>
          <w:rFonts w:ascii="Times New Roman" w:hAnsi="Times New Roman" w:cs="Times New Roman"/>
        </w:rPr>
        <w:t>обеспечения</w:t>
      </w:r>
      <w:proofErr w:type="gramEnd"/>
      <w:r w:rsidR="0064119F">
        <w:rPr>
          <w:rFonts w:ascii="Times New Roman" w:hAnsi="Times New Roman" w:cs="Times New Roman"/>
        </w:rPr>
        <w:t xml:space="preserve"> </w:t>
      </w:r>
      <w:r w:rsidRPr="00BD1981">
        <w:rPr>
          <w:rFonts w:ascii="Times New Roman" w:hAnsi="Times New Roman" w:cs="Times New Roman"/>
        </w:rPr>
        <w:t>которых являются субсидии,</w:t>
      </w:r>
    </w:p>
    <w:p w:rsidR="00E27F4D" w:rsidRPr="00BD1981" w:rsidRDefault="00E27F4D" w:rsidP="0064119F">
      <w:pPr>
        <w:pStyle w:val="ConsPlusNormal"/>
        <w:jc w:val="right"/>
        <w:rPr>
          <w:rFonts w:ascii="Times New Roman" w:hAnsi="Times New Roman" w:cs="Times New Roman"/>
        </w:rPr>
      </w:pPr>
      <w:proofErr w:type="gramStart"/>
      <w:r w:rsidRPr="00BD1981">
        <w:rPr>
          <w:rFonts w:ascii="Times New Roman" w:hAnsi="Times New Roman" w:cs="Times New Roman"/>
        </w:rPr>
        <w:t>полученные</w:t>
      </w:r>
      <w:proofErr w:type="gramEnd"/>
      <w:r w:rsidRPr="00BD1981">
        <w:rPr>
          <w:rFonts w:ascii="Times New Roman" w:hAnsi="Times New Roman" w:cs="Times New Roman"/>
        </w:rPr>
        <w:t xml:space="preserve"> в соответствии</w:t>
      </w:r>
      <w:r w:rsidR="0064119F">
        <w:rPr>
          <w:rFonts w:ascii="Times New Roman" w:hAnsi="Times New Roman" w:cs="Times New Roman"/>
        </w:rPr>
        <w:t xml:space="preserve"> </w:t>
      </w:r>
      <w:r w:rsidRPr="00BD1981">
        <w:rPr>
          <w:rFonts w:ascii="Times New Roman" w:hAnsi="Times New Roman" w:cs="Times New Roman"/>
        </w:rPr>
        <w:t>с абзацем вторым</w:t>
      </w:r>
    </w:p>
    <w:p w:rsidR="00E27F4D" w:rsidRPr="00BD1981" w:rsidRDefault="00E27F4D" w:rsidP="0064119F">
      <w:pPr>
        <w:pStyle w:val="ConsPlusNormal"/>
        <w:jc w:val="right"/>
        <w:rPr>
          <w:rFonts w:ascii="Times New Roman" w:hAnsi="Times New Roman" w:cs="Times New Roman"/>
        </w:rPr>
      </w:pPr>
      <w:r w:rsidRPr="00BD1981">
        <w:rPr>
          <w:rFonts w:ascii="Times New Roman" w:hAnsi="Times New Roman" w:cs="Times New Roman"/>
        </w:rPr>
        <w:t>пункта 1 статьи 78.1</w:t>
      </w:r>
      <w:r w:rsidR="0064119F">
        <w:rPr>
          <w:rFonts w:ascii="Times New Roman" w:hAnsi="Times New Roman" w:cs="Times New Roman"/>
        </w:rPr>
        <w:t xml:space="preserve"> </w:t>
      </w:r>
      <w:r w:rsidRPr="00BD1981">
        <w:rPr>
          <w:rFonts w:ascii="Times New Roman" w:hAnsi="Times New Roman" w:cs="Times New Roman"/>
        </w:rPr>
        <w:t>и пунктом 1 статьи 78.2</w:t>
      </w:r>
    </w:p>
    <w:p w:rsidR="00E27F4D" w:rsidRPr="00BD1981" w:rsidRDefault="00E27F4D" w:rsidP="0064119F">
      <w:pPr>
        <w:pStyle w:val="ConsPlusNormal"/>
        <w:jc w:val="right"/>
        <w:rPr>
          <w:rFonts w:ascii="Times New Roman" w:hAnsi="Times New Roman" w:cs="Times New Roman"/>
        </w:rPr>
      </w:pPr>
      <w:r w:rsidRPr="00BD1981">
        <w:rPr>
          <w:rFonts w:ascii="Times New Roman" w:hAnsi="Times New Roman" w:cs="Times New Roman"/>
        </w:rPr>
        <w:t>Бюджетного кодекса</w:t>
      </w:r>
      <w:r w:rsidR="0064119F">
        <w:rPr>
          <w:rFonts w:ascii="Times New Roman" w:hAnsi="Times New Roman" w:cs="Times New Roman"/>
        </w:rPr>
        <w:t xml:space="preserve"> </w:t>
      </w:r>
      <w:r w:rsidRPr="00BD1981">
        <w:rPr>
          <w:rFonts w:ascii="Times New Roman" w:hAnsi="Times New Roman" w:cs="Times New Roman"/>
        </w:rPr>
        <w:t>Российской Федерации,</w:t>
      </w:r>
    </w:p>
    <w:p w:rsidR="00CC3355" w:rsidRDefault="0064119F" w:rsidP="0064119F">
      <w:pPr>
        <w:pStyle w:val="ConsPlusNormal"/>
        <w:jc w:val="right"/>
        <w:rPr>
          <w:rFonts w:ascii="Times New Roman" w:hAnsi="Times New Roman" w:cs="Times New Roman"/>
        </w:rPr>
      </w:pPr>
      <w:r w:rsidRPr="00BD1981">
        <w:rPr>
          <w:rFonts w:ascii="Times New Roman" w:hAnsi="Times New Roman" w:cs="Times New Roman"/>
        </w:rPr>
        <w:t>У</w:t>
      </w:r>
      <w:r w:rsidR="00E27F4D" w:rsidRPr="00BD1981">
        <w:rPr>
          <w:rFonts w:ascii="Times New Roman" w:hAnsi="Times New Roman" w:cs="Times New Roman"/>
        </w:rPr>
        <w:t>твержденному</w:t>
      </w:r>
      <w:r>
        <w:rPr>
          <w:rFonts w:ascii="Times New Roman" w:hAnsi="Times New Roman" w:cs="Times New Roman"/>
        </w:rPr>
        <w:t xml:space="preserve"> </w:t>
      </w:r>
    </w:p>
    <w:p w:rsidR="00E27F4D" w:rsidRPr="00BD1981" w:rsidRDefault="00E27F4D" w:rsidP="0064119F">
      <w:pPr>
        <w:pStyle w:val="ConsPlusNormal"/>
        <w:jc w:val="right"/>
        <w:rPr>
          <w:rFonts w:ascii="Times New Roman" w:hAnsi="Times New Roman" w:cs="Times New Roman"/>
        </w:rPr>
      </w:pPr>
      <w:bookmarkStart w:id="4" w:name="_GoBack"/>
      <w:bookmarkEnd w:id="4"/>
      <w:r w:rsidRPr="00BD1981">
        <w:rPr>
          <w:rFonts w:ascii="Times New Roman" w:hAnsi="Times New Roman" w:cs="Times New Roman"/>
        </w:rPr>
        <w:t>Приказом</w:t>
      </w:r>
      <w:r w:rsidR="0064119F">
        <w:rPr>
          <w:rFonts w:ascii="Times New Roman" w:hAnsi="Times New Roman" w:cs="Times New Roman"/>
        </w:rPr>
        <w:t xml:space="preserve"> </w:t>
      </w:r>
      <w:r w:rsidR="00BD1981" w:rsidRPr="00BD1981">
        <w:rPr>
          <w:rFonts w:ascii="Times New Roman" w:hAnsi="Times New Roman" w:cs="Times New Roman"/>
        </w:rPr>
        <w:t xml:space="preserve">Финансового управления </w:t>
      </w:r>
    </w:p>
    <w:p w:rsidR="00CC3355" w:rsidRDefault="00BD1981" w:rsidP="0064119F">
      <w:pPr>
        <w:pStyle w:val="ConsPlusNormal"/>
        <w:jc w:val="right"/>
        <w:rPr>
          <w:rFonts w:ascii="Times New Roman" w:hAnsi="Times New Roman" w:cs="Times New Roman"/>
        </w:rPr>
      </w:pPr>
      <w:r w:rsidRPr="00BD1981">
        <w:rPr>
          <w:rFonts w:ascii="Times New Roman" w:hAnsi="Times New Roman" w:cs="Times New Roman"/>
        </w:rPr>
        <w:t>АМО МР «Сысольский»</w:t>
      </w:r>
      <w:r w:rsidR="0064119F">
        <w:rPr>
          <w:rFonts w:ascii="Times New Roman" w:hAnsi="Times New Roman" w:cs="Times New Roman"/>
        </w:rPr>
        <w:t xml:space="preserve"> </w:t>
      </w:r>
    </w:p>
    <w:p w:rsidR="00E27F4D" w:rsidRPr="0064119F" w:rsidRDefault="00E27F4D" w:rsidP="0064119F">
      <w:pPr>
        <w:pStyle w:val="ConsPlusNormal"/>
        <w:jc w:val="right"/>
        <w:rPr>
          <w:rFonts w:ascii="Times New Roman" w:hAnsi="Times New Roman" w:cs="Times New Roman"/>
        </w:rPr>
      </w:pPr>
      <w:r w:rsidRPr="00BD1981">
        <w:rPr>
          <w:rFonts w:ascii="Times New Roman" w:hAnsi="Times New Roman" w:cs="Times New Roman"/>
        </w:rPr>
        <w:t xml:space="preserve">от </w:t>
      </w:r>
      <w:r w:rsidR="0064119F">
        <w:rPr>
          <w:rFonts w:ascii="Times New Roman" w:hAnsi="Times New Roman" w:cs="Times New Roman"/>
        </w:rPr>
        <w:t>19.11.</w:t>
      </w:r>
      <w:r w:rsidRPr="00BD1981">
        <w:rPr>
          <w:rFonts w:ascii="Times New Roman" w:hAnsi="Times New Roman" w:cs="Times New Roman"/>
        </w:rPr>
        <w:t xml:space="preserve"> 201</w:t>
      </w:r>
      <w:r w:rsidR="00BD1981" w:rsidRPr="00BD1981">
        <w:rPr>
          <w:rFonts w:ascii="Times New Roman" w:hAnsi="Times New Roman" w:cs="Times New Roman"/>
        </w:rPr>
        <w:t>8</w:t>
      </w:r>
      <w:r w:rsidRPr="00BD1981">
        <w:rPr>
          <w:rFonts w:ascii="Times New Roman" w:hAnsi="Times New Roman" w:cs="Times New Roman"/>
        </w:rPr>
        <w:t xml:space="preserve"> г. </w:t>
      </w:r>
      <w:r w:rsidR="0064119F">
        <w:rPr>
          <w:rFonts w:ascii="Times New Roman" w:hAnsi="Times New Roman" w:cs="Times New Roman"/>
        </w:rPr>
        <w:t xml:space="preserve">№ </w:t>
      </w:r>
      <w:r w:rsidR="0064119F" w:rsidRPr="0064119F">
        <w:rPr>
          <w:rFonts w:ascii="Times New Roman" w:hAnsi="Times New Roman" w:cs="Times New Roman"/>
          <w:u w:val="single"/>
        </w:rPr>
        <w:t>36</w:t>
      </w:r>
    </w:p>
    <w:p w:rsidR="00E27F4D" w:rsidRDefault="00E27F4D">
      <w:pPr>
        <w:pStyle w:val="ConsPlusNormal"/>
      </w:pPr>
    </w:p>
    <w:p w:rsidR="00E27F4D" w:rsidRDefault="00E27F4D">
      <w:pPr>
        <w:pStyle w:val="ConsPlusNonformat"/>
        <w:jc w:val="both"/>
      </w:pPr>
      <w:r>
        <w:t xml:space="preserve">                                                УТВЕРЖДАЮ</w:t>
      </w:r>
    </w:p>
    <w:p w:rsidR="00E27F4D" w:rsidRDefault="00E27F4D">
      <w:pPr>
        <w:pStyle w:val="ConsPlusNonformat"/>
        <w:jc w:val="both"/>
      </w:pPr>
      <w:r>
        <w:t xml:space="preserve">                                       ____________________________________</w:t>
      </w:r>
    </w:p>
    <w:p w:rsidR="00E27F4D" w:rsidRDefault="00E27F4D">
      <w:pPr>
        <w:pStyle w:val="ConsPlusNonformat"/>
        <w:jc w:val="both"/>
      </w:pPr>
      <w:r>
        <w:t xml:space="preserve">                                              </w:t>
      </w:r>
      <w:proofErr w:type="gramStart"/>
      <w:r>
        <w:t>(наименование должности лица,</w:t>
      </w:r>
      <w:proofErr w:type="gramEnd"/>
    </w:p>
    <w:p w:rsidR="00E27F4D" w:rsidRDefault="00E27F4D">
      <w:pPr>
        <w:pStyle w:val="ConsPlusNonformat"/>
        <w:jc w:val="both"/>
      </w:pPr>
      <w:r>
        <w:t xml:space="preserve">                                                    </w:t>
      </w:r>
      <w:proofErr w:type="gramStart"/>
      <w:r>
        <w:t>утверждающего</w:t>
      </w:r>
      <w:proofErr w:type="gramEnd"/>
      <w:r>
        <w:t xml:space="preserve"> документ;</w:t>
      </w:r>
    </w:p>
    <w:p w:rsidR="00E27F4D" w:rsidRDefault="00E27F4D">
      <w:pPr>
        <w:pStyle w:val="ConsPlusNonformat"/>
        <w:jc w:val="both"/>
      </w:pPr>
      <w:r>
        <w:t xml:space="preserve">                                                       наименование органа,</w:t>
      </w:r>
    </w:p>
    <w:p w:rsidR="00E27F4D" w:rsidRDefault="00E27F4D">
      <w:pPr>
        <w:pStyle w:val="ConsPlusNonformat"/>
        <w:jc w:val="both"/>
      </w:pPr>
      <w:r>
        <w:t xml:space="preserve">                                       ____________________________________</w:t>
      </w:r>
    </w:p>
    <w:p w:rsidR="00E27F4D" w:rsidRDefault="00E27F4D">
      <w:pPr>
        <w:pStyle w:val="ConsPlusNonformat"/>
        <w:jc w:val="both"/>
      </w:pPr>
      <w:r>
        <w:t xml:space="preserve">                                                    </w:t>
      </w:r>
      <w:proofErr w:type="gramStart"/>
      <w:r>
        <w:t>осуществляющего</w:t>
      </w:r>
      <w:proofErr w:type="gramEnd"/>
      <w:r>
        <w:t xml:space="preserve"> функции</w:t>
      </w:r>
    </w:p>
    <w:p w:rsidR="00E27F4D" w:rsidRDefault="00E27F4D">
      <w:pPr>
        <w:pStyle w:val="ConsPlusNonformat"/>
        <w:jc w:val="both"/>
      </w:pPr>
      <w:r>
        <w:t xml:space="preserve">                                        и полномочия учредителя учреждения)</w:t>
      </w:r>
    </w:p>
    <w:p w:rsidR="00E27F4D" w:rsidRDefault="00E27F4D">
      <w:pPr>
        <w:pStyle w:val="ConsPlusNonformat"/>
        <w:jc w:val="both"/>
      </w:pPr>
      <w:r>
        <w:t xml:space="preserve">                                       ______________ _____________________</w:t>
      </w:r>
    </w:p>
    <w:p w:rsidR="00E27F4D" w:rsidRDefault="00E27F4D">
      <w:pPr>
        <w:pStyle w:val="ConsPlusNonformat"/>
        <w:jc w:val="both"/>
      </w:pPr>
      <w:r>
        <w:t xml:space="preserve">                                         (подпись)    (расшифровка подписи)</w:t>
      </w:r>
    </w:p>
    <w:p w:rsidR="00E27F4D" w:rsidRDefault="00E27F4D">
      <w:pPr>
        <w:pStyle w:val="ConsPlusNonformat"/>
        <w:jc w:val="both"/>
      </w:pPr>
      <w:r>
        <w:t xml:space="preserve">                                       </w:t>
      </w:r>
      <w:r w:rsidR="005E58EA">
        <w:t>«</w:t>
      </w:r>
      <w:r>
        <w:t>____</w:t>
      </w:r>
      <w:r w:rsidR="005E58EA">
        <w:t>»</w:t>
      </w:r>
      <w:r>
        <w:t xml:space="preserve"> ____________ 20___ г.</w:t>
      </w:r>
    </w:p>
    <w:p w:rsidR="00E27F4D" w:rsidRDefault="00E27F4D">
      <w:pPr>
        <w:pStyle w:val="ConsPlusNonformat"/>
        <w:jc w:val="both"/>
      </w:pPr>
    </w:p>
    <w:p w:rsidR="00E27F4D" w:rsidRDefault="00E27F4D">
      <w:pPr>
        <w:pStyle w:val="ConsPlusNonformat"/>
        <w:jc w:val="both"/>
      </w:pPr>
      <w:r>
        <w:t xml:space="preserve">                                                                  ┌───────┐</w:t>
      </w:r>
    </w:p>
    <w:p w:rsidR="00E27F4D" w:rsidRDefault="00E27F4D">
      <w:pPr>
        <w:pStyle w:val="ConsPlusNonformat"/>
        <w:jc w:val="both"/>
      </w:pPr>
      <w:r>
        <w:t xml:space="preserve">                                                                  │ КОДЫ  │</w:t>
      </w:r>
    </w:p>
    <w:p w:rsidR="00E27F4D" w:rsidRDefault="00E27F4D">
      <w:pPr>
        <w:pStyle w:val="ConsPlusNonformat"/>
        <w:jc w:val="both"/>
      </w:pPr>
      <w:r>
        <w:t xml:space="preserve">                                                                  ├───────┤</w:t>
      </w:r>
    </w:p>
    <w:p w:rsidR="00E27F4D" w:rsidRDefault="00E27F4D">
      <w:pPr>
        <w:pStyle w:val="ConsPlusNonformat"/>
        <w:jc w:val="both"/>
      </w:pPr>
      <w:bookmarkStart w:id="5" w:name="P179"/>
      <w:bookmarkEnd w:id="5"/>
      <w:r>
        <w:t xml:space="preserve">                        СВЕДЕНИЯ                                  │       │</w:t>
      </w:r>
    </w:p>
    <w:p w:rsidR="00E27F4D" w:rsidRDefault="00E27F4D">
      <w:pPr>
        <w:pStyle w:val="ConsPlusNonformat"/>
        <w:jc w:val="both"/>
      </w:pPr>
      <w:r>
        <w:t xml:space="preserve">      ОБ ОПЕРАЦИЯХ С ЦЕЛЕВЫМИ СРЕДСТВАМИ НА 20__ Г.               │       │</w:t>
      </w:r>
    </w:p>
    <w:p w:rsidR="00E27F4D" w:rsidRDefault="00E27F4D">
      <w:pPr>
        <w:pStyle w:val="ConsPlusNonformat"/>
        <w:jc w:val="both"/>
      </w:pPr>
      <w:r>
        <w:t xml:space="preserve">                                                                  ├───────┤</w:t>
      </w:r>
    </w:p>
    <w:p w:rsidR="00E27F4D" w:rsidRDefault="00E27F4D">
      <w:pPr>
        <w:pStyle w:val="ConsPlusNonformat"/>
        <w:jc w:val="both"/>
      </w:pPr>
      <w:r>
        <w:t xml:space="preserve">              от </w:t>
      </w:r>
      <w:r w:rsidR="005E58EA">
        <w:t>«</w:t>
      </w:r>
      <w:r>
        <w:t>___</w:t>
      </w:r>
      <w:r w:rsidR="005E58EA">
        <w:t>»</w:t>
      </w:r>
      <w:r>
        <w:t xml:space="preserve"> _____________ 20___ г.                Дата │       │</w:t>
      </w:r>
    </w:p>
    <w:p w:rsidR="00E27F4D" w:rsidRDefault="00E27F4D">
      <w:pPr>
        <w:pStyle w:val="ConsPlusNonformat"/>
        <w:jc w:val="both"/>
      </w:pPr>
      <w:r>
        <w:t xml:space="preserve">                           </w:t>
      </w:r>
      <w:r w:rsidR="006379BD">
        <w:t xml:space="preserve">  </w:t>
      </w:r>
      <w:r>
        <w:t xml:space="preserve">                                     │       │</w:t>
      </w:r>
    </w:p>
    <w:p w:rsidR="00E27F4D" w:rsidRDefault="00E27F4D">
      <w:pPr>
        <w:pStyle w:val="ConsPlusNonformat"/>
        <w:jc w:val="both"/>
      </w:pPr>
      <w:r>
        <w:t xml:space="preserve">                                                                  ├───────┤</w:t>
      </w:r>
    </w:p>
    <w:p w:rsidR="00E27F4D" w:rsidRDefault="00E27F4D">
      <w:pPr>
        <w:pStyle w:val="ConsPlusNonformat"/>
        <w:jc w:val="both"/>
      </w:pPr>
      <w:r>
        <w:t xml:space="preserve">                                                             Дата │       │</w:t>
      </w:r>
    </w:p>
    <w:p w:rsidR="00E27F4D" w:rsidRDefault="00E27F4D">
      <w:pPr>
        <w:pStyle w:val="ConsPlusNonformat"/>
        <w:jc w:val="both"/>
      </w:pPr>
      <w:r>
        <w:t xml:space="preserve">                                                    представления │       │</w:t>
      </w:r>
    </w:p>
    <w:p w:rsidR="00E27F4D" w:rsidRDefault="00E27F4D">
      <w:pPr>
        <w:pStyle w:val="ConsPlusNonformat"/>
        <w:jc w:val="both"/>
      </w:pPr>
      <w:r>
        <w:t xml:space="preserve">                                                       предыдущих │       │</w:t>
      </w:r>
    </w:p>
    <w:p w:rsidR="00E27F4D" w:rsidRDefault="00E27F4D">
      <w:pPr>
        <w:pStyle w:val="ConsPlusNonformat"/>
        <w:jc w:val="both"/>
      </w:pPr>
      <w:r>
        <w:t xml:space="preserve">                                                         Сведений │       │</w:t>
      </w:r>
    </w:p>
    <w:p w:rsidR="00E27F4D" w:rsidRDefault="00E27F4D">
      <w:pPr>
        <w:pStyle w:val="ConsPlusNonformat"/>
        <w:jc w:val="both"/>
      </w:pPr>
      <w:r>
        <w:t xml:space="preserve">                                                                  ├───────┤</w:t>
      </w:r>
    </w:p>
    <w:p w:rsidR="00E27F4D" w:rsidRDefault="00E27F4D">
      <w:pPr>
        <w:pStyle w:val="ConsPlusNonformat"/>
        <w:jc w:val="both"/>
      </w:pPr>
      <w:r>
        <w:t xml:space="preserve">    Наименование учреждения   _____________________       по ОКПО │       │</w:t>
      </w:r>
    </w:p>
    <w:p w:rsidR="00E27F4D" w:rsidRDefault="00E27F4D">
      <w:pPr>
        <w:pStyle w:val="ConsPlusNonformat"/>
        <w:jc w:val="both"/>
      </w:pPr>
      <w:r>
        <w:t xml:space="preserve">                                                                  ├───────┤</w:t>
      </w:r>
    </w:p>
    <w:p w:rsidR="00E27F4D" w:rsidRDefault="00E27F4D">
      <w:pPr>
        <w:pStyle w:val="ConsPlusNonformat"/>
        <w:jc w:val="both"/>
      </w:pPr>
      <w:r>
        <w:t xml:space="preserve">                              _____________________           ИНН │       │</w:t>
      </w:r>
    </w:p>
    <w:p w:rsidR="00E27F4D" w:rsidRDefault="00E27F4D">
      <w:pPr>
        <w:pStyle w:val="ConsPlusNonformat"/>
        <w:jc w:val="both"/>
      </w:pPr>
      <w:r>
        <w:t xml:space="preserve">                                                                  ├───────┤</w:t>
      </w:r>
    </w:p>
    <w:p w:rsidR="00E27F4D" w:rsidRDefault="00E27F4D">
      <w:pPr>
        <w:pStyle w:val="ConsPlusNonformat"/>
        <w:jc w:val="both"/>
      </w:pPr>
      <w:r>
        <w:t xml:space="preserve">                              _____________________           КПП │       │</w:t>
      </w:r>
    </w:p>
    <w:p w:rsidR="00E27F4D" w:rsidRDefault="00E27F4D">
      <w:pPr>
        <w:pStyle w:val="ConsPlusNonformat"/>
        <w:jc w:val="both"/>
      </w:pPr>
      <w:r>
        <w:t xml:space="preserve">                                                                  ├───────┤</w:t>
      </w:r>
    </w:p>
    <w:p w:rsidR="00E27F4D" w:rsidRDefault="00E27F4D">
      <w:pPr>
        <w:pStyle w:val="ConsPlusNonformat"/>
        <w:jc w:val="both"/>
      </w:pPr>
      <w:r>
        <w:t xml:space="preserve">                                                      По Сводному │       │</w:t>
      </w:r>
    </w:p>
    <w:p w:rsidR="00E27F4D" w:rsidRDefault="00E27F4D">
      <w:pPr>
        <w:pStyle w:val="ConsPlusNonformat"/>
        <w:jc w:val="both"/>
      </w:pPr>
      <w:r>
        <w:t xml:space="preserve">                              _____________________       Реестру │       │</w:t>
      </w:r>
    </w:p>
    <w:p w:rsidR="00E27F4D" w:rsidRDefault="00E27F4D">
      <w:pPr>
        <w:pStyle w:val="ConsPlusNonformat"/>
        <w:jc w:val="both"/>
      </w:pPr>
      <w:r>
        <w:t xml:space="preserve">                                                                  ├───────┤</w:t>
      </w:r>
    </w:p>
    <w:p w:rsidR="00E27F4D" w:rsidRDefault="00E27F4D">
      <w:pPr>
        <w:pStyle w:val="ConsPlusNonformat"/>
        <w:jc w:val="both"/>
      </w:pPr>
      <w:r>
        <w:t xml:space="preserve">    Наименование учредителя   _____________________   Глава по БК │       │</w:t>
      </w:r>
    </w:p>
    <w:p w:rsidR="00E27F4D" w:rsidRDefault="00E27F4D">
      <w:pPr>
        <w:pStyle w:val="ConsPlusNonformat"/>
        <w:jc w:val="both"/>
      </w:pPr>
      <w:r>
        <w:t xml:space="preserve">                                                                  ├───────┤</w:t>
      </w:r>
    </w:p>
    <w:p w:rsidR="00E27F4D" w:rsidRDefault="00E27F4D">
      <w:pPr>
        <w:pStyle w:val="ConsPlusNonformat"/>
        <w:jc w:val="both"/>
      </w:pPr>
      <w:r>
        <w:t xml:space="preserve">    Наименование органа                                           │       │</w:t>
      </w:r>
    </w:p>
    <w:p w:rsidR="00E27F4D" w:rsidRDefault="00E27F4D">
      <w:pPr>
        <w:pStyle w:val="ConsPlusNonformat"/>
        <w:jc w:val="both"/>
      </w:pPr>
      <w:r>
        <w:t xml:space="preserve">    Федерального казначейства,                                    │       │</w:t>
      </w:r>
    </w:p>
    <w:p w:rsidR="00E27F4D" w:rsidRDefault="00E27F4D">
      <w:pPr>
        <w:pStyle w:val="ConsPlusNonformat"/>
        <w:jc w:val="both"/>
      </w:pPr>
      <w:r>
        <w:t xml:space="preserve">    </w:t>
      </w:r>
      <w:proofErr w:type="gramStart"/>
      <w:r>
        <w:t>осуществляющего</w:t>
      </w:r>
      <w:proofErr w:type="gramEnd"/>
      <w:r>
        <w:t xml:space="preserve"> ведение                                       │       │</w:t>
      </w:r>
    </w:p>
    <w:p w:rsidR="00E27F4D" w:rsidRDefault="00E27F4D">
      <w:pPr>
        <w:pStyle w:val="ConsPlusNonformat"/>
        <w:jc w:val="both"/>
      </w:pPr>
      <w:r>
        <w:t xml:space="preserve">    отдельного лицевого счета _____________________       по ОКПО │       │</w:t>
      </w:r>
    </w:p>
    <w:p w:rsidR="00E27F4D" w:rsidRDefault="00E27F4D">
      <w:pPr>
        <w:pStyle w:val="ConsPlusNonformat"/>
        <w:jc w:val="both"/>
      </w:pPr>
      <w:r>
        <w:t xml:space="preserve">                                                                  ├───────┤</w:t>
      </w:r>
    </w:p>
    <w:p w:rsidR="00E27F4D" w:rsidRDefault="00E27F4D">
      <w:pPr>
        <w:pStyle w:val="ConsPlusNonformat"/>
        <w:jc w:val="both"/>
      </w:pPr>
      <w:r>
        <w:t xml:space="preserve">    Единица измерения: руб.   _____________________       по </w:t>
      </w:r>
      <w:hyperlink r:id="rId34" w:history="1">
        <w:r>
          <w:rPr>
            <w:color w:val="0000FF"/>
          </w:rPr>
          <w:t>ОКЕИ</w:t>
        </w:r>
      </w:hyperlink>
      <w:r>
        <w:t xml:space="preserve"> │       │</w:t>
      </w:r>
    </w:p>
    <w:p w:rsidR="00E27F4D" w:rsidRDefault="00E27F4D">
      <w:pPr>
        <w:pStyle w:val="ConsPlusNonformat"/>
        <w:jc w:val="both"/>
      </w:pPr>
      <w:r>
        <w:t xml:space="preserve">                                                                  ├───────┤</w:t>
      </w:r>
    </w:p>
    <w:p w:rsidR="00E27F4D" w:rsidRDefault="00E27F4D">
      <w:pPr>
        <w:pStyle w:val="ConsPlusNonformat"/>
        <w:jc w:val="both"/>
      </w:pPr>
      <w:r>
        <w:t xml:space="preserve">    _________________________________                      по </w:t>
      </w:r>
      <w:hyperlink r:id="rId35" w:history="1">
        <w:r>
          <w:rPr>
            <w:color w:val="0000FF"/>
          </w:rPr>
          <w:t>ОКВ</w:t>
        </w:r>
      </w:hyperlink>
      <w:r>
        <w:t xml:space="preserve"> │       │</w:t>
      </w:r>
    </w:p>
    <w:p w:rsidR="00E27F4D" w:rsidRDefault="00E27F4D">
      <w:pPr>
        <w:pStyle w:val="ConsPlusNonformat"/>
        <w:jc w:val="both"/>
      </w:pPr>
      <w:r>
        <w:t xml:space="preserve">    (наименование иностранной валюты)                             └───────┘</w:t>
      </w:r>
    </w:p>
    <w:p w:rsidR="00E27F4D" w:rsidRDefault="00E27F4D">
      <w:pPr>
        <w:pStyle w:val="ConsPlusNonformat"/>
        <w:jc w:val="both"/>
      </w:pPr>
    </w:p>
    <w:p w:rsidR="00E27F4D" w:rsidRDefault="00E27F4D">
      <w:pPr>
        <w:pStyle w:val="ConsPlusNonformat"/>
        <w:jc w:val="both"/>
      </w:pPr>
      <w:r>
        <w:t xml:space="preserve">                                                          ┌───────────────┐</w:t>
      </w:r>
    </w:p>
    <w:p w:rsidR="00E27F4D" w:rsidRDefault="00E27F4D">
      <w:pPr>
        <w:pStyle w:val="ConsPlusNonformat"/>
        <w:jc w:val="both"/>
      </w:pPr>
      <w:r>
        <w:t xml:space="preserve">                    Остаток средств на начало года, всего │               │</w:t>
      </w:r>
    </w:p>
    <w:p w:rsidR="00E27F4D" w:rsidRDefault="00E27F4D">
      <w:pPr>
        <w:pStyle w:val="ConsPlusNonformat"/>
        <w:jc w:val="both"/>
      </w:pPr>
      <w:r>
        <w:t xml:space="preserve">                                                          └───────────────┘</w:t>
      </w:r>
    </w:p>
    <w:p w:rsidR="00E27F4D" w:rsidRDefault="00E27F4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737"/>
        <w:gridCol w:w="737"/>
        <w:gridCol w:w="1134"/>
        <w:gridCol w:w="737"/>
        <w:gridCol w:w="1134"/>
        <w:gridCol w:w="1021"/>
        <w:gridCol w:w="709"/>
      </w:tblGrid>
      <w:tr w:rsidR="00E27F4D" w:rsidTr="000F16F8">
        <w:tc>
          <w:tcPr>
            <w:tcW w:w="1622" w:type="dxa"/>
            <w:vMerge w:val="restart"/>
          </w:tcPr>
          <w:p w:rsidR="00E27F4D" w:rsidRDefault="00E27F4D">
            <w:pPr>
              <w:pStyle w:val="ConsPlusNormal"/>
              <w:jc w:val="center"/>
            </w:pPr>
            <w:bookmarkStart w:id="6" w:name="P215"/>
            <w:bookmarkEnd w:id="6"/>
            <w:r>
              <w:t>Наименование субсидии</w:t>
            </w:r>
          </w:p>
        </w:tc>
        <w:tc>
          <w:tcPr>
            <w:tcW w:w="737" w:type="dxa"/>
            <w:vMerge w:val="restart"/>
          </w:tcPr>
          <w:p w:rsidR="00E27F4D" w:rsidRDefault="00E27F4D">
            <w:pPr>
              <w:pStyle w:val="ConsPlusNormal"/>
              <w:jc w:val="center"/>
            </w:pPr>
            <w:bookmarkStart w:id="7" w:name="P216"/>
            <w:bookmarkEnd w:id="7"/>
            <w:r>
              <w:t>Код субсидии</w:t>
            </w:r>
          </w:p>
        </w:tc>
        <w:tc>
          <w:tcPr>
            <w:tcW w:w="850" w:type="dxa"/>
            <w:vMerge w:val="restart"/>
          </w:tcPr>
          <w:p w:rsidR="00E27F4D" w:rsidRDefault="00E27F4D">
            <w:pPr>
              <w:pStyle w:val="ConsPlusNormal"/>
              <w:jc w:val="center"/>
            </w:pPr>
            <w:bookmarkStart w:id="8" w:name="P217"/>
            <w:bookmarkEnd w:id="8"/>
            <w:r>
              <w:t>Код по бюджетной классификации Российской Федерации</w:t>
            </w:r>
          </w:p>
        </w:tc>
        <w:tc>
          <w:tcPr>
            <w:tcW w:w="737" w:type="dxa"/>
            <w:vMerge w:val="restart"/>
          </w:tcPr>
          <w:p w:rsidR="00E27F4D" w:rsidRDefault="00E27F4D" w:rsidP="00A60770">
            <w:pPr>
              <w:pStyle w:val="ConsPlusNormal"/>
              <w:jc w:val="center"/>
            </w:pPr>
            <w:bookmarkStart w:id="9" w:name="P218"/>
            <w:bookmarkEnd w:id="9"/>
            <w:r>
              <w:t xml:space="preserve">Код объекта </w:t>
            </w:r>
            <w:r w:rsidR="00A60770">
              <w:t>П</w:t>
            </w:r>
            <w:r>
              <w:t>ИП (при наличии)</w:t>
            </w:r>
          </w:p>
        </w:tc>
        <w:tc>
          <w:tcPr>
            <w:tcW w:w="1871" w:type="dxa"/>
            <w:gridSpan w:val="2"/>
          </w:tcPr>
          <w:p w:rsidR="00E27F4D" w:rsidRDefault="00E27F4D">
            <w:pPr>
              <w:pStyle w:val="ConsPlusNormal"/>
              <w:jc w:val="center"/>
            </w:pPr>
            <w:r>
              <w:t>Остаток целевых сре</w:t>
            </w:r>
            <w:proofErr w:type="gramStart"/>
            <w:r>
              <w:t>дств пр</w:t>
            </w:r>
            <w:proofErr w:type="gramEnd"/>
            <w:r>
              <w:t>ошлых лет</w:t>
            </w:r>
          </w:p>
        </w:tc>
        <w:tc>
          <w:tcPr>
            <w:tcW w:w="1871" w:type="dxa"/>
            <w:gridSpan w:val="2"/>
          </w:tcPr>
          <w:p w:rsidR="00E27F4D" w:rsidRDefault="00E27F4D">
            <w:pPr>
              <w:pStyle w:val="ConsPlusNormal"/>
              <w:jc w:val="center"/>
            </w:pPr>
            <w:r>
              <w:t>Сумма возврата дебиторской задолженности прошлых лет</w:t>
            </w:r>
          </w:p>
        </w:tc>
        <w:tc>
          <w:tcPr>
            <w:tcW w:w="1730" w:type="dxa"/>
            <w:gridSpan w:val="2"/>
          </w:tcPr>
          <w:p w:rsidR="00E27F4D" w:rsidRDefault="00E27F4D">
            <w:pPr>
              <w:pStyle w:val="ConsPlusNormal"/>
              <w:jc w:val="center"/>
            </w:pPr>
            <w:r>
              <w:t>Планируемые</w:t>
            </w:r>
          </w:p>
        </w:tc>
      </w:tr>
      <w:tr w:rsidR="00E27F4D" w:rsidTr="000F16F8">
        <w:tc>
          <w:tcPr>
            <w:tcW w:w="1622" w:type="dxa"/>
            <w:vMerge/>
          </w:tcPr>
          <w:p w:rsidR="00E27F4D" w:rsidRDefault="00E27F4D"/>
        </w:tc>
        <w:tc>
          <w:tcPr>
            <w:tcW w:w="737" w:type="dxa"/>
            <w:vMerge/>
          </w:tcPr>
          <w:p w:rsidR="00E27F4D" w:rsidRDefault="00E27F4D"/>
        </w:tc>
        <w:tc>
          <w:tcPr>
            <w:tcW w:w="850" w:type="dxa"/>
            <w:vMerge/>
          </w:tcPr>
          <w:p w:rsidR="00E27F4D" w:rsidRDefault="00E27F4D"/>
        </w:tc>
        <w:tc>
          <w:tcPr>
            <w:tcW w:w="737" w:type="dxa"/>
            <w:vMerge/>
          </w:tcPr>
          <w:p w:rsidR="00E27F4D" w:rsidRDefault="00E27F4D"/>
        </w:tc>
        <w:tc>
          <w:tcPr>
            <w:tcW w:w="737" w:type="dxa"/>
          </w:tcPr>
          <w:p w:rsidR="00E27F4D" w:rsidRDefault="00E27F4D">
            <w:pPr>
              <w:pStyle w:val="ConsPlusNormal"/>
              <w:jc w:val="center"/>
            </w:pPr>
            <w:bookmarkStart w:id="10" w:name="P222"/>
            <w:bookmarkEnd w:id="10"/>
            <w:r>
              <w:t>всего</w:t>
            </w:r>
          </w:p>
        </w:tc>
        <w:tc>
          <w:tcPr>
            <w:tcW w:w="1134" w:type="dxa"/>
          </w:tcPr>
          <w:p w:rsidR="00E27F4D" w:rsidRDefault="00E27F4D">
            <w:pPr>
              <w:pStyle w:val="ConsPlusNormal"/>
              <w:jc w:val="center"/>
            </w:pPr>
            <w:bookmarkStart w:id="11" w:name="P223"/>
            <w:bookmarkEnd w:id="11"/>
            <w:proofErr w:type="gramStart"/>
            <w:r>
              <w:t>из него разрешенный к использованию</w:t>
            </w:r>
            <w:proofErr w:type="gramEnd"/>
          </w:p>
        </w:tc>
        <w:tc>
          <w:tcPr>
            <w:tcW w:w="737" w:type="dxa"/>
          </w:tcPr>
          <w:p w:rsidR="00E27F4D" w:rsidRDefault="00E27F4D">
            <w:pPr>
              <w:pStyle w:val="ConsPlusNormal"/>
              <w:jc w:val="center"/>
            </w:pPr>
            <w:bookmarkStart w:id="12" w:name="P224"/>
            <w:bookmarkEnd w:id="12"/>
            <w:r>
              <w:t>всего</w:t>
            </w:r>
          </w:p>
        </w:tc>
        <w:tc>
          <w:tcPr>
            <w:tcW w:w="1134" w:type="dxa"/>
          </w:tcPr>
          <w:p w:rsidR="00E27F4D" w:rsidRDefault="00E27F4D">
            <w:pPr>
              <w:pStyle w:val="ConsPlusNormal"/>
              <w:jc w:val="center"/>
            </w:pPr>
            <w:bookmarkStart w:id="13" w:name="P225"/>
            <w:bookmarkEnd w:id="13"/>
            <w:r>
              <w:t xml:space="preserve">из нее </w:t>
            </w:r>
            <w:proofErr w:type="gramStart"/>
            <w:r>
              <w:t>разрешенная</w:t>
            </w:r>
            <w:proofErr w:type="gramEnd"/>
            <w:r>
              <w:t xml:space="preserve"> к использованию</w:t>
            </w:r>
          </w:p>
        </w:tc>
        <w:tc>
          <w:tcPr>
            <w:tcW w:w="1021" w:type="dxa"/>
          </w:tcPr>
          <w:p w:rsidR="00E27F4D" w:rsidRDefault="00E27F4D">
            <w:pPr>
              <w:pStyle w:val="ConsPlusNormal"/>
              <w:jc w:val="center"/>
            </w:pPr>
            <w:bookmarkStart w:id="14" w:name="P226"/>
            <w:bookmarkEnd w:id="14"/>
            <w:r>
              <w:t>поступления</w:t>
            </w:r>
          </w:p>
        </w:tc>
        <w:tc>
          <w:tcPr>
            <w:tcW w:w="709" w:type="dxa"/>
          </w:tcPr>
          <w:p w:rsidR="00E27F4D" w:rsidRDefault="00E27F4D">
            <w:pPr>
              <w:pStyle w:val="ConsPlusNormal"/>
              <w:jc w:val="center"/>
            </w:pPr>
            <w:bookmarkStart w:id="15" w:name="P227"/>
            <w:bookmarkEnd w:id="15"/>
            <w:r>
              <w:t>выплаты</w:t>
            </w:r>
          </w:p>
        </w:tc>
      </w:tr>
      <w:tr w:rsidR="00E27F4D" w:rsidTr="000F16F8">
        <w:tblPrEx>
          <w:tblBorders>
            <w:left w:val="none" w:sz="0" w:space="0" w:color="auto"/>
          </w:tblBorders>
        </w:tblPrEx>
        <w:tc>
          <w:tcPr>
            <w:tcW w:w="1622" w:type="dxa"/>
            <w:tcBorders>
              <w:left w:val="nil"/>
            </w:tcBorders>
          </w:tcPr>
          <w:p w:rsidR="00E27F4D" w:rsidRDefault="00E27F4D">
            <w:pPr>
              <w:pStyle w:val="ConsPlusNormal"/>
              <w:jc w:val="center"/>
            </w:pPr>
            <w:r>
              <w:t>1</w:t>
            </w:r>
          </w:p>
        </w:tc>
        <w:tc>
          <w:tcPr>
            <w:tcW w:w="737" w:type="dxa"/>
          </w:tcPr>
          <w:p w:rsidR="00E27F4D" w:rsidRDefault="00E27F4D">
            <w:pPr>
              <w:pStyle w:val="ConsPlusNormal"/>
              <w:jc w:val="center"/>
            </w:pPr>
            <w:r>
              <w:t>2</w:t>
            </w:r>
          </w:p>
        </w:tc>
        <w:tc>
          <w:tcPr>
            <w:tcW w:w="850" w:type="dxa"/>
          </w:tcPr>
          <w:p w:rsidR="00E27F4D" w:rsidRDefault="00E27F4D">
            <w:pPr>
              <w:pStyle w:val="ConsPlusNormal"/>
              <w:jc w:val="center"/>
            </w:pPr>
            <w:r>
              <w:t>3</w:t>
            </w:r>
          </w:p>
        </w:tc>
        <w:tc>
          <w:tcPr>
            <w:tcW w:w="737" w:type="dxa"/>
          </w:tcPr>
          <w:p w:rsidR="00E27F4D" w:rsidRDefault="00E27F4D">
            <w:pPr>
              <w:pStyle w:val="ConsPlusNormal"/>
              <w:jc w:val="center"/>
            </w:pPr>
            <w:r>
              <w:t>4</w:t>
            </w:r>
          </w:p>
        </w:tc>
        <w:tc>
          <w:tcPr>
            <w:tcW w:w="737" w:type="dxa"/>
          </w:tcPr>
          <w:p w:rsidR="00E27F4D" w:rsidRDefault="00E27F4D">
            <w:pPr>
              <w:pStyle w:val="ConsPlusNormal"/>
              <w:jc w:val="center"/>
            </w:pPr>
            <w:r>
              <w:t>5</w:t>
            </w:r>
          </w:p>
        </w:tc>
        <w:tc>
          <w:tcPr>
            <w:tcW w:w="1134" w:type="dxa"/>
          </w:tcPr>
          <w:p w:rsidR="00E27F4D" w:rsidRDefault="00E27F4D">
            <w:pPr>
              <w:pStyle w:val="ConsPlusNormal"/>
              <w:jc w:val="center"/>
            </w:pPr>
            <w:r>
              <w:t>6</w:t>
            </w:r>
          </w:p>
        </w:tc>
        <w:tc>
          <w:tcPr>
            <w:tcW w:w="737" w:type="dxa"/>
          </w:tcPr>
          <w:p w:rsidR="00E27F4D" w:rsidRDefault="00E27F4D">
            <w:pPr>
              <w:pStyle w:val="ConsPlusNormal"/>
              <w:jc w:val="center"/>
            </w:pPr>
            <w:r>
              <w:t>7</w:t>
            </w:r>
          </w:p>
        </w:tc>
        <w:tc>
          <w:tcPr>
            <w:tcW w:w="1134" w:type="dxa"/>
          </w:tcPr>
          <w:p w:rsidR="00E27F4D" w:rsidRDefault="00E27F4D">
            <w:pPr>
              <w:pStyle w:val="ConsPlusNormal"/>
              <w:jc w:val="center"/>
            </w:pPr>
            <w:r>
              <w:t>8</w:t>
            </w:r>
          </w:p>
        </w:tc>
        <w:tc>
          <w:tcPr>
            <w:tcW w:w="1021" w:type="dxa"/>
          </w:tcPr>
          <w:p w:rsidR="00E27F4D" w:rsidRDefault="00E27F4D">
            <w:pPr>
              <w:pStyle w:val="ConsPlusNormal"/>
              <w:jc w:val="center"/>
            </w:pPr>
            <w:r>
              <w:t>9</w:t>
            </w:r>
          </w:p>
        </w:tc>
        <w:tc>
          <w:tcPr>
            <w:tcW w:w="709" w:type="dxa"/>
          </w:tcPr>
          <w:p w:rsidR="00E27F4D" w:rsidRDefault="00E27F4D">
            <w:pPr>
              <w:pStyle w:val="ConsPlusNormal"/>
              <w:jc w:val="center"/>
            </w:pPr>
            <w:r>
              <w:t>10</w:t>
            </w:r>
          </w:p>
        </w:tc>
      </w:tr>
      <w:tr w:rsidR="00E27F4D" w:rsidTr="000F16F8">
        <w:tblPrEx>
          <w:tblBorders>
            <w:left w:val="none" w:sz="0" w:space="0" w:color="auto"/>
          </w:tblBorders>
        </w:tblPrEx>
        <w:tc>
          <w:tcPr>
            <w:tcW w:w="1622" w:type="dxa"/>
            <w:tcBorders>
              <w:left w:val="nil"/>
            </w:tcBorders>
          </w:tcPr>
          <w:p w:rsidR="00E27F4D" w:rsidRDefault="00E27F4D">
            <w:pPr>
              <w:pStyle w:val="ConsPlusNormal"/>
              <w:jc w:val="both"/>
            </w:pPr>
            <w:bookmarkStart w:id="16" w:name="P238"/>
            <w:bookmarkEnd w:id="16"/>
            <w:r>
              <w:t xml:space="preserve">1. Операции с целевыми средствами прошлого финансового периодов </w:t>
            </w:r>
            <w:hyperlink w:anchor="P332" w:history="1">
              <w:r>
                <w:rPr>
                  <w:color w:val="0000FF"/>
                </w:rPr>
                <w:t>&lt;*&gt;</w:t>
              </w:r>
            </w:hyperlink>
          </w:p>
        </w:tc>
        <w:tc>
          <w:tcPr>
            <w:tcW w:w="737" w:type="dxa"/>
          </w:tcPr>
          <w:p w:rsidR="00E27F4D" w:rsidRDefault="00E27F4D">
            <w:pPr>
              <w:pStyle w:val="ConsPlusNormal"/>
            </w:pPr>
          </w:p>
        </w:tc>
        <w:tc>
          <w:tcPr>
            <w:tcW w:w="850" w:type="dxa"/>
          </w:tcPr>
          <w:p w:rsidR="00E27F4D" w:rsidRDefault="00E27F4D">
            <w:pPr>
              <w:pStyle w:val="ConsPlusNormal"/>
            </w:pPr>
          </w:p>
        </w:tc>
        <w:tc>
          <w:tcPr>
            <w:tcW w:w="737"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1021" w:type="dxa"/>
          </w:tcPr>
          <w:p w:rsidR="00E27F4D" w:rsidRDefault="00E27F4D">
            <w:pPr>
              <w:pStyle w:val="ConsPlusNormal"/>
            </w:pPr>
          </w:p>
        </w:tc>
        <w:tc>
          <w:tcPr>
            <w:tcW w:w="709" w:type="dxa"/>
          </w:tcPr>
          <w:p w:rsidR="00E27F4D" w:rsidRDefault="00E27F4D">
            <w:pPr>
              <w:pStyle w:val="ConsPlusNormal"/>
            </w:pPr>
          </w:p>
        </w:tc>
      </w:tr>
      <w:tr w:rsidR="00E27F4D" w:rsidTr="000F16F8">
        <w:tblPrEx>
          <w:tblBorders>
            <w:left w:val="none" w:sz="0" w:space="0" w:color="auto"/>
          </w:tblBorders>
        </w:tblPrEx>
        <w:tc>
          <w:tcPr>
            <w:tcW w:w="1622" w:type="dxa"/>
            <w:tcBorders>
              <w:left w:val="nil"/>
            </w:tcBorders>
          </w:tcPr>
          <w:p w:rsidR="00E27F4D" w:rsidRDefault="00E27F4D">
            <w:pPr>
              <w:pStyle w:val="ConsPlusNormal"/>
            </w:pPr>
          </w:p>
        </w:tc>
        <w:tc>
          <w:tcPr>
            <w:tcW w:w="737" w:type="dxa"/>
          </w:tcPr>
          <w:p w:rsidR="00E27F4D" w:rsidRDefault="00E27F4D">
            <w:pPr>
              <w:pStyle w:val="ConsPlusNormal"/>
            </w:pPr>
          </w:p>
        </w:tc>
        <w:tc>
          <w:tcPr>
            <w:tcW w:w="850" w:type="dxa"/>
          </w:tcPr>
          <w:p w:rsidR="00E27F4D" w:rsidRDefault="00E27F4D">
            <w:pPr>
              <w:pStyle w:val="ConsPlusNormal"/>
            </w:pPr>
          </w:p>
        </w:tc>
        <w:tc>
          <w:tcPr>
            <w:tcW w:w="737"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1021" w:type="dxa"/>
          </w:tcPr>
          <w:p w:rsidR="00E27F4D" w:rsidRDefault="00E27F4D">
            <w:pPr>
              <w:pStyle w:val="ConsPlusNormal"/>
            </w:pPr>
          </w:p>
        </w:tc>
        <w:tc>
          <w:tcPr>
            <w:tcW w:w="709" w:type="dxa"/>
          </w:tcPr>
          <w:p w:rsidR="00E27F4D" w:rsidRDefault="00E27F4D">
            <w:pPr>
              <w:pStyle w:val="ConsPlusNormal"/>
            </w:pPr>
          </w:p>
        </w:tc>
      </w:tr>
      <w:tr w:rsidR="00E27F4D" w:rsidTr="000F16F8">
        <w:tblPrEx>
          <w:tblBorders>
            <w:left w:val="none" w:sz="0" w:space="0" w:color="auto"/>
          </w:tblBorders>
        </w:tblPrEx>
        <w:tc>
          <w:tcPr>
            <w:tcW w:w="1622" w:type="dxa"/>
            <w:tcBorders>
              <w:left w:val="nil"/>
            </w:tcBorders>
          </w:tcPr>
          <w:p w:rsidR="00E27F4D" w:rsidRDefault="00E27F4D">
            <w:pPr>
              <w:pStyle w:val="ConsPlusNormal"/>
              <w:jc w:val="both"/>
            </w:pPr>
            <w:bookmarkStart w:id="17" w:name="P258"/>
            <w:bookmarkEnd w:id="17"/>
            <w:r>
              <w:t>2. Операции с целевыми средствами текущего финансового года</w:t>
            </w:r>
          </w:p>
        </w:tc>
        <w:tc>
          <w:tcPr>
            <w:tcW w:w="737" w:type="dxa"/>
          </w:tcPr>
          <w:p w:rsidR="00E27F4D" w:rsidRDefault="00E27F4D">
            <w:pPr>
              <w:pStyle w:val="ConsPlusNormal"/>
            </w:pPr>
          </w:p>
        </w:tc>
        <w:tc>
          <w:tcPr>
            <w:tcW w:w="850" w:type="dxa"/>
          </w:tcPr>
          <w:p w:rsidR="00E27F4D" w:rsidRDefault="00E27F4D">
            <w:pPr>
              <w:pStyle w:val="ConsPlusNormal"/>
            </w:pPr>
          </w:p>
        </w:tc>
        <w:tc>
          <w:tcPr>
            <w:tcW w:w="737"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1021" w:type="dxa"/>
          </w:tcPr>
          <w:p w:rsidR="00E27F4D" w:rsidRDefault="00E27F4D">
            <w:pPr>
              <w:pStyle w:val="ConsPlusNormal"/>
            </w:pPr>
          </w:p>
        </w:tc>
        <w:tc>
          <w:tcPr>
            <w:tcW w:w="709" w:type="dxa"/>
          </w:tcPr>
          <w:p w:rsidR="00E27F4D" w:rsidRDefault="00E27F4D">
            <w:pPr>
              <w:pStyle w:val="ConsPlusNormal"/>
            </w:pPr>
          </w:p>
        </w:tc>
      </w:tr>
      <w:tr w:rsidR="00E27F4D" w:rsidTr="000F16F8">
        <w:tblPrEx>
          <w:tblBorders>
            <w:left w:val="none" w:sz="0" w:space="0" w:color="auto"/>
          </w:tblBorders>
        </w:tblPrEx>
        <w:tc>
          <w:tcPr>
            <w:tcW w:w="1622" w:type="dxa"/>
            <w:tcBorders>
              <w:left w:val="nil"/>
            </w:tcBorders>
          </w:tcPr>
          <w:p w:rsidR="00E27F4D" w:rsidRDefault="00E27F4D">
            <w:pPr>
              <w:pStyle w:val="ConsPlusNormal"/>
            </w:pPr>
          </w:p>
        </w:tc>
        <w:tc>
          <w:tcPr>
            <w:tcW w:w="737" w:type="dxa"/>
          </w:tcPr>
          <w:p w:rsidR="00E27F4D" w:rsidRDefault="00E27F4D">
            <w:pPr>
              <w:pStyle w:val="ConsPlusNormal"/>
            </w:pPr>
          </w:p>
        </w:tc>
        <w:tc>
          <w:tcPr>
            <w:tcW w:w="850" w:type="dxa"/>
          </w:tcPr>
          <w:p w:rsidR="00E27F4D" w:rsidRDefault="00E27F4D">
            <w:pPr>
              <w:pStyle w:val="ConsPlusNormal"/>
            </w:pPr>
          </w:p>
        </w:tc>
        <w:tc>
          <w:tcPr>
            <w:tcW w:w="737"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1021" w:type="dxa"/>
          </w:tcPr>
          <w:p w:rsidR="00E27F4D" w:rsidRDefault="00E27F4D">
            <w:pPr>
              <w:pStyle w:val="ConsPlusNormal"/>
            </w:pPr>
          </w:p>
        </w:tc>
        <w:tc>
          <w:tcPr>
            <w:tcW w:w="709" w:type="dxa"/>
          </w:tcPr>
          <w:p w:rsidR="00E27F4D" w:rsidRDefault="00E27F4D">
            <w:pPr>
              <w:pStyle w:val="ConsPlusNormal"/>
            </w:pPr>
          </w:p>
        </w:tc>
      </w:tr>
      <w:tr w:rsidR="00E27F4D" w:rsidTr="000F16F8">
        <w:tblPrEx>
          <w:tblBorders>
            <w:left w:val="none" w:sz="0" w:space="0" w:color="auto"/>
          </w:tblBorders>
        </w:tblPrEx>
        <w:tc>
          <w:tcPr>
            <w:tcW w:w="1622" w:type="dxa"/>
            <w:tcBorders>
              <w:left w:val="nil"/>
            </w:tcBorders>
          </w:tcPr>
          <w:p w:rsidR="00E27F4D" w:rsidRDefault="00E27F4D">
            <w:pPr>
              <w:pStyle w:val="ConsPlusNormal"/>
              <w:jc w:val="both"/>
            </w:pPr>
            <w:bookmarkStart w:id="18" w:name="P278"/>
            <w:bookmarkEnd w:id="18"/>
            <w:r>
              <w:t xml:space="preserve">3. Операции с целевыми средствами финансовых годов, следующих за текущим (отчетным) финансовым годом </w:t>
            </w:r>
            <w:hyperlink w:anchor="P335" w:history="1">
              <w:r>
                <w:rPr>
                  <w:color w:val="0000FF"/>
                </w:rPr>
                <w:t>&lt;**&gt;</w:t>
              </w:r>
            </w:hyperlink>
          </w:p>
        </w:tc>
        <w:tc>
          <w:tcPr>
            <w:tcW w:w="737" w:type="dxa"/>
          </w:tcPr>
          <w:p w:rsidR="00E27F4D" w:rsidRDefault="00E27F4D">
            <w:pPr>
              <w:pStyle w:val="ConsPlusNormal"/>
            </w:pPr>
          </w:p>
        </w:tc>
        <w:tc>
          <w:tcPr>
            <w:tcW w:w="850" w:type="dxa"/>
          </w:tcPr>
          <w:p w:rsidR="00E27F4D" w:rsidRDefault="00E27F4D">
            <w:pPr>
              <w:pStyle w:val="ConsPlusNormal"/>
            </w:pPr>
          </w:p>
        </w:tc>
        <w:tc>
          <w:tcPr>
            <w:tcW w:w="737"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1021" w:type="dxa"/>
          </w:tcPr>
          <w:p w:rsidR="00E27F4D" w:rsidRDefault="00E27F4D">
            <w:pPr>
              <w:pStyle w:val="ConsPlusNormal"/>
            </w:pPr>
          </w:p>
        </w:tc>
        <w:tc>
          <w:tcPr>
            <w:tcW w:w="709" w:type="dxa"/>
          </w:tcPr>
          <w:p w:rsidR="00E27F4D" w:rsidRDefault="00E27F4D">
            <w:pPr>
              <w:pStyle w:val="ConsPlusNormal"/>
            </w:pPr>
          </w:p>
        </w:tc>
      </w:tr>
      <w:tr w:rsidR="00E27F4D" w:rsidTr="000F16F8">
        <w:tblPrEx>
          <w:tblBorders>
            <w:left w:val="none" w:sz="0" w:space="0" w:color="auto"/>
          </w:tblBorders>
        </w:tblPrEx>
        <w:tc>
          <w:tcPr>
            <w:tcW w:w="1622" w:type="dxa"/>
            <w:tcBorders>
              <w:left w:val="nil"/>
            </w:tcBorders>
          </w:tcPr>
          <w:p w:rsidR="00E27F4D" w:rsidRDefault="00E27F4D">
            <w:pPr>
              <w:pStyle w:val="ConsPlusNormal"/>
            </w:pPr>
          </w:p>
        </w:tc>
        <w:tc>
          <w:tcPr>
            <w:tcW w:w="737" w:type="dxa"/>
          </w:tcPr>
          <w:p w:rsidR="00E27F4D" w:rsidRDefault="00E27F4D">
            <w:pPr>
              <w:pStyle w:val="ConsPlusNormal"/>
            </w:pPr>
          </w:p>
        </w:tc>
        <w:tc>
          <w:tcPr>
            <w:tcW w:w="850" w:type="dxa"/>
          </w:tcPr>
          <w:p w:rsidR="00E27F4D" w:rsidRDefault="00E27F4D">
            <w:pPr>
              <w:pStyle w:val="ConsPlusNormal"/>
            </w:pPr>
          </w:p>
        </w:tc>
        <w:tc>
          <w:tcPr>
            <w:tcW w:w="737"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737" w:type="dxa"/>
          </w:tcPr>
          <w:p w:rsidR="00E27F4D" w:rsidRDefault="00E27F4D">
            <w:pPr>
              <w:pStyle w:val="ConsPlusNormal"/>
            </w:pPr>
          </w:p>
        </w:tc>
        <w:tc>
          <w:tcPr>
            <w:tcW w:w="1134" w:type="dxa"/>
          </w:tcPr>
          <w:p w:rsidR="00E27F4D" w:rsidRDefault="00E27F4D">
            <w:pPr>
              <w:pStyle w:val="ConsPlusNormal"/>
            </w:pPr>
          </w:p>
        </w:tc>
        <w:tc>
          <w:tcPr>
            <w:tcW w:w="1021" w:type="dxa"/>
          </w:tcPr>
          <w:p w:rsidR="00E27F4D" w:rsidRDefault="00E27F4D">
            <w:pPr>
              <w:pStyle w:val="ConsPlusNormal"/>
            </w:pPr>
          </w:p>
        </w:tc>
        <w:tc>
          <w:tcPr>
            <w:tcW w:w="709" w:type="dxa"/>
          </w:tcPr>
          <w:p w:rsidR="00E27F4D" w:rsidRDefault="00E27F4D">
            <w:pPr>
              <w:pStyle w:val="ConsPlusNormal"/>
            </w:pPr>
          </w:p>
        </w:tc>
      </w:tr>
      <w:tr w:rsidR="00E27F4D" w:rsidTr="000F16F8">
        <w:tblPrEx>
          <w:tblBorders>
            <w:left w:val="none" w:sz="0" w:space="0" w:color="auto"/>
          </w:tblBorders>
        </w:tblPrEx>
        <w:tc>
          <w:tcPr>
            <w:tcW w:w="1622" w:type="dxa"/>
            <w:tcBorders>
              <w:left w:val="nil"/>
              <w:bottom w:val="nil"/>
              <w:right w:val="nil"/>
            </w:tcBorders>
          </w:tcPr>
          <w:p w:rsidR="00E27F4D" w:rsidRDefault="00E27F4D">
            <w:pPr>
              <w:pStyle w:val="ConsPlusNormal"/>
            </w:pPr>
          </w:p>
        </w:tc>
        <w:tc>
          <w:tcPr>
            <w:tcW w:w="2324" w:type="dxa"/>
            <w:gridSpan w:val="3"/>
            <w:tcBorders>
              <w:left w:val="nil"/>
              <w:bottom w:val="nil"/>
              <w:right w:val="nil"/>
            </w:tcBorders>
          </w:tcPr>
          <w:p w:rsidR="00E27F4D" w:rsidRDefault="00E27F4D">
            <w:pPr>
              <w:pStyle w:val="ConsPlusNormal"/>
            </w:pPr>
          </w:p>
        </w:tc>
        <w:tc>
          <w:tcPr>
            <w:tcW w:w="737" w:type="dxa"/>
            <w:tcBorders>
              <w:left w:val="nil"/>
              <w:bottom w:val="nil"/>
            </w:tcBorders>
          </w:tcPr>
          <w:p w:rsidR="00E27F4D" w:rsidRDefault="00E27F4D">
            <w:pPr>
              <w:pStyle w:val="ConsPlusNormal"/>
            </w:pPr>
            <w:r>
              <w:t>Всего</w:t>
            </w:r>
          </w:p>
        </w:tc>
        <w:tc>
          <w:tcPr>
            <w:tcW w:w="1134" w:type="dxa"/>
          </w:tcPr>
          <w:p w:rsidR="00E27F4D" w:rsidRDefault="00E27F4D">
            <w:pPr>
              <w:pStyle w:val="ConsPlusNormal"/>
            </w:pPr>
          </w:p>
        </w:tc>
        <w:tc>
          <w:tcPr>
            <w:tcW w:w="737" w:type="dxa"/>
          </w:tcPr>
          <w:p w:rsidR="00E27F4D" w:rsidRDefault="00E27F4D">
            <w:pPr>
              <w:pStyle w:val="ConsPlusNormal"/>
              <w:jc w:val="center"/>
            </w:pPr>
            <w:r>
              <w:t>x</w:t>
            </w:r>
          </w:p>
        </w:tc>
        <w:tc>
          <w:tcPr>
            <w:tcW w:w="1134" w:type="dxa"/>
          </w:tcPr>
          <w:p w:rsidR="00E27F4D" w:rsidRDefault="00E27F4D">
            <w:pPr>
              <w:pStyle w:val="ConsPlusNormal"/>
            </w:pPr>
          </w:p>
        </w:tc>
        <w:tc>
          <w:tcPr>
            <w:tcW w:w="1021" w:type="dxa"/>
          </w:tcPr>
          <w:p w:rsidR="00E27F4D" w:rsidRDefault="00E27F4D">
            <w:pPr>
              <w:pStyle w:val="ConsPlusNormal"/>
            </w:pPr>
          </w:p>
        </w:tc>
        <w:tc>
          <w:tcPr>
            <w:tcW w:w="709" w:type="dxa"/>
          </w:tcPr>
          <w:p w:rsidR="00E27F4D" w:rsidRDefault="00E27F4D">
            <w:pPr>
              <w:pStyle w:val="ConsPlusNormal"/>
            </w:pPr>
          </w:p>
        </w:tc>
      </w:tr>
    </w:tbl>
    <w:p w:rsidR="00E27F4D" w:rsidRDefault="00E27F4D">
      <w:pPr>
        <w:pStyle w:val="ConsPlusNormal"/>
      </w:pPr>
    </w:p>
    <w:p w:rsidR="00E27F4D" w:rsidRDefault="00E27F4D">
      <w:pPr>
        <w:pStyle w:val="ConsPlusNonformat"/>
        <w:jc w:val="both"/>
      </w:pPr>
      <w:r>
        <w:rPr>
          <w:sz w:val="14"/>
        </w:rPr>
        <w:t xml:space="preserve">                                                                  ┌───────┐</w:t>
      </w:r>
    </w:p>
    <w:p w:rsidR="00E27F4D" w:rsidRDefault="00E27F4D">
      <w:pPr>
        <w:pStyle w:val="ConsPlusNonformat"/>
        <w:jc w:val="both"/>
      </w:pPr>
      <w:r>
        <w:rPr>
          <w:sz w:val="14"/>
        </w:rPr>
        <w:t xml:space="preserve">                                                   Номер страницы │       │</w:t>
      </w:r>
    </w:p>
    <w:p w:rsidR="00E27F4D" w:rsidRDefault="00E27F4D">
      <w:pPr>
        <w:pStyle w:val="ConsPlusNonformat"/>
        <w:jc w:val="both"/>
      </w:pPr>
      <w:r>
        <w:rPr>
          <w:sz w:val="14"/>
        </w:rPr>
        <w:t xml:space="preserve">                                                                  ├───────┤</w:t>
      </w:r>
    </w:p>
    <w:p w:rsidR="00E27F4D" w:rsidRDefault="00E27F4D">
      <w:pPr>
        <w:pStyle w:val="ConsPlusNonformat"/>
        <w:jc w:val="both"/>
      </w:pPr>
      <w:r>
        <w:rPr>
          <w:sz w:val="14"/>
        </w:rPr>
        <w:t xml:space="preserve">                                                    Всего страниц │       │</w:t>
      </w:r>
    </w:p>
    <w:p w:rsidR="00E27F4D" w:rsidRDefault="00E27F4D">
      <w:pPr>
        <w:pStyle w:val="ConsPlusNonformat"/>
        <w:jc w:val="both"/>
      </w:pPr>
      <w:r>
        <w:rPr>
          <w:sz w:val="14"/>
        </w:rPr>
        <w:t xml:space="preserve">                                                                  └───────┘</w:t>
      </w:r>
    </w:p>
    <w:p w:rsidR="00E27F4D" w:rsidRDefault="00E27F4D">
      <w:pPr>
        <w:pStyle w:val="ConsPlusNonformat"/>
        <w:jc w:val="both"/>
      </w:pPr>
    </w:p>
    <w:p w:rsidR="00E27F4D" w:rsidRDefault="00E27F4D">
      <w:pPr>
        <w:pStyle w:val="ConsPlusNonformat"/>
        <w:jc w:val="both"/>
      </w:pPr>
      <w:r>
        <w:rPr>
          <w:sz w:val="14"/>
        </w:rPr>
        <w:t xml:space="preserve">    Руководитель _________ _____________</w:t>
      </w:r>
    </w:p>
    <w:p w:rsidR="00E27F4D" w:rsidRDefault="00E27F4D">
      <w:pPr>
        <w:pStyle w:val="ConsPlusNonformat"/>
        <w:jc w:val="both"/>
      </w:pPr>
      <w:r>
        <w:rPr>
          <w:sz w:val="14"/>
        </w:rPr>
        <w:t xml:space="preserve">                 </w:t>
      </w:r>
      <w:proofErr w:type="gramStart"/>
      <w:r>
        <w:rPr>
          <w:sz w:val="14"/>
        </w:rPr>
        <w:t>(подпись) (расшифровка</w:t>
      </w:r>
      <w:proofErr w:type="gramEnd"/>
    </w:p>
    <w:p w:rsidR="00E27F4D" w:rsidRDefault="00E27F4D">
      <w:pPr>
        <w:pStyle w:val="ConsPlusNonformat"/>
        <w:jc w:val="both"/>
      </w:pPr>
      <w:r>
        <w:rPr>
          <w:sz w:val="14"/>
        </w:rPr>
        <w:lastRenderedPageBreak/>
        <w:t xml:space="preserve">                             подписи)</w:t>
      </w:r>
    </w:p>
    <w:p w:rsidR="00E27F4D" w:rsidRDefault="00E27F4D">
      <w:pPr>
        <w:pStyle w:val="ConsPlusNonformat"/>
        <w:jc w:val="both"/>
      </w:pPr>
    </w:p>
    <w:p w:rsidR="00E27F4D" w:rsidRDefault="00E27F4D">
      <w:pPr>
        <w:pStyle w:val="ConsPlusNonformat"/>
        <w:jc w:val="both"/>
      </w:pPr>
      <w:r>
        <w:rPr>
          <w:sz w:val="14"/>
        </w:rPr>
        <w:t xml:space="preserve">                                           ┌ ─ ─ ─ ─ ─ ─ ─ ─ ─ ─ ─ ─ ─ ─ ─ ─ ─ ─ ─ ─ ─ ─ ─ ─ ─ ─ ─ ─ ─ ─ ─ ─┐</w:t>
      </w:r>
    </w:p>
    <w:p w:rsidR="00E27F4D" w:rsidRDefault="00E27F4D">
      <w:pPr>
        <w:pStyle w:val="ConsPlusNonformat"/>
        <w:jc w:val="both"/>
      </w:pPr>
      <w:r>
        <w:rPr>
          <w:sz w:val="14"/>
        </w:rPr>
        <w:t xml:space="preserve">    Руководитель                           │ Отметка органа Федерального казначейства, осуществляющего      │</w:t>
      </w:r>
    </w:p>
    <w:p w:rsidR="00E27F4D" w:rsidRDefault="00E27F4D">
      <w:pPr>
        <w:pStyle w:val="ConsPlusNonformat"/>
        <w:jc w:val="both"/>
      </w:pPr>
      <w:r>
        <w:rPr>
          <w:sz w:val="14"/>
        </w:rPr>
        <w:t xml:space="preserve">    финансово -                            │ведение отдельного лицевого счета, о принятии настоящих сведений│</w:t>
      </w:r>
    </w:p>
    <w:p w:rsidR="00E27F4D" w:rsidRDefault="00E27F4D">
      <w:pPr>
        <w:pStyle w:val="ConsPlusNonformat"/>
        <w:jc w:val="both"/>
      </w:pPr>
      <w:r>
        <w:rPr>
          <w:sz w:val="14"/>
        </w:rPr>
        <w:t xml:space="preserve">    экономической                          │                                                                │</w:t>
      </w:r>
    </w:p>
    <w:p w:rsidR="00E27F4D" w:rsidRDefault="00E27F4D">
      <w:pPr>
        <w:pStyle w:val="ConsPlusNonformat"/>
        <w:jc w:val="both"/>
      </w:pPr>
      <w:r>
        <w:rPr>
          <w:sz w:val="14"/>
        </w:rPr>
        <w:t xml:space="preserve">    службы       _________ ____________    │</w:t>
      </w:r>
      <w:proofErr w:type="gramStart"/>
      <w:r>
        <w:rPr>
          <w:sz w:val="14"/>
        </w:rPr>
        <w:t>Ответственный</w:t>
      </w:r>
      <w:proofErr w:type="gramEnd"/>
      <w:r>
        <w:rPr>
          <w:sz w:val="14"/>
        </w:rPr>
        <w:t xml:space="preserve"> ____________ __________ _____________ ___________ │</w:t>
      </w:r>
    </w:p>
    <w:p w:rsidR="00E27F4D" w:rsidRDefault="00E27F4D">
      <w:pPr>
        <w:pStyle w:val="ConsPlusNonformat"/>
        <w:jc w:val="both"/>
      </w:pPr>
      <w:r>
        <w:rPr>
          <w:sz w:val="14"/>
        </w:rPr>
        <w:t xml:space="preserve">                 </w:t>
      </w:r>
      <w:proofErr w:type="gramStart"/>
      <w:r>
        <w:rPr>
          <w:sz w:val="14"/>
        </w:rPr>
        <w:t>(подпись) (расшифровка    │исполнитель    (должность)  (подпись)  (расшифровка   (телефон) │</w:t>
      </w:r>
      <w:proofErr w:type="gramEnd"/>
    </w:p>
    <w:p w:rsidR="00E27F4D" w:rsidRDefault="00E27F4D">
      <w:pPr>
        <w:pStyle w:val="ConsPlusNonformat"/>
        <w:jc w:val="both"/>
      </w:pPr>
      <w:r>
        <w:rPr>
          <w:sz w:val="14"/>
        </w:rPr>
        <w:t xml:space="preserve">                             </w:t>
      </w:r>
      <w:proofErr w:type="gramStart"/>
      <w:r>
        <w:rPr>
          <w:sz w:val="14"/>
        </w:rPr>
        <w:t>подписи)      │                                          подписи)              │</w:t>
      </w:r>
      <w:proofErr w:type="gramEnd"/>
    </w:p>
    <w:p w:rsidR="00E27F4D" w:rsidRDefault="00E27F4D">
      <w:pPr>
        <w:pStyle w:val="ConsPlusNonformat"/>
        <w:jc w:val="both"/>
      </w:pPr>
      <w:r>
        <w:rPr>
          <w:sz w:val="14"/>
        </w:rPr>
        <w:t xml:space="preserve">                                           │                                                                │</w:t>
      </w:r>
    </w:p>
    <w:p w:rsidR="00E27F4D" w:rsidRDefault="00E27F4D">
      <w:pPr>
        <w:pStyle w:val="ConsPlusNonformat"/>
        <w:jc w:val="both"/>
      </w:pPr>
      <w:r>
        <w:rPr>
          <w:sz w:val="14"/>
        </w:rPr>
        <w:t xml:space="preserve">    Ответственный                          │</w:t>
      </w:r>
      <w:r w:rsidR="00B20C20">
        <w:rPr>
          <w:sz w:val="14"/>
        </w:rPr>
        <w:t xml:space="preserve"> «</w:t>
      </w:r>
      <w:r>
        <w:rPr>
          <w:sz w:val="14"/>
        </w:rPr>
        <w:t>__</w:t>
      </w:r>
      <w:r w:rsidR="00B20C20">
        <w:rPr>
          <w:sz w:val="14"/>
        </w:rPr>
        <w:t>»</w:t>
      </w:r>
      <w:r>
        <w:rPr>
          <w:sz w:val="14"/>
        </w:rPr>
        <w:t xml:space="preserve"> ____________ 20__ г.                                      │</w:t>
      </w:r>
    </w:p>
    <w:p w:rsidR="00E27F4D" w:rsidRDefault="00E27F4D">
      <w:pPr>
        <w:pStyle w:val="ConsPlusNonformat"/>
        <w:jc w:val="both"/>
      </w:pPr>
      <w:r>
        <w:rPr>
          <w:sz w:val="14"/>
        </w:rPr>
        <w:t xml:space="preserve">    исполнитель  _________ ____________    └ ─ ─ ─ ─ ─ ─ ─ ─ ─ ─ ─ ─ ─ ─ ─ ─ ─ ─ ─ ─ ─ ─ ─ ─ ─ ─ ─ ─ ─ ─ ─ ─┘</w:t>
      </w:r>
    </w:p>
    <w:p w:rsidR="00E27F4D" w:rsidRDefault="00E27F4D">
      <w:pPr>
        <w:pStyle w:val="ConsPlusNonformat"/>
        <w:jc w:val="both"/>
      </w:pPr>
      <w:r>
        <w:rPr>
          <w:sz w:val="14"/>
        </w:rPr>
        <w:t xml:space="preserve">                 </w:t>
      </w:r>
      <w:proofErr w:type="gramStart"/>
      <w:r>
        <w:rPr>
          <w:sz w:val="14"/>
        </w:rPr>
        <w:t>(подпись) (расшифровка</w:t>
      </w:r>
      <w:proofErr w:type="gramEnd"/>
    </w:p>
    <w:p w:rsidR="00E27F4D" w:rsidRDefault="00E27F4D">
      <w:pPr>
        <w:pStyle w:val="ConsPlusNonformat"/>
        <w:jc w:val="both"/>
      </w:pPr>
      <w:r>
        <w:rPr>
          <w:sz w:val="14"/>
        </w:rPr>
        <w:t xml:space="preserve">                             подписи)</w:t>
      </w:r>
    </w:p>
    <w:p w:rsidR="00E27F4D" w:rsidRDefault="00E27F4D">
      <w:pPr>
        <w:pStyle w:val="ConsPlusNonformat"/>
        <w:jc w:val="both"/>
      </w:pPr>
    </w:p>
    <w:p w:rsidR="00E27F4D" w:rsidRDefault="00B20C20">
      <w:pPr>
        <w:pStyle w:val="ConsPlusNonformat"/>
        <w:jc w:val="both"/>
      </w:pPr>
      <w:r>
        <w:rPr>
          <w:sz w:val="14"/>
        </w:rPr>
        <w:t xml:space="preserve">    «</w:t>
      </w:r>
      <w:r w:rsidR="00E27F4D">
        <w:rPr>
          <w:sz w:val="14"/>
        </w:rPr>
        <w:t>__</w:t>
      </w:r>
      <w:r>
        <w:rPr>
          <w:sz w:val="14"/>
        </w:rPr>
        <w:t>»</w:t>
      </w:r>
      <w:r w:rsidR="00E27F4D">
        <w:rPr>
          <w:sz w:val="14"/>
        </w:rPr>
        <w:t xml:space="preserve"> _________ 20__ г.</w:t>
      </w:r>
    </w:p>
    <w:p w:rsidR="00E27F4D" w:rsidRDefault="00E27F4D">
      <w:pPr>
        <w:pStyle w:val="ConsPlusNonformat"/>
        <w:jc w:val="both"/>
      </w:pPr>
      <w:r>
        <w:rPr>
          <w:sz w:val="14"/>
        </w:rPr>
        <w:t xml:space="preserve">    --------------------------------</w:t>
      </w:r>
    </w:p>
    <w:p w:rsidR="00E27F4D" w:rsidRDefault="00E27F4D">
      <w:pPr>
        <w:pStyle w:val="ConsPlusNonformat"/>
        <w:jc w:val="both"/>
      </w:pPr>
      <w:bookmarkStart w:id="19" w:name="P332"/>
      <w:bookmarkEnd w:id="19"/>
      <w:r>
        <w:rPr>
          <w:sz w:val="14"/>
        </w:rPr>
        <w:t xml:space="preserve">    &lt;*&gt;  При отсутствии остатков целевых средств, предоставленных </w:t>
      </w:r>
      <w:proofErr w:type="gramStart"/>
      <w:r>
        <w:rPr>
          <w:sz w:val="14"/>
        </w:rPr>
        <w:t>в</w:t>
      </w:r>
      <w:proofErr w:type="gramEnd"/>
      <w:r>
        <w:rPr>
          <w:sz w:val="14"/>
        </w:rPr>
        <w:t xml:space="preserve"> прошлых</w:t>
      </w:r>
    </w:p>
    <w:p w:rsidR="00E27F4D" w:rsidRDefault="00E27F4D">
      <w:pPr>
        <w:pStyle w:val="ConsPlusNonformat"/>
        <w:jc w:val="both"/>
      </w:pPr>
      <w:r>
        <w:rPr>
          <w:sz w:val="14"/>
        </w:rPr>
        <w:t xml:space="preserve">отчетных  </w:t>
      </w:r>
      <w:proofErr w:type="gramStart"/>
      <w:r>
        <w:rPr>
          <w:sz w:val="14"/>
        </w:rPr>
        <w:t>периодах</w:t>
      </w:r>
      <w:proofErr w:type="gramEnd"/>
      <w:r>
        <w:rPr>
          <w:sz w:val="14"/>
        </w:rPr>
        <w:t xml:space="preserve">  и  сумм  возврата  дебиторской задолженности показатели</w:t>
      </w:r>
    </w:p>
    <w:p w:rsidR="00E27F4D" w:rsidRDefault="00CC3355">
      <w:pPr>
        <w:pStyle w:val="ConsPlusNonformat"/>
        <w:jc w:val="both"/>
      </w:pPr>
      <w:hyperlink w:anchor="P238" w:history="1">
        <w:r w:rsidR="00E27F4D">
          <w:rPr>
            <w:color w:val="0000FF"/>
            <w:sz w:val="14"/>
          </w:rPr>
          <w:t>раздела 1</w:t>
        </w:r>
      </w:hyperlink>
      <w:r w:rsidR="00E27F4D">
        <w:rPr>
          <w:sz w:val="14"/>
        </w:rPr>
        <w:t xml:space="preserve"> не формируются</w:t>
      </w:r>
    </w:p>
    <w:p w:rsidR="00E27F4D" w:rsidRDefault="00E27F4D">
      <w:pPr>
        <w:pStyle w:val="ConsPlusNonformat"/>
        <w:jc w:val="both"/>
      </w:pPr>
      <w:bookmarkStart w:id="20" w:name="P335"/>
      <w:bookmarkEnd w:id="20"/>
      <w:r>
        <w:rPr>
          <w:sz w:val="14"/>
        </w:rPr>
        <w:t xml:space="preserve">    &lt;**&gt;   Показатель   формируется  без  детализации  по  кодам  бюджетной</w:t>
      </w:r>
    </w:p>
    <w:p w:rsidR="00E27F4D" w:rsidRDefault="00E27F4D">
      <w:pPr>
        <w:pStyle w:val="ConsPlusNonformat"/>
        <w:jc w:val="both"/>
      </w:pPr>
      <w:r>
        <w:rPr>
          <w:sz w:val="14"/>
        </w:rPr>
        <w:t>классификации Российской Федерации</w:t>
      </w:r>
    </w:p>
    <w:p w:rsidR="00E27F4D" w:rsidRDefault="00E27F4D">
      <w:pPr>
        <w:pStyle w:val="ConsPlusNormal"/>
      </w:pPr>
    </w:p>
    <w:p w:rsidR="00E27F4D" w:rsidRDefault="00E27F4D">
      <w:pPr>
        <w:pStyle w:val="ConsPlusNormal"/>
      </w:pPr>
    </w:p>
    <w:p w:rsidR="00E27F4D" w:rsidRDefault="00E27F4D">
      <w:pPr>
        <w:pStyle w:val="ConsPlusNormal"/>
      </w:pPr>
    </w:p>
    <w:p w:rsidR="00E27F4D" w:rsidRDefault="00E27F4D">
      <w:pPr>
        <w:pStyle w:val="ConsPlusNormal"/>
      </w:pPr>
    </w:p>
    <w:p w:rsidR="00E27F4D" w:rsidRDefault="00E27F4D">
      <w:pPr>
        <w:pStyle w:val="ConsPlusNormal"/>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pPr>
        <w:pStyle w:val="ConsPlusNormal"/>
        <w:jc w:val="right"/>
        <w:outlineLvl w:val="1"/>
      </w:pPr>
    </w:p>
    <w:p w:rsidR="006379BD" w:rsidRDefault="006379BD"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4119F" w:rsidRDefault="0064119F" w:rsidP="006379BD">
      <w:pPr>
        <w:pStyle w:val="ConsPlusNormal"/>
        <w:jc w:val="right"/>
        <w:outlineLvl w:val="1"/>
        <w:rPr>
          <w:rFonts w:ascii="Times New Roman" w:hAnsi="Times New Roman" w:cs="Times New Roman"/>
        </w:rPr>
      </w:pPr>
    </w:p>
    <w:p w:rsidR="006379BD" w:rsidRPr="00BD1981" w:rsidRDefault="006379BD" w:rsidP="006379BD">
      <w:pPr>
        <w:pStyle w:val="ConsPlusNormal"/>
        <w:jc w:val="right"/>
        <w:outlineLvl w:val="1"/>
        <w:rPr>
          <w:rFonts w:ascii="Times New Roman" w:hAnsi="Times New Roman" w:cs="Times New Roman"/>
        </w:rPr>
      </w:pPr>
      <w:r w:rsidRPr="00BD1981">
        <w:rPr>
          <w:rFonts w:ascii="Times New Roman" w:hAnsi="Times New Roman" w:cs="Times New Roman"/>
        </w:rPr>
        <w:t xml:space="preserve">Приложение № </w:t>
      </w:r>
      <w:r>
        <w:rPr>
          <w:rFonts w:ascii="Times New Roman" w:hAnsi="Times New Roman" w:cs="Times New Roman"/>
        </w:rPr>
        <w:t>2</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к Порядку</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санкционирования расходов</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бюджетных и автономных учреждений</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муниципального района «Сысольский»,</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 xml:space="preserve">лицевые </w:t>
      </w:r>
      <w:proofErr w:type="gramStart"/>
      <w:r w:rsidRPr="00BD1981">
        <w:rPr>
          <w:rFonts w:ascii="Times New Roman" w:hAnsi="Times New Roman" w:cs="Times New Roman"/>
        </w:rPr>
        <w:t>счета</w:t>
      </w:r>
      <w:proofErr w:type="gramEnd"/>
      <w:r w:rsidRPr="00BD1981">
        <w:rPr>
          <w:rFonts w:ascii="Times New Roman" w:hAnsi="Times New Roman" w:cs="Times New Roman"/>
        </w:rPr>
        <w:t xml:space="preserve"> которым открыты</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в Управлении Федерального казначейства</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по Республике Коми,</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источником финансового обеспечения</w:t>
      </w:r>
    </w:p>
    <w:p w:rsidR="006379BD" w:rsidRPr="00BD1981" w:rsidRDefault="006379BD" w:rsidP="006379BD">
      <w:pPr>
        <w:pStyle w:val="ConsPlusNormal"/>
        <w:jc w:val="right"/>
        <w:rPr>
          <w:rFonts w:ascii="Times New Roman" w:hAnsi="Times New Roman" w:cs="Times New Roman"/>
        </w:rPr>
      </w:pPr>
      <w:proofErr w:type="gramStart"/>
      <w:r w:rsidRPr="00BD1981">
        <w:rPr>
          <w:rFonts w:ascii="Times New Roman" w:hAnsi="Times New Roman" w:cs="Times New Roman"/>
        </w:rPr>
        <w:t>которых</w:t>
      </w:r>
      <w:proofErr w:type="gramEnd"/>
      <w:r w:rsidRPr="00BD1981">
        <w:rPr>
          <w:rFonts w:ascii="Times New Roman" w:hAnsi="Times New Roman" w:cs="Times New Roman"/>
        </w:rPr>
        <w:t xml:space="preserve"> являются субсидии,</w:t>
      </w:r>
    </w:p>
    <w:p w:rsidR="006379BD" w:rsidRPr="00BD1981" w:rsidRDefault="006379BD" w:rsidP="006379BD">
      <w:pPr>
        <w:pStyle w:val="ConsPlusNormal"/>
        <w:jc w:val="right"/>
        <w:rPr>
          <w:rFonts w:ascii="Times New Roman" w:hAnsi="Times New Roman" w:cs="Times New Roman"/>
        </w:rPr>
      </w:pPr>
      <w:proofErr w:type="gramStart"/>
      <w:r w:rsidRPr="00BD1981">
        <w:rPr>
          <w:rFonts w:ascii="Times New Roman" w:hAnsi="Times New Roman" w:cs="Times New Roman"/>
        </w:rPr>
        <w:t>полученные</w:t>
      </w:r>
      <w:proofErr w:type="gramEnd"/>
      <w:r w:rsidRPr="00BD1981">
        <w:rPr>
          <w:rFonts w:ascii="Times New Roman" w:hAnsi="Times New Roman" w:cs="Times New Roman"/>
        </w:rPr>
        <w:t xml:space="preserve"> в соответствии</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с абзацем вторым</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пункта 1 статьи 78.1</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и пунктом 1 статьи 78.2</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Бюджетного кодекса</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Российской Федерации,</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утвержденному</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Приказом</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 xml:space="preserve">Финансового управления </w:t>
      </w:r>
    </w:p>
    <w:p w:rsidR="006379BD" w:rsidRPr="00BD1981" w:rsidRDefault="006379BD" w:rsidP="006379BD">
      <w:pPr>
        <w:pStyle w:val="ConsPlusNormal"/>
        <w:jc w:val="right"/>
        <w:rPr>
          <w:rFonts w:ascii="Times New Roman" w:hAnsi="Times New Roman" w:cs="Times New Roman"/>
        </w:rPr>
      </w:pPr>
      <w:r w:rsidRPr="00BD1981">
        <w:rPr>
          <w:rFonts w:ascii="Times New Roman" w:hAnsi="Times New Roman" w:cs="Times New Roman"/>
        </w:rPr>
        <w:t>АМО МР «Сысольский»</w:t>
      </w:r>
    </w:p>
    <w:p w:rsidR="006379BD" w:rsidRDefault="0064119F" w:rsidP="006379BD">
      <w:pPr>
        <w:pStyle w:val="ConsPlusNormal"/>
        <w:jc w:val="right"/>
      </w:pPr>
      <w:r w:rsidRPr="00BD1981">
        <w:rPr>
          <w:rFonts w:ascii="Times New Roman" w:hAnsi="Times New Roman" w:cs="Times New Roman"/>
        </w:rPr>
        <w:t>О</w:t>
      </w:r>
      <w:r w:rsidR="006379BD" w:rsidRPr="00BD1981">
        <w:rPr>
          <w:rFonts w:ascii="Times New Roman" w:hAnsi="Times New Roman" w:cs="Times New Roman"/>
        </w:rPr>
        <w:t>т</w:t>
      </w:r>
      <w:r>
        <w:rPr>
          <w:rFonts w:ascii="Times New Roman" w:hAnsi="Times New Roman" w:cs="Times New Roman"/>
        </w:rPr>
        <w:t xml:space="preserve"> 19.11.</w:t>
      </w:r>
      <w:r w:rsidR="006379BD" w:rsidRPr="00BD1981">
        <w:rPr>
          <w:rFonts w:ascii="Times New Roman" w:hAnsi="Times New Roman" w:cs="Times New Roman"/>
        </w:rPr>
        <w:t xml:space="preserve"> 2018 г. №</w:t>
      </w:r>
      <w:r>
        <w:rPr>
          <w:rFonts w:ascii="Times New Roman" w:hAnsi="Times New Roman" w:cs="Times New Roman"/>
        </w:rPr>
        <w:t xml:space="preserve"> 36</w:t>
      </w:r>
    </w:p>
    <w:p w:rsidR="00E27F4D" w:rsidRDefault="00E27F4D">
      <w:pPr>
        <w:pStyle w:val="ConsPlusNormal"/>
        <w:jc w:val="right"/>
      </w:pPr>
    </w:p>
    <w:p w:rsidR="00E27F4D" w:rsidRDefault="00E27F4D">
      <w:pPr>
        <w:pStyle w:val="ConsPlusNormal"/>
      </w:pPr>
    </w:p>
    <w:p w:rsidR="00E27F4D" w:rsidRDefault="00E27F4D">
      <w:pPr>
        <w:pStyle w:val="ConsPlusNormal"/>
      </w:pPr>
    </w:p>
    <w:p w:rsidR="00E27F4D" w:rsidRDefault="00E27F4D">
      <w:pPr>
        <w:pStyle w:val="ConsPlusNormal"/>
      </w:pPr>
    </w:p>
    <w:p w:rsidR="00E27F4D" w:rsidRDefault="00E27F4D">
      <w:pPr>
        <w:pStyle w:val="ConsPlusNormal"/>
      </w:pPr>
    </w:p>
    <w:p w:rsidR="00E27F4D" w:rsidRPr="00B20C20" w:rsidRDefault="00E27F4D" w:rsidP="00B20C20">
      <w:pPr>
        <w:pStyle w:val="ConsPlusNonformat"/>
        <w:jc w:val="center"/>
        <w:rPr>
          <w:rFonts w:ascii="Times New Roman" w:hAnsi="Times New Roman" w:cs="Times New Roman"/>
          <w:sz w:val="24"/>
          <w:szCs w:val="24"/>
        </w:rPr>
      </w:pPr>
      <w:bookmarkStart w:id="21" w:name="P398"/>
      <w:bookmarkEnd w:id="21"/>
      <w:r w:rsidRPr="00B20C20">
        <w:rPr>
          <w:rFonts w:ascii="Times New Roman" w:hAnsi="Times New Roman" w:cs="Times New Roman"/>
          <w:sz w:val="24"/>
          <w:szCs w:val="24"/>
        </w:rPr>
        <w:t>ИНФОРМАЦИЯ</w:t>
      </w:r>
    </w:p>
    <w:p w:rsidR="00E27F4D" w:rsidRPr="00B20C20" w:rsidRDefault="00E27F4D" w:rsidP="00B20C20">
      <w:pPr>
        <w:pStyle w:val="ConsPlusNonformat"/>
        <w:jc w:val="center"/>
        <w:rPr>
          <w:rFonts w:ascii="Times New Roman" w:hAnsi="Times New Roman" w:cs="Times New Roman"/>
          <w:sz w:val="24"/>
          <w:szCs w:val="24"/>
        </w:rPr>
      </w:pPr>
      <w:r w:rsidRPr="00B20C20">
        <w:rPr>
          <w:rFonts w:ascii="Times New Roman" w:hAnsi="Times New Roman" w:cs="Times New Roman"/>
          <w:sz w:val="24"/>
          <w:szCs w:val="24"/>
        </w:rPr>
        <w:t xml:space="preserve">о потребности в направлении </w:t>
      </w:r>
      <w:proofErr w:type="gramStart"/>
      <w:r w:rsidRPr="00B20C20">
        <w:rPr>
          <w:rFonts w:ascii="Times New Roman" w:hAnsi="Times New Roman" w:cs="Times New Roman"/>
          <w:sz w:val="24"/>
          <w:szCs w:val="24"/>
        </w:rPr>
        <w:t>неиспользованных</w:t>
      </w:r>
      <w:proofErr w:type="gramEnd"/>
      <w:r w:rsidRPr="00B20C20">
        <w:rPr>
          <w:rFonts w:ascii="Times New Roman" w:hAnsi="Times New Roman" w:cs="Times New Roman"/>
          <w:sz w:val="24"/>
          <w:szCs w:val="24"/>
        </w:rPr>
        <w:t xml:space="preserve"> на начало</w:t>
      </w:r>
    </w:p>
    <w:p w:rsidR="00E27F4D" w:rsidRPr="00B20C20" w:rsidRDefault="00E27F4D" w:rsidP="00B20C20">
      <w:pPr>
        <w:pStyle w:val="ConsPlusNonformat"/>
        <w:jc w:val="center"/>
        <w:rPr>
          <w:rFonts w:ascii="Times New Roman" w:hAnsi="Times New Roman" w:cs="Times New Roman"/>
          <w:sz w:val="24"/>
          <w:szCs w:val="24"/>
        </w:rPr>
      </w:pPr>
      <w:r w:rsidRPr="00B20C20">
        <w:rPr>
          <w:rFonts w:ascii="Times New Roman" w:hAnsi="Times New Roman" w:cs="Times New Roman"/>
          <w:sz w:val="24"/>
          <w:szCs w:val="24"/>
        </w:rPr>
        <w:t>текущего финансового года остатков целевых субсидий</w:t>
      </w:r>
    </w:p>
    <w:p w:rsidR="00E27F4D" w:rsidRPr="00B20C20" w:rsidRDefault="00E27F4D" w:rsidP="00B20C20">
      <w:pPr>
        <w:pStyle w:val="ConsPlusNonformat"/>
        <w:jc w:val="center"/>
        <w:rPr>
          <w:rFonts w:ascii="Times New Roman" w:hAnsi="Times New Roman" w:cs="Times New Roman"/>
          <w:sz w:val="24"/>
          <w:szCs w:val="24"/>
        </w:rPr>
      </w:pPr>
      <w:r w:rsidRPr="00B20C20">
        <w:rPr>
          <w:rFonts w:ascii="Times New Roman" w:hAnsi="Times New Roman" w:cs="Times New Roman"/>
          <w:sz w:val="24"/>
          <w:szCs w:val="24"/>
        </w:rPr>
        <w:t>(сумм возврата дебиторской задолженности прошлых лет)</w:t>
      </w:r>
    </w:p>
    <w:p w:rsidR="00E27F4D" w:rsidRPr="00B20C20" w:rsidRDefault="00E27F4D" w:rsidP="00B20C20">
      <w:pPr>
        <w:pStyle w:val="ConsPlusNonformat"/>
        <w:jc w:val="center"/>
        <w:rPr>
          <w:rFonts w:ascii="Times New Roman" w:hAnsi="Times New Roman" w:cs="Times New Roman"/>
          <w:sz w:val="24"/>
          <w:szCs w:val="24"/>
        </w:rPr>
      </w:pPr>
      <w:proofErr w:type="gramStart"/>
      <w:r w:rsidRPr="00B20C20">
        <w:rPr>
          <w:rFonts w:ascii="Times New Roman" w:hAnsi="Times New Roman" w:cs="Times New Roman"/>
          <w:sz w:val="24"/>
          <w:szCs w:val="24"/>
        </w:rPr>
        <w:t>на те</w:t>
      </w:r>
      <w:proofErr w:type="gramEnd"/>
      <w:r w:rsidRPr="00B20C20">
        <w:rPr>
          <w:rFonts w:ascii="Times New Roman" w:hAnsi="Times New Roman" w:cs="Times New Roman"/>
          <w:sz w:val="24"/>
          <w:szCs w:val="24"/>
        </w:rPr>
        <w:t xml:space="preserve"> же цели</w:t>
      </w:r>
    </w:p>
    <w:p w:rsidR="00E27F4D" w:rsidRDefault="00E27F4D">
      <w:pPr>
        <w:pStyle w:val="ConsPlusNonformat"/>
        <w:jc w:val="both"/>
      </w:pPr>
    </w:p>
    <w:p w:rsidR="00E27F4D" w:rsidRDefault="00E27F4D">
      <w:pPr>
        <w:pStyle w:val="ConsPlusNonformat"/>
        <w:jc w:val="both"/>
      </w:pPr>
      <w:r>
        <w:t>___________________________________________________________________________</w:t>
      </w:r>
    </w:p>
    <w:p w:rsidR="00E27F4D" w:rsidRDefault="00E27F4D">
      <w:pPr>
        <w:pStyle w:val="ConsPlusNonformat"/>
        <w:jc w:val="both"/>
      </w:pPr>
      <w:r>
        <w:t xml:space="preserve">                         (наименование учредителя)</w:t>
      </w:r>
    </w:p>
    <w:p w:rsidR="00E27F4D" w:rsidRDefault="00E27F4D">
      <w:pPr>
        <w:pStyle w:val="ConsPlusNonformat"/>
        <w:jc w:val="both"/>
      </w:pPr>
      <w:r>
        <w:t>___________________________________________________________________________</w:t>
      </w:r>
    </w:p>
    <w:p w:rsidR="00E27F4D" w:rsidRDefault="00E27F4D" w:rsidP="00453B9E">
      <w:pPr>
        <w:pStyle w:val="ConsPlusNonformat"/>
        <w:jc w:val="center"/>
      </w:pPr>
      <w:r>
        <w:t xml:space="preserve">(наименование бюджетного (автономного) учреждения </w:t>
      </w:r>
      <w:r w:rsidR="00453B9E">
        <w:t>муниципального района «Сысольский»</w:t>
      </w:r>
      <w:r>
        <w:t>)</w:t>
      </w:r>
    </w:p>
    <w:p w:rsidR="00E27F4D" w:rsidRDefault="00E27F4D">
      <w:pPr>
        <w:pStyle w:val="ConsPlusNonformat"/>
        <w:jc w:val="both"/>
      </w:pPr>
    </w:p>
    <w:p w:rsidR="00E27F4D" w:rsidRDefault="00E27F4D">
      <w:pPr>
        <w:pStyle w:val="ConsPlusNonformat"/>
        <w:jc w:val="both"/>
      </w:pPr>
      <w:r>
        <w:t xml:space="preserve">    Единица измерения: рубли (с точностью до второго десятичного знака)</w:t>
      </w:r>
    </w:p>
    <w:p w:rsidR="00E27F4D" w:rsidRDefault="00E27F4D">
      <w:pPr>
        <w:pStyle w:val="ConsPlusNormal"/>
      </w:pPr>
    </w:p>
    <w:p w:rsidR="00E27F4D" w:rsidRDefault="00E27F4D">
      <w:pPr>
        <w:sectPr w:rsidR="00E27F4D" w:rsidSect="00AE1AAF">
          <w:pgSz w:w="11906" w:h="16838"/>
          <w:pgMar w:top="1134" w:right="850" w:bottom="993"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275"/>
        <w:gridCol w:w="709"/>
        <w:gridCol w:w="1701"/>
        <w:gridCol w:w="1418"/>
        <w:gridCol w:w="1842"/>
        <w:gridCol w:w="1843"/>
        <w:gridCol w:w="709"/>
        <w:gridCol w:w="1559"/>
        <w:gridCol w:w="2126"/>
      </w:tblGrid>
      <w:tr w:rsidR="00E27F4D" w:rsidTr="00A60770">
        <w:trPr>
          <w:trHeight w:val="1166"/>
        </w:trPr>
        <w:tc>
          <w:tcPr>
            <w:tcW w:w="1055" w:type="dxa"/>
            <w:vMerge w:val="restart"/>
          </w:tcPr>
          <w:p w:rsidR="00E27F4D" w:rsidRDefault="00E27F4D">
            <w:pPr>
              <w:pStyle w:val="ConsPlusNormal"/>
              <w:jc w:val="center"/>
            </w:pPr>
            <w:r>
              <w:lastRenderedPageBreak/>
              <w:t>Код целевой субсидии</w:t>
            </w:r>
          </w:p>
        </w:tc>
        <w:tc>
          <w:tcPr>
            <w:tcW w:w="1275" w:type="dxa"/>
            <w:vMerge w:val="restart"/>
          </w:tcPr>
          <w:p w:rsidR="00E27F4D" w:rsidRDefault="00E27F4D">
            <w:pPr>
              <w:pStyle w:val="ConsPlusNormal"/>
              <w:jc w:val="center"/>
            </w:pPr>
            <w:r>
              <w:t>Наименование целевой субсидии</w:t>
            </w:r>
          </w:p>
        </w:tc>
        <w:tc>
          <w:tcPr>
            <w:tcW w:w="5670" w:type="dxa"/>
            <w:gridSpan w:val="4"/>
          </w:tcPr>
          <w:p w:rsidR="00E27F4D" w:rsidRDefault="00E27F4D">
            <w:pPr>
              <w:pStyle w:val="ConsPlusNormal"/>
              <w:jc w:val="center"/>
            </w:pPr>
            <w:r>
              <w:t>Размер средств целевой субсидии, предоставленной учреждению в истекшем финансовом году</w:t>
            </w:r>
          </w:p>
        </w:tc>
        <w:tc>
          <w:tcPr>
            <w:tcW w:w="1843" w:type="dxa"/>
            <w:vMerge w:val="restart"/>
          </w:tcPr>
          <w:p w:rsidR="00E27F4D" w:rsidRDefault="00E27F4D">
            <w:pPr>
              <w:pStyle w:val="ConsPlusNormal"/>
              <w:jc w:val="center"/>
            </w:pPr>
            <w:r>
              <w:t>Остаток целевой субсидии на начало текущего года (сумма возврата дебиторской задолженности прошлых лет)</w:t>
            </w:r>
          </w:p>
        </w:tc>
        <w:tc>
          <w:tcPr>
            <w:tcW w:w="4394" w:type="dxa"/>
            <w:gridSpan w:val="3"/>
          </w:tcPr>
          <w:p w:rsidR="00E27F4D" w:rsidRDefault="00E27F4D">
            <w:pPr>
              <w:pStyle w:val="ConsPlusNormal"/>
              <w:jc w:val="center"/>
            </w:pPr>
            <w:r>
              <w:t xml:space="preserve">Потребность в направлении остатка целевой субсидии на начало текущего финансового года (сумм возврата дебиторской задолженности прошлых лет) </w:t>
            </w:r>
            <w:proofErr w:type="gramStart"/>
            <w:r>
              <w:t>на те</w:t>
            </w:r>
            <w:proofErr w:type="gramEnd"/>
            <w:r>
              <w:t xml:space="preserve"> же цели</w:t>
            </w:r>
          </w:p>
        </w:tc>
      </w:tr>
      <w:tr w:rsidR="00E27F4D" w:rsidTr="00A60770">
        <w:tc>
          <w:tcPr>
            <w:tcW w:w="1055" w:type="dxa"/>
            <w:vMerge/>
          </w:tcPr>
          <w:p w:rsidR="00E27F4D" w:rsidRDefault="00E27F4D"/>
        </w:tc>
        <w:tc>
          <w:tcPr>
            <w:tcW w:w="1275" w:type="dxa"/>
            <w:vMerge/>
          </w:tcPr>
          <w:p w:rsidR="00E27F4D" w:rsidRDefault="00E27F4D"/>
        </w:tc>
        <w:tc>
          <w:tcPr>
            <w:tcW w:w="709" w:type="dxa"/>
            <w:vMerge w:val="restart"/>
          </w:tcPr>
          <w:p w:rsidR="00E27F4D" w:rsidRDefault="00E27F4D">
            <w:pPr>
              <w:pStyle w:val="ConsPlusNormal"/>
              <w:jc w:val="center"/>
            </w:pPr>
            <w:r>
              <w:t>Всего</w:t>
            </w:r>
          </w:p>
        </w:tc>
        <w:tc>
          <w:tcPr>
            <w:tcW w:w="4961" w:type="dxa"/>
            <w:gridSpan w:val="3"/>
          </w:tcPr>
          <w:p w:rsidR="00E27F4D" w:rsidRDefault="00E27F4D">
            <w:pPr>
              <w:pStyle w:val="ConsPlusNormal"/>
              <w:jc w:val="center"/>
            </w:pPr>
            <w:r>
              <w:t>в том числе:</w:t>
            </w:r>
          </w:p>
        </w:tc>
        <w:tc>
          <w:tcPr>
            <w:tcW w:w="1843" w:type="dxa"/>
            <w:vMerge/>
          </w:tcPr>
          <w:p w:rsidR="00E27F4D" w:rsidRDefault="00E27F4D"/>
        </w:tc>
        <w:tc>
          <w:tcPr>
            <w:tcW w:w="709" w:type="dxa"/>
            <w:vMerge w:val="restart"/>
          </w:tcPr>
          <w:p w:rsidR="00E27F4D" w:rsidRDefault="00E27F4D">
            <w:pPr>
              <w:pStyle w:val="ConsPlusNormal"/>
              <w:jc w:val="center"/>
            </w:pPr>
            <w:r>
              <w:t>Всего</w:t>
            </w:r>
          </w:p>
        </w:tc>
        <w:tc>
          <w:tcPr>
            <w:tcW w:w="3685" w:type="dxa"/>
            <w:gridSpan w:val="2"/>
          </w:tcPr>
          <w:p w:rsidR="00E27F4D" w:rsidRDefault="00E27F4D">
            <w:pPr>
              <w:pStyle w:val="ConsPlusNormal"/>
              <w:jc w:val="center"/>
            </w:pPr>
            <w:r>
              <w:t>в том числе:</w:t>
            </w:r>
          </w:p>
        </w:tc>
      </w:tr>
      <w:tr w:rsidR="00453B9E" w:rsidTr="00A60770">
        <w:tc>
          <w:tcPr>
            <w:tcW w:w="1055" w:type="dxa"/>
            <w:vMerge/>
          </w:tcPr>
          <w:p w:rsidR="00E27F4D" w:rsidRDefault="00E27F4D"/>
        </w:tc>
        <w:tc>
          <w:tcPr>
            <w:tcW w:w="1275" w:type="dxa"/>
            <w:vMerge/>
          </w:tcPr>
          <w:p w:rsidR="00E27F4D" w:rsidRDefault="00E27F4D"/>
        </w:tc>
        <w:tc>
          <w:tcPr>
            <w:tcW w:w="709" w:type="dxa"/>
            <w:vMerge/>
          </w:tcPr>
          <w:p w:rsidR="00E27F4D" w:rsidRDefault="00E27F4D"/>
        </w:tc>
        <w:tc>
          <w:tcPr>
            <w:tcW w:w="1701" w:type="dxa"/>
            <w:vMerge w:val="restart"/>
          </w:tcPr>
          <w:p w:rsidR="00E27F4D" w:rsidRDefault="00E27F4D">
            <w:pPr>
              <w:pStyle w:val="ConsPlusNormal"/>
              <w:jc w:val="center"/>
            </w:pPr>
            <w:r>
              <w:t>разрешенный к использованию остаток целевой субсидии прошлых лет</w:t>
            </w:r>
          </w:p>
        </w:tc>
        <w:tc>
          <w:tcPr>
            <w:tcW w:w="1418" w:type="dxa"/>
            <w:vMerge w:val="restart"/>
          </w:tcPr>
          <w:p w:rsidR="00E27F4D" w:rsidRDefault="00E27F4D">
            <w:pPr>
              <w:pStyle w:val="ConsPlusNormal"/>
              <w:jc w:val="center"/>
            </w:pPr>
            <w:r>
              <w:t>в соответствии с соглашением о порядке и условиях предоставления субсидий</w:t>
            </w:r>
          </w:p>
        </w:tc>
        <w:tc>
          <w:tcPr>
            <w:tcW w:w="1842" w:type="dxa"/>
          </w:tcPr>
          <w:p w:rsidR="00E27F4D" w:rsidRDefault="00E27F4D">
            <w:pPr>
              <w:pStyle w:val="ConsPlusNormal"/>
              <w:jc w:val="center"/>
            </w:pPr>
            <w:r>
              <w:t>в том числе</w:t>
            </w:r>
          </w:p>
        </w:tc>
        <w:tc>
          <w:tcPr>
            <w:tcW w:w="1843" w:type="dxa"/>
            <w:vMerge/>
          </w:tcPr>
          <w:p w:rsidR="00E27F4D" w:rsidRDefault="00E27F4D"/>
        </w:tc>
        <w:tc>
          <w:tcPr>
            <w:tcW w:w="709" w:type="dxa"/>
            <w:vMerge/>
          </w:tcPr>
          <w:p w:rsidR="00E27F4D" w:rsidRDefault="00E27F4D"/>
        </w:tc>
        <w:tc>
          <w:tcPr>
            <w:tcW w:w="1559" w:type="dxa"/>
            <w:vMerge w:val="restart"/>
          </w:tcPr>
          <w:p w:rsidR="00E27F4D" w:rsidRDefault="00E27F4D">
            <w:pPr>
              <w:pStyle w:val="ConsPlusNormal"/>
              <w:jc w:val="center"/>
            </w:pPr>
            <w:r>
              <w:t>согласно заключенным договорам</w:t>
            </w:r>
          </w:p>
        </w:tc>
        <w:tc>
          <w:tcPr>
            <w:tcW w:w="2126" w:type="dxa"/>
            <w:vMerge w:val="restart"/>
          </w:tcPr>
          <w:p w:rsidR="00E27F4D" w:rsidRDefault="00E27F4D">
            <w:pPr>
              <w:pStyle w:val="ConsPlusNormal"/>
              <w:jc w:val="center"/>
            </w:pPr>
            <w:r>
              <w:t>согласно прилагаемым материалам (финансово-экономические обоснования, расчеты, сметы и т.п.)</w:t>
            </w:r>
          </w:p>
        </w:tc>
      </w:tr>
      <w:tr w:rsidR="00453B9E" w:rsidTr="00A60770">
        <w:tc>
          <w:tcPr>
            <w:tcW w:w="1055" w:type="dxa"/>
            <w:vMerge/>
          </w:tcPr>
          <w:p w:rsidR="00E27F4D" w:rsidRDefault="00E27F4D"/>
        </w:tc>
        <w:tc>
          <w:tcPr>
            <w:tcW w:w="1275" w:type="dxa"/>
            <w:vMerge/>
          </w:tcPr>
          <w:p w:rsidR="00E27F4D" w:rsidRDefault="00E27F4D"/>
        </w:tc>
        <w:tc>
          <w:tcPr>
            <w:tcW w:w="709" w:type="dxa"/>
            <w:vMerge/>
          </w:tcPr>
          <w:p w:rsidR="00E27F4D" w:rsidRDefault="00E27F4D"/>
        </w:tc>
        <w:tc>
          <w:tcPr>
            <w:tcW w:w="1701" w:type="dxa"/>
            <w:vMerge/>
          </w:tcPr>
          <w:p w:rsidR="00E27F4D" w:rsidRDefault="00E27F4D"/>
        </w:tc>
        <w:tc>
          <w:tcPr>
            <w:tcW w:w="1418" w:type="dxa"/>
            <w:vMerge/>
          </w:tcPr>
          <w:p w:rsidR="00E27F4D" w:rsidRDefault="00E27F4D"/>
        </w:tc>
        <w:tc>
          <w:tcPr>
            <w:tcW w:w="1842" w:type="dxa"/>
          </w:tcPr>
          <w:p w:rsidR="00E27F4D" w:rsidRDefault="00E27F4D" w:rsidP="00453B9E">
            <w:pPr>
              <w:pStyle w:val="ConsPlusNormal"/>
              <w:jc w:val="center"/>
            </w:pPr>
            <w:r>
              <w:t xml:space="preserve">дополнительно </w:t>
            </w:r>
            <w:proofErr w:type="gramStart"/>
            <w:r>
              <w:t>предоставленной</w:t>
            </w:r>
            <w:proofErr w:type="gramEnd"/>
            <w:r>
              <w:t xml:space="preserve"> по итогам внесения изменений в </w:t>
            </w:r>
            <w:r w:rsidR="00453B9E">
              <w:t>Решение Совета</w:t>
            </w:r>
            <w:r>
              <w:t xml:space="preserve"> о бюджете </w:t>
            </w:r>
          </w:p>
        </w:tc>
        <w:tc>
          <w:tcPr>
            <w:tcW w:w="1843" w:type="dxa"/>
            <w:vMerge/>
          </w:tcPr>
          <w:p w:rsidR="00E27F4D" w:rsidRDefault="00E27F4D"/>
        </w:tc>
        <w:tc>
          <w:tcPr>
            <w:tcW w:w="709" w:type="dxa"/>
            <w:vMerge/>
          </w:tcPr>
          <w:p w:rsidR="00E27F4D" w:rsidRDefault="00E27F4D"/>
        </w:tc>
        <w:tc>
          <w:tcPr>
            <w:tcW w:w="1559" w:type="dxa"/>
            <w:vMerge/>
          </w:tcPr>
          <w:p w:rsidR="00E27F4D" w:rsidRDefault="00E27F4D"/>
        </w:tc>
        <w:tc>
          <w:tcPr>
            <w:tcW w:w="2126" w:type="dxa"/>
            <w:vMerge/>
          </w:tcPr>
          <w:p w:rsidR="00E27F4D" w:rsidRDefault="00E27F4D"/>
        </w:tc>
      </w:tr>
      <w:tr w:rsidR="00453B9E" w:rsidTr="00A60770">
        <w:tc>
          <w:tcPr>
            <w:tcW w:w="1055" w:type="dxa"/>
          </w:tcPr>
          <w:p w:rsidR="00E27F4D" w:rsidRDefault="00E27F4D">
            <w:pPr>
              <w:pStyle w:val="ConsPlusNormal"/>
              <w:jc w:val="center"/>
            </w:pPr>
            <w:r>
              <w:t>1</w:t>
            </w:r>
          </w:p>
        </w:tc>
        <w:tc>
          <w:tcPr>
            <w:tcW w:w="1275" w:type="dxa"/>
          </w:tcPr>
          <w:p w:rsidR="00E27F4D" w:rsidRDefault="00E27F4D">
            <w:pPr>
              <w:pStyle w:val="ConsPlusNormal"/>
              <w:jc w:val="center"/>
            </w:pPr>
            <w:r>
              <w:t>2</w:t>
            </w:r>
          </w:p>
        </w:tc>
        <w:tc>
          <w:tcPr>
            <w:tcW w:w="709" w:type="dxa"/>
          </w:tcPr>
          <w:p w:rsidR="00E27F4D" w:rsidRDefault="00E27F4D">
            <w:pPr>
              <w:pStyle w:val="ConsPlusNormal"/>
              <w:jc w:val="center"/>
            </w:pPr>
            <w:r>
              <w:t>3</w:t>
            </w:r>
          </w:p>
        </w:tc>
        <w:tc>
          <w:tcPr>
            <w:tcW w:w="1701" w:type="dxa"/>
          </w:tcPr>
          <w:p w:rsidR="00E27F4D" w:rsidRDefault="00E27F4D">
            <w:pPr>
              <w:pStyle w:val="ConsPlusNormal"/>
              <w:jc w:val="center"/>
            </w:pPr>
            <w:r>
              <w:t>4</w:t>
            </w:r>
          </w:p>
        </w:tc>
        <w:tc>
          <w:tcPr>
            <w:tcW w:w="1418" w:type="dxa"/>
          </w:tcPr>
          <w:p w:rsidR="00E27F4D" w:rsidRDefault="00E27F4D">
            <w:pPr>
              <w:pStyle w:val="ConsPlusNormal"/>
              <w:jc w:val="center"/>
            </w:pPr>
            <w:r>
              <w:t>5</w:t>
            </w:r>
          </w:p>
        </w:tc>
        <w:tc>
          <w:tcPr>
            <w:tcW w:w="1842" w:type="dxa"/>
          </w:tcPr>
          <w:p w:rsidR="00E27F4D" w:rsidRDefault="00E27F4D">
            <w:pPr>
              <w:pStyle w:val="ConsPlusNormal"/>
              <w:jc w:val="center"/>
            </w:pPr>
            <w:r>
              <w:t>6</w:t>
            </w:r>
          </w:p>
        </w:tc>
        <w:tc>
          <w:tcPr>
            <w:tcW w:w="1843" w:type="dxa"/>
          </w:tcPr>
          <w:p w:rsidR="00E27F4D" w:rsidRDefault="00E27F4D">
            <w:pPr>
              <w:pStyle w:val="ConsPlusNormal"/>
              <w:jc w:val="center"/>
            </w:pPr>
            <w:r>
              <w:t>7</w:t>
            </w:r>
          </w:p>
        </w:tc>
        <w:tc>
          <w:tcPr>
            <w:tcW w:w="709" w:type="dxa"/>
          </w:tcPr>
          <w:p w:rsidR="00E27F4D" w:rsidRDefault="00E27F4D">
            <w:pPr>
              <w:pStyle w:val="ConsPlusNormal"/>
              <w:jc w:val="center"/>
            </w:pPr>
            <w:r>
              <w:t>8</w:t>
            </w:r>
          </w:p>
        </w:tc>
        <w:tc>
          <w:tcPr>
            <w:tcW w:w="1559" w:type="dxa"/>
          </w:tcPr>
          <w:p w:rsidR="00E27F4D" w:rsidRDefault="00E27F4D">
            <w:pPr>
              <w:pStyle w:val="ConsPlusNormal"/>
              <w:jc w:val="center"/>
            </w:pPr>
            <w:r>
              <w:t>9</w:t>
            </w:r>
          </w:p>
        </w:tc>
        <w:tc>
          <w:tcPr>
            <w:tcW w:w="2126" w:type="dxa"/>
          </w:tcPr>
          <w:p w:rsidR="00E27F4D" w:rsidRDefault="00E27F4D">
            <w:pPr>
              <w:pStyle w:val="ConsPlusNormal"/>
              <w:jc w:val="center"/>
            </w:pPr>
            <w:r>
              <w:t>10</w:t>
            </w:r>
          </w:p>
        </w:tc>
      </w:tr>
      <w:tr w:rsidR="00453B9E" w:rsidTr="00A60770">
        <w:tc>
          <w:tcPr>
            <w:tcW w:w="1055" w:type="dxa"/>
          </w:tcPr>
          <w:p w:rsidR="00E27F4D" w:rsidRDefault="00E27F4D">
            <w:pPr>
              <w:pStyle w:val="ConsPlusNormal"/>
            </w:pPr>
          </w:p>
        </w:tc>
        <w:tc>
          <w:tcPr>
            <w:tcW w:w="1275" w:type="dxa"/>
          </w:tcPr>
          <w:p w:rsidR="00E27F4D" w:rsidRDefault="00E27F4D">
            <w:pPr>
              <w:pStyle w:val="ConsPlusNormal"/>
            </w:pPr>
          </w:p>
        </w:tc>
        <w:tc>
          <w:tcPr>
            <w:tcW w:w="709" w:type="dxa"/>
          </w:tcPr>
          <w:p w:rsidR="00E27F4D" w:rsidRDefault="00E27F4D">
            <w:pPr>
              <w:pStyle w:val="ConsPlusNormal"/>
            </w:pPr>
          </w:p>
        </w:tc>
        <w:tc>
          <w:tcPr>
            <w:tcW w:w="1701" w:type="dxa"/>
          </w:tcPr>
          <w:p w:rsidR="00E27F4D" w:rsidRDefault="00E27F4D">
            <w:pPr>
              <w:pStyle w:val="ConsPlusNormal"/>
            </w:pPr>
          </w:p>
        </w:tc>
        <w:tc>
          <w:tcPr>
            <w:tcW w:w="1418" w:type="dxa"/>
          </w:tcPr>
          <w:p w:rsidR="00E27F4D" w:rsidRDefault="00E27F4D">
            <w:pPr>
              <w:pStyle w:val="ConsPlusNormal"/>
            </w:pPr>
          </w:p>
        </w:tc>
        <w:tc>
          <w:tcPr>
            <w:tcW w:w="1842" w:type="dxa"/>
          </w:tcPr>
          <w:p w:rsidR="00E27F4D" w:rsidRDefault="00E27F4D">
            <w:pPr>
              <w:pStyle w:val="ConsPlusNormal"/>
            </w:pPr>
          </w:p>
        </w:tc>
        <w:tc>
          <w:tcPr>
            <w:tcW w:w="1843" w:type="dxa"/>
          </w:tcPr>
          <w:p w:rsidR="00E27F4D" w:rsidRDefault="00E27F4D">
            <w:pPr>
              <w:pStyle w:val="ConsPlusNormal"/>
            </w:pPr>
          </w:p>
        </w:tc>
        <w:tc>
          <w:tcPr>
            <w:tcW w:w="709" w:type="dxa"/>
          </w:tcPr>
          <w:p w:rsidR="00E27F4D" w:rsidRDefault="00E27F4D">
            <w:pPr>
              <w:pStyle w:val="ConsPlusNormal"/>
            </w:pPr>
          </w:p>
        </w:tc>
        <w:tc>
          <w:tcPr>
            <w:tcW w:w="1559" w:type="dxa"/>
          </w:tcPr>
          <w:p w:rsidR="00E27F4D" w:rsidRDefault="00E27F4D">
            <w:pPr>
              <w:pStyle w:val="ConsPlusNormal"/>
            </w:pPr>
          </w:p>
        </w:tc>
        <w:tc>
          <w:tcPr>
            <w:tcW w:w="2126" w:type="dxa"/>
          </w:tcPr>
          <w:p w:rsidR="00E27F4D" w:rsidRDefault="00E27F4D">
            <w:pPr>
              <w:pStyle w:val="ConsPlusNormal"/>
            </w:pPr>
          </w:p>
        </w:tc>
      </w:tr>
      <w:tr w:rsidR="00453B9E" w:rsidTr="00A60770">
        <w:tc>
          <w:tcPr>
            <w:tcW w:w="1055" w:type="dxa"/>
          </w:tcPr>
          <w:p w:rsidR="00E27F4D" w:rsidRDefault="00E27F4D">
            <w:pPr>
              <w:pStyle w:val="ConsPlusNormal"/>
            </w:pPr>
          </w:p>
        </w:tc>
        <w:tc>
          <w:tcPr>
            <w:tcW w:w="1275" w:type="dxa"/>
          </w:tcPr>
          <w:p w:rsidR="00E27F4D" w:rsidRDefault="00E27F4D">
            <w:pPr>
              <w:pStyle w:val="ConsPlusNormal"/>
            </w:pPr>
          </w:p>
        </w:tc>
        <w:tc>
          <w:tcPr>
            <w:tcW w:w="709" w:type="dxa"/>
          </w:tcPr>
          <w:p w:rsidR="00E27F4D" w:rsidRDefault="00E27F4D">
            <w:pPr>
              <w:pStyle w:val="ConsPlusNormal"/>
            </w:pPr>
          </w:p>
        </w:tc>
        <w:tc>
          <w:tcPr>
            <w:tcW w:w="1701" w:type="dxa"/>
          </w:tcPr>
          <w:p w:rsidR="00E27F4D" w:rsidRDefault="00E27F4D">
            <w:pPr>
              <w:pStyle w:val="ConsPlusNormal"/>
            </w:pPr>
          </w:p>
        </w:tc>
        <w:tc>
          <w:tcPr>
            <w:tcW w:w="1418" w:type="dxa"/>
          </w:tcPr>
          <w:p w:rsidR="00E27F4D" w:rsidRDefault="00E27F4D">
            <w:pPr>
              <w:pStyle w:val="ConsPlusNormal"/>
            </w:pPr>
          </w:p>
        </w:tc>
        <w:tc>
          <w:tcPr>
            <w:tcW w:w="1842" w:type="dxa"/>
          </w:tcPr>
          <w:p w:rsidR="00E27F4D" w:rsidRDefault="00E27F4D">
            <w:pPr>
              <w:pStyle w:val="ConsPlusNormal"/>
            </w:pPr>
          </w:p>
        </w:tc>
        <w:tc>
          <w:tcPr>
            <w:tcW w:w="1843" w:type="dxa"/>
          </w:tcPr>
          <w:p w:rsidR="00E27F4D" w:rsidRDefault="00E27F4D">
            <w:pPr>
              <w:pStyle w:val="ConsPlusNormal"/>
            </w:pPr>
          </w:p>
        </w:tc>
        <w:tc>
          <w:tcPr>
            <w:tcW w:w="709" w:type="dxa"/>
          </w:tcPr>
          <w:p w:rsidR="00E27F4D" w:rsidRDefault="00E27F4D">
            <w:pPr>
              <w:pStyle w:val="ConsPlusNormal"/>
            </w:pPr>
          </w:p>
        </w:tc>
        <w:tc>
          <w:tcPr>
            <w:tcW w:w="1559" w:type="dxa"/>
          </w:tcPr>
          <w:p w:rsidR="00E27F4D" w:rsidRDefault="00E27F4D">
            <w:pPr>
              <w:pStyle w:val="ConsPlusNormal"/>
            </w:pPr>
          </w:p>
        </w:tc>
        <w:tc>
          <w:tcPr>
            <w:tcW w:w="2126" w:type="dxa"/>
          </w:tcPr>
          <w:p w:rsidR="00E27F4D" w:rsidRDefault="00E27F4D">
            <w:pPr>
              <w:pStyle w:val="ConsPlusNormal"/>
            </w:pPr>
          </w:p>
        </w:tc>
      </w:tr>
      <w:tr w:rsidR="00453B9E" w:rsidTr="00A60770">
        <w:tc>
          <w:tcPr>
            <w:tcW w:w="1055" w:type="dxa"/>
          </w:tcPr>
          <w:p w:rsidR="00E27F4D" w:rsidRDefault="00E27F4D">
            <w:pPr>
              <w:pStyle w:val="ConsPlusNormal"/>
            </w:pPr>
            <w:r>
              <w:t>Итого</w:t>
            </w:r>
          </w:p>
        </w:tc>
        <w:tc>
          <w:tcPr>
            <w:tcW w:w="1275" w:type="dxa"/>
          </w:tcPr>
          <w:p w:rsidR="00E27F4D" w:rsidRDefault="00E27F4D">
            <w:pPr>
              <w:pStyle w:val="ConsPlusNormal"/>
            </w:pPr>
          </w:p>
        </w:tc>
        <w:tc>
          <w:tcPr>
            <w:tcW w:w="709" w:type="dxa"/>
          </w:tcPr>
          <w:p w:rsidR="00E27F4D" w:rsidRDefault="00E27F4D">
            <w:pPr>
              <w:pStyle w:val="ConsPlusNormal"/>
            </w:pPr>
          </w:p>
        </w:tc>
        <w:tc>
          <w:tcPr>
            <w:tcW w:w="1701" w:type="dxa"/>
          </w:tcPr>
          <w:p w:rsidR="00E27F4D" w:rsidRDefault="00E27F4D">
            <w:pPr>
              <w:pStyle w:val="ConsPlusNormal"/>
            </w:pPr>
          </w:p>
        </w:tc>
        <w:tc>
          <w:tcPr>
            <w:tcW w:w="1418" w:type="dxa"/>
          </w:tcPr>
          <w:p w:rsidR="00E27F4D" w:rsidRDefault="00E27F4D">
            <w:pPr>
              <w:pStyle w:val="ConsPlusNormal"/>
            </w:pPr>
          </w:p>
        </w:tc>
        <w:tc>
          <w:tcPr>
            <w:tcW w:w="1842" w:type="dxa"/>
          </w:tcPr>
          <w:p w:rsidR="00E27F4D" w:rsidRDefault="00E27F4D">
            <w:pPr>
              <w:pStyle w:val="ConsPlusNormal"/>
            </w:pPr>
          </w:p>
        </w:tc>
        <w:tc>
          <w:tcPr>
            <w:tcW w:w="1843" w:type="dxa"/>
          </w:tcPr>
          <w:p w:rsidR="00E27F4D" w:rsidRDefault="00E27F4D">
            <w:pPr>
              <w:pStyle w:val="ConsPlusNormal"/>
            </w:pPr>
          </w:p>
        </w:tc>
        <w:tc>
          <w:tcPr>
            <w:tcW w:w="709" w:type="dxa"/>
          </w:tcPr>
          <w:p w:rsidR="00E27F4D" w:rsidRDefault="00E27F4D">
            <w:pPr>
              <w:pStyle w:val="ConsPlusNormal"/>
            </w:pPr>
          </w:p>
        </w:tc>
        <w:tc>
          <w:tcPr>
            <w:tcW w:w="1559" w:type="dxa"/>
          </w:tcPr>
          <w:p w:rsidR="00E27F4D" w:rsidRDefault="00E27F4D">
            <w:pPr>
              <w:pStyle w:val="ConsPlusNormal"/>
            </w:pPr>
          </w:p>
        </w:tc>
        <w:tc>
          <w:tcPr>
            <w:tcW w:w="2126" w:type="dxa"/>
          </w:tcPr>
          <w:p w:rsidR="00E27F4D" w:rsidRDefault="00E27F4D">
            <w:pPr>
              <w:pStyle w:val="ConsPlusNormal"/>
            </w:pPr>
          </w:p>
        </w:tc>
      </w:tr>
    </w:tbl>
    <w:p w:rsidR="00E27F4D" w:rsidRDefault="00E27F4D">
      <w:pPr>
        <w:pStyle w:val="ConsPlusNormal"/>
      </w:pPr>
    </w:p>
    <w:p w:rsidR="00E27F4D" w:rsidRDefault="00E27F4D">
      <w:pPr>
        <w:pStyle w:val="ConsPlusNonformat"/>
        <w:jc w:val="both"/>
      </w:pPr>
      <w:r>
        <w:t xml:space="preserve">    Руководитель (заместитель) ___________ _________ ______________________</w:t>
      </w:r>
    </w:p>
    <w:p w:rsidR="00E27F4D" w:rsidRDefault="00E27F4D">
      <w:pPr>
        <w:pStyle w:val="ConsPlusNonformat"/>
        <w:jc w:val="both"/>
      </w:pPr>
      <w:r>
        <w:t xml:space="preserve">    Учредителя                 (должность) (подпись)  (расшифровка подписи)</w:t>
      </w:r>
    </w:p>
    <w:p w:rsidR="00E27F4D" w:rsidRDefault="00E27F4D">
      <w:pPr>
        <w:pStyle w:val="ConsPlusNonformat"/>
        <w:jc w:val="both"/>
      </w:pPr>
    </w:p>
    <w:p w:rsidR="00E27F4D" w:rsidRDefault="00E27F4D">
      <w:pPr>
        <w:pStyle w:val="ConsPlusNonformat"/>
        <w:jc w:val="both"/>
      </w:pPr>
      <w:r>
        <w:t xml:space="preserve">    Главный бухгалтер         ___________ _________ _______________________</w:t>
      </w:r>
    </w:p>
    <w:p w:rsidR="00E27F4D" w:rsidRDefault="00E27F4D">
      <w:pPr>
        <w:pStyle w:val="ConsPlusNonformat"/>
        <w:jc w:val="both"/>
      </w:pPr>
      <w:r>
        <w:t xml:space="preserve">    учредителя                 (должность) (подпись)  (расшифровка подписи)</w:t>
      </w:r>
    </w:p>
    <w:p w:rsidR="00E27F4D" w:rsidRDefault="00E27F4D">
      <w:pPr>
        <w:pStyle w:val="ConsPlusNonformat"/>
        <w:jc w:val="both"/>
      </w:pPr>
    </w:p>
    <w:p w:rsidR="00E27F4D" w:rsidRDefault="00E27F4D">
      <w:pPr>
        <w:pStyle w:val="ConsPlusNonformat"/>
        <w:jc w:val="both"/>
      </w:pPr>
      <w:r>
        <w:t xml:space="preserve">    </w:t>
      </w:r>
      <w:r w:rsidR="005E58EA">
        <w:t>«</w:t>
      </w:r>
      <w:r>
        <w:t>___</w:t>
      </w:r>
      <w:r w:rsidR="005E58EA">
        <w:t>»</w:t>
      </w:r>
      <w:r>
        <w:t xml:space="preserve"> _______________ 20__ г.</w:t>
      </w:r>
    </w:p>
    <w:p w:rsidR="00E27F4D" w:rsidRDefault="00E27F4D">
      <w:pPr>
        <w:pStyle w:val="ConsPlusNonformat"/>
        <w:jc w:val="both"/>
      </w:pPr>
    </w:p>
    <w:p w:rsidR="00E27F4D" w:rsidRDefault="00E27F4D">
      <w:pPr>
        <w:pStyle w:val="ConsPlusNonformat"/>
        <w:jc w:val="both"/>
      </w:pPr>
      <w:r>
        <w:t xml:space="preserve">       Отметка </w:t>
      </w:r>
      <w:r w:rsidR="005E58EA">
        <w:t>Финансового управления АМО МР «Сысольский»</w:t>
      </w:r>
      <w:r>
        <w:t xml:space="preserve"> о согласовании:</w:t>
      </w:r>
    </w:p>
    <w:p w:rsidR="00E27F4D" w:rsidRDefault="00E27F4D">
      <w:pPr>
        <w:pStyle w:val="ConsPlusNonformat"/>
        <w:jc w:val="both"/>
      </w:pPr>
    </w:p>
    <w:p w:rsidR="00E27F4D" w:rsidRDefault="00E27F4D">
      <w:pPr>
        <w:pStyle w:val="ConsPlusNonformat"/>
        <w:jc w:val="both"/>
      </w:pPr>
      <w:r>
        <w:t xml:space="preserve">    Руководитель (заместитель) ___________ _________ ______________________</w:t>
      </w:r>
    </w:p>
    <w:p w:rsidR="00E27F4D" w:rsidRDefault="00E27F4D">
      <w:pPr>
        <w:pStyle w:val="ConsPlusNonformat"/>
        <w:jc w:val="both"/>
      </w:pPr>
      <w:r>
        <w:t xml:space="preserve">                               (должность) (подпись)  (расшифровка подписи)</w:t>
      </w:r>
    </w:p>
    <w:p w:rsidR="00E27F4D" w:rsidRDefault="00E27F4D">
      <w:pPr>
        <w:pStyle w:val="ConsPlusNonformat"/>
        <w:jc w:val="both"/>
      </w:pPr>
    </w:p>
    <w:p w:rsidR="0084466C" w:rsidRDefault="00E27F4D" w:rsidP="00B20C20">
      <w:pPr>
        <w:pStyle w:val="ConsPlusNonformat"/>
        <w:jc w:val="both"/>
      </w:pPr>
      <w:r>
        <w:t xml:space="preserve">    </w:t>
      </w:r>
      <w:r w:rsidR="005E58EA">
        <w:t>«</w:t>
      </w:r>
      <w:r>
        <w:t>____</w:t>
      </w:r>
      <w:r w:rsidR="005E58EA">
        <w:t>»</w:t>
      </w:r>
      <w:r>
        <w:t xml:space="preserve"> _______________ 20__ г.</w:t>
      </w:r>
    </w:p>
    <w:sectPr w:rsidR="0084466C" w:rsidSect="00B20C20">
      <w:pgSz w:w="16838" w:h="11905" w:orient="landscape"/>
      <w:pgMar w:top="851" w:right="1134" w:bottom="56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4D"/>
    <w:rsid w:val="00000E36"/>
    <w:rsid w:val="0001648A"/>
    <w:rsid w:val="00097D9A"/>
    <w:rsid w:val="000D2623"/>
    <w:rsid w:val="000E68E6"/>
    <w:rsid w:val="000F16F8"/>
    <w:rsid w:val="0019529C"/>
    <w:rsid w:val="002940DE"/>
    <w:rsid w:val="002C1658"/>
    <w:rsid w:val="00334CD6"/>
    <w:rsid w:val="00335E41"/>
    <w:rsid w:val="00453B9E"/>
    <w:rsid w:val="00482BCA"/>
    <w:rsid w:val="004C5948"/>
    <w:rsid w:val="005225B3"/>
    <w:rsid w:val="005808E2"/>
    <w:rsid w:val="005E58EA"/>
    <w:rsid w:val="0063661E"/>
    <w:rsid w:val="006379BD"/>
    <w:rsid w:val="0064119F"/>
    <w:rsid w:val="006843AD"/>
    <w:rsid w:val="006A0491"/>
    <w:rsid w:val="006B66DA"/>
    <w:rsid w:val="00704EBF"/>
    <w:rsid w:val="00713269"/>
    <w:rsid w:val="007858A9"/>
    <w:rsid w:val="00793514"/>
    <w:rsid w:val="0084466C"/>
    <w:rsid w:val="008A39DF"/>
    <w:rsid w:val="008D60B6"/>
    <w:rsid w:val="00A023DE"/>
    <w:rsid w:val="00A60770"/>
    <w:rsid w:val="00A83659"/>
    <w:rsid w:val="00AA1F89"/>
    <w:rsid w:val="00AA5B8E"/>
    <w:rsid w:val="00AE1AAF"/>
    <w:rsid w:val="00B20C20"/>
    <w:rsid w:val="00B543E7"/>
    <w:rsid w:val="00BD1981"/>
    <w:rsid w:val="00C40ED6"/>
    <w:rsid w:val="00C85F9C"/>
    <w:rsid w:val="00CC3355"/>
    <w:rsid w:val="00D41D73"/>
    <w:rsid w:val="00DA4CE0"/>
    <w:rsid w:val="00E27F4D"/>
    <w:rsid w:val="00E3708C"/>
    <w:rsid w:val="00E62538"/>
    <w:rsid w:val="00E9670F"/>
    <w:rsid w:val="00F00957"/>
    <w:rsid w:val="00F67960"/>
    <w:rsid w:val="00FA44D3"/>
    <w:rsid w:val="00FB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F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82BCA"/>
    <w:rPr>
      <w:rFonts w:ascii="Tahoma" w:hAnsi="Tahoma" w:cs="Tahoma"/>
      <w:sz w:val="16"/>
      <w:szCs w:val="16"/>
    </w:rPr>
  </w:style>
  <w:style w:type="character" w:customStyle="1" w:styleId="a4">
    <w:name w:val="Текст выноски Знак"/>
    <w:basedOn w:val="a0"/>
    <w:link w:val="a3"/>
    <w:uiPriority w:val="99"/>
    <w:semiHidden/>
    <w:rsid w:val="00482B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B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F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82BCA"/>
    <w:rPr>
      <w:rFonts w:ascii="Tahoma" w:hAnsi="Tahoma" w:cs="Tahoma"/>
      <w:sz w:val="16"/>
      <w:szCs w:val="16"/>
    </w:rPr>
  </w:style>
  <w:style w:type="character" w:customStyle="1" w:styleId="a4">
    <w:name w:val="Текст выноски Знак"/>
    <w:basedOn w:val="a0"/>
    <w:link w:val="a3"/>
    <w:uiPriority w:val="99"/>
    <w:semiHidden/>
    <w:rsid w:val="00482B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B0C8A14AEEAE7B088BF6270B091F5910CEBC805F10EC4BF54BD1093DD564iAw7L" TargetMode="External"/><Relationship Id="rId13" Type="http://schemas.openxmlformats.org/officeDocument/2006/relationships/hyperlink" Target="consultantplus://offline/ref=08DCFB56152D4601461FB0C8A14AEEAE7B088BF6270B091F5910CEBC805F10EC4BF54BD1093DD564iAw6L" TargetMode="External"/><Relationship Id="rId18" Type="http://schemas.openxmlformats.org/officeDocument/2006/relationships/hyperlink" Target="consultantplus://offline/ref=08DCFB56152D4601461FB0C8A14AEEAE7A0988FF260E091F5910CEBC805F10EC4BF54BD30839iDw1L" TargetMode="External"/><Relationship Id="rId26" Type="http://schemas.openxmlformats.org/officeDocument/2006/relationships/hyperlink" Target="consultantplus://offline/ref=08DCFB56152D4601461FB0C8A14AEEAE7B008DF72A0D091F5910CEBC805F10EC4BF54BD80Fi3w9L" TargetMode="External"/><Relationship Id="rId3" Type="http://schemas.openxmlformats.org/officeDocument/2006/relationships/settings" Target="settings.xml"/><Relationship Id="rId21" Type="http://schemas.openxmlformats.org/officeDocument/2006/relationships/hyperlink" Target="consultantplus://offline/ref=08DCFB56152D4601461FB0C8A14AEEAE7B008DF72A0D091F5910CEBC805F10EC4BF54BD10839iDw7L" TargetMode="External"/><Relationship Id="rId34" Type="http://schemas.openxmlformats.org/officeDocument/2006/relationships/hyperlink" Target="consultantplus://offline/ref=08DCFB56152D4601461FB0C8A14AEEAE7A0988F82A04091F5910CEBC80i5wFL" TargetMode="External"/><Relationship Id="rId7" Type="http://schemas.openxmlformats.org/officeDocument/2006/relationships/hyperlink" Target="consultantplus://offline/ref=08DCFB56152D4601461FB0C8A14AEEAE7B088BF6270B091F5910CEBC805F10EC4BF54BD1093DD564iAw6L" TargetMode="External"/><Relationship Id="rId12" Type="http://schemas.openxmlformats.org/officeDocument/2006/relationships/hyperlink" Target="consultantplus://offline/ref=08DCFB56152D4601461FB0C8A14AEEAE7B018FFB270D091F5910CEBC805F10EC4BF54BD1093CD464iAwDL" TargetMode="External"/><Relationship Id="rId17" Type="http://schemas.openxmlformats.org/officeDocument/2006/relationships/hyperlink" Target="consultantplus://offline/ref=08DCFB56152D4601461FB0C8A14AEEAE7B008FFA2A0A091F5910CEBC805F10EC4BF54BD1093DD763iAw6L" TargetMode="External"/><Relationship Id="rId25" Type="http://schemas.openxmlformats.org/officeDocument/2006/relationships/hyperlink" Target="consultantplus://offline/ref=08DCFB56152D4601461FB0C8A14AEEAE7B008DF72A0D091F5910CEBC805F10EC4BF54BD10A3BiDwEL" TargetMode="External"/><Relationship Id="rId33" Type="http://schemas.openxmlformats.org/officeDocument/2006/relationships/hyperlink" Target="consultantplus://offline/ref=08DCFB56152D4601461FB0C8A14AEEAE7B008DF72A0D091F5910CEBC805F10EC4BF54BD80Ai3w4L" TargetMode="External"/><Relationship Id="rId2" Type="http://schemas.microsoft.com/office/2007/relationships/stylesWithEffects" Target="stylesWithEffects.xml"/><Relationship Id="rId16" Type="http://schemas.openxmlformats.org/officeDocument/2006/relationships/hyperlink" Target="consultantplus://offline/ref=08DCFB56152D4601461FB0C8A14AEEAE7A0988FF260E091F5910CEBC805F10EC4BF54BD40C3CiDwFL" TargetMode="External"/><Relationship Id="rId20" Type="http://schemas.openxmlformats.org/officeDocument/2006/relationships/hyperlink" Target="consultantplus://offline/ref=08DCFB56152D4601461FB0C8A14AEEAE7A0988FF260E091F5910CEBC805F10EC4BF54BD40C3CiDwFL" TargetMode="External"/><Relationship Id="rId29" Type="http://schemas.openxmlformats.org/officeDocument/2006/relationships/hyperlink" Target="consultantplus://offline/ref=08DCFB56152D4601461FB0C8A14AEEAE7A0988FF260E091F5910CEBC805F10EC4BF54BD1093ED661iAwAL" TargetMode="External"/><Relationship Id="rId1" Type="http://schemas.openxmlformats.org/officeDocument/2006/relationships/styles" Target="styles.xml"/><Relationship Id="rId6" Type="http://schemas.openxmlformats.org/officeDocument/2006/relationships/hyperlink" Target="consultantplus://offline/ref=08DCFB56152D4601461FB0C8A14AEEAE7B018FFB270D091F5910CEBC805F10EC4BF54BD1093CD464iAwDL" TargetMode="External"/><Relationship Id="rId11" Type="http://schemas.openxmlformats.org/officeDocument/2006/relationships/hyperlink" Target="consultantplus://offline/ref=08DCFB56152D4601461FAEC5B726B0AA7F02D2F32E0E024D0D43C8EBDF0F16B90BiBw5L" TargetMode="External"/><Relationship Id="rId24" Type="http://schemas.openxmlformats.org/officeDocument/2006/relationships/hyperlink" Target="consultantplus://offline/ref=08DCFB56152D4601461FB0C8A14AEEAE7B008DF72A0D091F5910CEBC805F10EC4BF54BD10839iDw7L" TargetMode="External"/><Relationship Id="rId32" Type="http://schemas.openxmlformats.org/officeDocument/2006/relationships/hyperlink" Target="consultantplus://offline/ref=08DCFB56152D4601461FB0C8A14AEEAE7B008DF72A0D091F5910CEBC805F10EC4BF54BD700i3wDL"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08DCFB56152D4601461FB0C8A14AEEAE7A0988FF260E091F5910CEBC805F10EC4BF54BD30839iDw1L" TargetMode="External"/><Relationship Id="rId23" Type="http://schemas.openxmlformats.org/officeDocument/2006/relationships/hyperlink" Target="consultantplus://offline/ref=08DCFB56152D4601461FB0C8A14AEEAE7B008DF72A0D091F5910CEBC805F10EC4BF54BD70Ci3wEL" TargetMode="External"/><Relationship Id="rId28" Type="http://schemas.openxmlformats.org/officeDocument/2006/relationships/hyperlink" Target="consultantplus://offline/ref=08DCFB56152D4601461FB0C8A14AEEAE7A0988FF260E091F5910CEBC805F10EC4BF54BD30839iDw1L" TargetMode="External"/><Relationship Id="rId36" Type="http://schemas.openxmlformats.org/officeDocument/2006/relationships/fontTable" Target="fontTable.xml"/><Relationship Id="rId10" Type="http://schemas.openxmlformats.org/officeDocument/2006/relationships/hyperlink" Target="consultantplus://offline/ref=08DCFB56152D4601461FB0C8A14AEEAE7A0988FF260E091F5910CEBC805F10EC4BF54BD40C3CiDwFL" TargetMode="External"/><Relationship Id="rId19" Type="http://schemas.openxmlformats.org/officeDocument/2006/relationships/hyperlink" Target="consultantplus://offline/ref=08DCFB56152D4601461FB0C8A14AEEAE7A0988FF260E091F5910CEBC805F10EC4BF54BD40C3CiDwFL" TargetMode="External"/><Relationship Id="rId31" Type="http://schemas.openxmlformats.org/officeDocument/2006/relationships/hyperlink" Target="consultantplus://offline/ref=08DCFB56152D4601461FB0C8A14AEEAE7B008DF72A0D091F5910CEBC805F10EC4BF54BD70Ei3wDL" TargetMode="External"/><Relationship Id="rId4" Type="http://schemas.openxmlformats.org/officeDocument/2006/relationships/webSettings" Target="webSettings.xml"/><Relationship Id="rId9" Type="http://schemas.openxmlformats.org/officeDocument/2006/relationships/hyperlink" Target="consultantplus://offline/ref=08DCFB56152D4601461FB0C8A14AEEAE7A0988FF260E091F5910CEBC805F10EC4BF54BD30839iDw1L" TargetMode="External"/><Relationship Id="rId14" Type="http://schemas.openxmlformats.org/officeDocument/2006/relationships/hyperlink" Target="consultantplus://offline/ref=08DCFB56152D4601461FB0C8A14AEEAE7B088BF6270B091F5910CEBC805F10EC4BF54BD1093DD564iAw7L" TargetMode="External"/><Relationship Id="rId22" Type="http://schemas.openxmlformats.org/officeDocument/2006/relationships/hyperlink" Target="consultantplus://offline/ref=08DCFB56152D4601461FB0C8A14AEEAE7B008DF72A0D091F5910CEBC805F10EC4BF54BD10839iDw7L" TargetMode="External"/><Relationship Id="rId27" Type="http://schemas.openxmlformats.org/officeDocument/2006/relationships/hyperlink" Target="consultantplus://offline/ref=08DCFB56152D4601461FB0C8A14AEEAE7B008DF72B04091F5910CEBC805F10EC4BF54BD1093DD264iAwFL" TargetMode="External"/><Relationship Id="rId30" Type="http://schemas.openxmlformats.org/officeDocument/2006/relationships/hyperlink" Target="consultantplus://offline/ref=08DCFB56152D4601461FB0C8A14AEEAE7B008DF72A0D091F5910CEBC805F10EC4BF54BD70Ci3wEL" TargetMode="External"/><Relationship Id="rId35" Type="http://schemas.openxmlformats.org/officeDocument/2006/relationships/hyperlink" Target="consultantplus://offline/ref=08DCFB56152D4601461FB0C8A14AEEAE7A098FF92809091F5910CEBC80i5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6410</Words>
  <Characters>36541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2018-11-22T12:28:00Z</dcterms:created>
  <dcterms:modified xsi:type="dcterms:W3CDTF">2018-11-22T12:37:00Z</dcterms:modified>
</cp:coreProperties>
</file>