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48E" w:rsidRPr="00C666C6" w:rsidRDefault="0034748E" w:rsidP="0034748E">
      <w:pPr>
        <w:spacing w:line="276" w:lineRule="auto"/>
        <w:jc w:val="center"/>
        <w:rPr>
          <w:bCs/>
        </w:rPr>
      </w:pPr>
      <w:r w:rsidRPr="00C666C6">
        <w:rPr>
          <w:bCs/>
        </w:rPr>
        <w:t xml:space="preserve">Сводный отчет </w:t>
      </w:r>
    </w:p>
    <w:p w:rsidR="0034748E" w:rsidRPr="00C666C6" w:rsidRDefault="0034748E" w:rsidP="0034748E">
      <w:pPr>
        <w:spacing w:line="276" w:lineRule="auto"/>
        <w:jc w:val="center"/>
        <w:rPr>
          <w:bCs/>
        </w:rPr>
      </w:pPr>
      <w:r w:rsidRPr="00C666C6">
        <w:rPr>
          <w:bCs/>
        </w:rPr>
        <w:t>по муниципальным программам за 2020 год</w:t>
      </w:r>
    </w:p>
    <w:p w:rsidR="00683162" w:rsidRPr="00C666C6" w:rsidRDefault="00683162" w:rsidP="00683162">
      <w:pPr>
        <w:ind w:firstLine="540"/>
        <w:jc w:val="both"/>
        <w:rPr>
          <w:rFonts w:eastAsia="Calibri"/>
        </w:rPr>
      </w:pPr>
      <w:r w:rsidRPr="00C666C6">
        <w:rPr>
          <w:rFonts w:eastAsia="Calibri"/>
        </w:rPr>
        <w:t>В рамках повышения эффективности бюджетных расходов задачей финансового управления АМО МР «Сысольский» является формирование бюджета в программной структуре. Бюджет муниципального образования муниципального района «Сысольский» на 2020 год и плановый период 2021 и 2022 годов сформирован в программной структуре на основании девяти муниципальных программ, в которых определены не только объемы финансового обеспечения мероприятий, но и целевые показатели, и способы достижения этих целевых показателей:</w:t>
      </w:r>
    </w:p>
    <w:p w:rsidR="00683162" w:rsidRPr="00C666C6" w:rsidRDefault="00683162" w:rsidP="00683162">
      <w:pPr>
        <w:ind w:firstLine="540"/>
        <w:jc w:val="both"/>
        <w:rPr>
          <w:rFonts w:eastAsia="Calibri"/>
        </w:rPr>
      </w:pPr>
      <w:r w:rsidRPr="00C666C6">
        <w:rPr>
          <w:rFonts w:eastAsia="Calibri"/>
        </w:rPr>
        <w:t>«Развитие экономики»</w:t>
      </w:r>
    </w:p>
    <w:p w:rsidR="00683162" w:rsidRPr="00C666C6" w:rsidRDefault="00683162" w:rsidP="00683162">
      <w:pPr>
        <w:ind w:firstLine="540"/>
        <w:jc w:val="both"/>
        <w:rPr>
          <w:rFonts w:eastAsia="Calibri"/>
        </w:rPr>
      </w:pPr>
      <w:r w:rsidRPr="00C666C6">
        <w:rPr>
          <w:rFonts w:eastAsia="Calibri"/>
        </w:rPr>
        <w:t>«Развитие транспортной системы»</w:t>
      </w:r>
    </w:p>
    <w:p w:rsidR="00683162" w:rsidRPr="00C666C6" w:rsidRDefault="00683162" w:rsidP="00683162">
      <w:pPr>
        <w:ind w:firstLine="540"/>
        <w:jc w:val="both"/>
        <w:rPr>
          <w:rFonts w:eastAsia="Calibri"/>
        </w:rPr>
      </w:pPr>
      <w:r w:rsidRPr="00C666C6">
        <w:rPr>
          <w:rFonts w:eastAsia="Calibri"/>
        </w:rPr>
        <w:t>«Жилье и жилищно-коммунальное хозяйство»</w:t>
      </w:r>
    </w:p>
    <w:p w:rsidR="00683162" w:rsidRPr="00C666C6" w:rsidRDefault="00683162" w:rsidP="00683162">
      <w:pPr>
        <w:ind w:firstLine="540"/>
        <w:jc w:val="both"/>
        <w:rPr>
          <w:rFonts w:eastAsia="Calibri"/>
        </w:rPr>
      </w:pPr>
      <w:r w:rsidRPr="00C666C6">
        <w:rPr>
          <w:rFonts w:eastAsia="Calibri"/>
        </w:rPr>
        <w:t>«Развитие образования»</w:t>
      </w:r>
    </w:p>
    <w:p w:rsidR="00683162" w:rsidRPr="00C666C6" w:rsidRDefault="00683162" w:rsidP="00683162">
      <w:pPr>
        <w:ind w:firstLine="540"/>
        <w:jc w:val="both"/>
        <w:rPr>
          <w:rFonts w:eastAsia="Calibri"/>
        </w:rPr>
      </w:pPr>
      <w:r w:rsidRPr="00C666C6">
        <w:rPr>
          <w:rFonts w:eastAsia="Calibri"/>
        </w:rPr>
        <w:t>«Развитие культуры»</w:t>
      </w:r>
    </w:p>
    <w:p w:rsidR="00683162" w:rsidRPr="00C666C6" w:rsidRDefault="00683162" w:rsidP="00683162">
      <w:pPr>
        <w:ind w:firstLine="540"/>
        <w:jc w:val="both"/>
        <w:rPr>
          <w:rFonts w:eastAsia="Calibri"/>
        </w:rPr>
      </w:pPr>
      <w:r w:rsidRPr="00C666C6">
        <w:rPr>
          <w:rFonts w:eastAsia="Calibri"/>
        </w:rPr>
        <w:t>«Физическая культура и спорт»</w:t>
      </w:r>
    </w:p>
    <w:p w:rsidR="00683162" w:rsidRPr="00C666C6" w:rsidRDefault="00683162" w:rsidP="00683162">
      <w:pPr>
        <w:ind w:firstLine="540"/>
        <w:jc w:val="both"/>
        <w:rPr>
          <w:rFonts w:eastAsia="Calibri"/>
        </w:rPr>
      </w:pPr>
      <w:r w:rsidRPr="00C666C6">
        <w:rPr>
          <w:rFonts w:eastAsia="Calibri"/>
        </w:rPr>
        <w:t>«Развитие системы муниципального управления»</w:t>
      </w:r>
    </w:p>
    <w:p w:rsidR="00683162" w:rsidRPr="00C666C6" w:rsidRDefault="00683162" w:rsidP="00683162">
      <w:pPr>
        <w:ind w:firstLine="540"/>
        <w:jc w:val="both"/>
        <w:rPr>
          <w:rFonts w:eastAsia="Calibri"/>
        </w:rPr>
      </w:pPr>
      <w:r w:rsidRPr="00C666C6">
        <w:rPr>
          <w:rFonts w:eastAsia="Calibri"/>
        </w:rPr>
        <w:t>«Безопасность жизнедеятельности населения»</w:t>
      </w:r>
    </w:p>
    <w:p w:rsidR="00683162" w:rsidRPr="00C666C6" w:rsidRDefault="00683162" w:rsidP="00683162">
      <w:pPr>
        <w:ind w:firstLine="540"/>
        <w:jc w:val="both"/>
        <w:rPr>
          <w:rFonts w:eastAsia="Calibri"/>
        </w:rPr>
      </w:pPr>
      <w:r w:rsidRPr="00C666C6">
        <w:rPr>
          <w:rFonts w:eastAsia="Calibri"/>
        </w:rPr>
        <w:t>«Развитие социальной сферы».</w:t>
      </w:r>
    </w:p>
    <w:p w:rsidR="00683162" w:rsidRPr="00C666C6" w:rsidRDefault="00683162" w:rsidP="00683162">
      <w:pPr>
        <w:ind w:firstLine="540"/>
        <w:jc w:val="both"/>
        <w:rPr>
          <w:rFonts w:eastAsia="Calibri"/>
        </w:rPr>
      </w:pPr>
    </w:p>
    <w:p w:rsidR="00683162" w:rsidRPr="00C666C6" w:rsidRDefault="00683162" w:rsidP="00683162">
      <w:pPr>
        <w:ind w:firstLine="540"/>
        <w:jc w:val="both"/>
        <w:rPr>
          <w:rFonts w:eastAsia="Calibri"/>
        </w:rPr>
      </w:pPr>
      <w:r w:rsidRPr="00C666C6">
        <w:rPr>
          <w:rFonts w:eastAsia="Calibri"/>
        </w:rPr>
        <w:t>Приоритетами в условиях реализации программного бюджета выступают:</w:t>
      </w:r>
    </w:p>
    <w:p w:rsidR="00683162" w:rsidRPr="00C666C6" w:rsidRDefault="00683162" w:rsidP="00683162">
      <w:pPr>
        <w:ind w:firstLine="540"/>
        <w:jc w:val="both"/>
        <w:rPr>
          <w:rFonts w:eastAsia="Calibri"/>
        </w:rPr>
      </w:pPr>
      <w:r w:rsidRPr="00C666C6">
        <w:rPr>
          <w:rFonts w:eastAsia="Calibri"/>
        </w:rPr>
        <w:t>- фокусировка на заданных целях социально-экономического развития в условиях исполнения бюджета муниципального района;</w:t>
      </w:r>
    </w:p>
    <w:p w:rsidR="00683162" w:rsidRPr="00C666C6" w:rsidRDefault="00683162" w:rsidP="00683162">
      <w:pPr>
        <w:ind w:firstLine="540"/>
        <w:jc w:val="both"/>
        <w:rPr>
          <w:rFonts w:eastAsia="Calibri"/>
        </w:rPr>
      </w:pPr>
      <w:r w:rsidRPr="00C666C6">
        <w:rPr>
          <w:rFonts w:eastAsia="Calibri"/>
        </w:rPr>
        <w:t>- ответственность конкретных лиц (ответственных исполнителей муниципальных программ) за результативное и целевое использование финансовых ресурсов;</w:t>
      </w:r>
    </w:p>
    <w:p w:rsidR="00683162" w:rsidRPr="00C666C6" w:rsidRDefault="00683162" w:rsidP="00683162">
      <w:pPr>
        <w:ind w:firstLine="540"/>
        <w:jc w:val="both"/>
        <w:rPr>
          <w:rFonts w:eastAsia="Calibri"/>
        </w:rPr>
      </w:pPr>
      <w:proofErr w:type="gramStart"/>
      <w:r w:rsidRPr="00C666C6">
        <w:rPr>
          <w:rFonts w:eastAsia="Calibri"/>
        </w:rPr>
        <w:t>-.возможность</w:t>
      </w:r>
      <w:proofErr w:type="gramEnd"/>
      <w:r w:rsidRPr="00C666C6">
        <w:rPr>
          <w:rFonts w:eastAsia="Calibri"/>
        </w:rPr>
        <w:t xml:space="preserve"> перераспределения ресурсов в пользу более результативных мероприятий/подпрограмм / программ и возникающих приоритетов;</w:t>
      </w:r>
    </w:p>
    <w:p w:rsidR="00683162" w:rsidRPr="00C666C6" w:rsidRDefault="00683162" w:rsidP="00683162">
      <w:pPr>
        <w:ind w:firstLine="540"/>
        <w:jc w:val="both"/>
        <w:rPr>
          <w:rFonts w:eastAsia="Calibri"/>
        </w:rPr>
      </w:pPr>
      <w:r w:rsidRPr="00C666C6">
        <w:rPr>
          <w:rFonts w:eastAsia="Calibri"/>
        </w:rPr>
        <w:t>- упрощение структуры бюджета, повышение его прозрачности и доступности для заинтересованных лиц.</w:t>
      </w:r>
    </w:p>
    <w:p w:rsidR="00683162" w:rsidRPr="00C666C6" w:rsidRDefault="00683162" w:rsidP="00683162">
      <w:pPr>
        <w:ind w:firstLine="540"/>
        <w:jc w:val="both"/>
        <w:rPr>
          <w:rFonts w:eastAsia="Calibri"/>
        </w:rPr>
      </w:pPr>
      <w:r w:rsidRPr="00C666C6">
        <w:rPr>
          <w:rFonts w:eastAsia="Calibri"/>
        </w:rPr>
        <w:t>В течение года осуществлялся регулярный мониторинг реализации муниципальных программ. Объектом мониторинга являлись процесс реализации муниципальных программ; значение целевых показателей (индикаторов); использование предусмотренного ресурсного обеспечения, соответствие данных программ бюджету.</w:t>
      </w:r>
    </w:p>
    <w:p w:rsidR="0034748E" w:rsidRPr="00C666C6" w:rsidRDefault="0034748E" w:rsidP="0034748E">
      <w:pPr>
        <w:ind w:firstLine="540"/>
        <w:jc w:val="both"/>
      </w:pPr>
    </w:p>
    <w:p w:rsidR="00167D92" w:rsidRPr="00C666C6" w:rsidRDefault="00167D92" w:rsidP="0034748E">
      <w:pPr>
        <w:ind w:firstLine="540"/>
        <w:jc w:val="both"/>
      </w:pPr>
    </w:p>
    <w:p w:rsidR="00683162" w:rsidRPr="00C666C6" w:rsidRDefault="00683162" w:rsidP="00683162">
      <w:pPr>
        <w:ind w:firstLine="540"/>
        <w:jc w:val="center"/>
        <w:rPr>
          <w:b/>
        </w:rPr>
      </w:pPr>
      <w:r w:rsidRPr="00C666C6">
        <w:rPr>
          <w:b/>
        </w:rPr>
        <w:t>Муниципальная программа</w:t>
      </w:r>
      <w:r w:rsidR="00167D92" w:rsidRPr="00C666C6">
        <w:rPr>
          <w:b/>
        </w:rPr>
        <w:t xml:space="preserve"> </w:t>
      </w:r>
      <w:r w:rsidRPr="00C666C6">
        <w:rPr>
          <w:b/>
        </w:rPr>
        <w:t>«Развитие экономики»</w:t>
      </w:r>
    </w:p>
    <w:p w:rsidR="00683162" w:rsidRPr="00C666C6" w:rsidRDefault="00683162" w:rsidP="00683162">
      <w:pPr>
        <w:ind w:firstLine="709"/>
        <w:jc w:val="center"/>
        <w:rPr>
          <w:b/>
          <w:bCs/>
        </w:rPr>
      </w:pPr>
    </w:p>
    <w:p w:rsidR="00683162" w:rsidRPr="00C666C6" w:rsidRDefault="00683162" w:rsidP="00683162">
      <w:pPr>
        <w:adjustRightInd w:val="0"/>
        <w:ind w:firstLine="567"/>
        <w:jc w:val="both"/>
      </w:pPr>
      <w:r w:rsidRPr="00C666C6">
        <w:rPr>
          <w:b/>
          <w:bCs/>
        </w:rPr>
        <w:t xml:space="preserve">Цель муниципальной программы – </w:t>
      </w:r>
      <w:r w:rsidRPr="00C666C6">
        <w:t>Обеспечение устойчивого экономического развития муниципального района «Сысольский»</w:t>
      </w:r>
      <w:r w:rsidRPr="00C666C6">
        <w:rPr>
          <w:color w:val="000000"/>
        </w:rPr>
        <w:t xml:space="preserve">. </w:t>
      </w:r>
    </w:p>
    <w:p w:rsidR="00683162" w:rsidRPr="00C666C6" w:rsidRDefault="00683162" w:rsidP="00683162">
      <w:pPr>
        <w:pStyle w:val="2"/>
        <w:ind w:firstLine="567"/>
        <w:rPr>
          <w:b w:val="0"/>
          <w:bCs w:val="0"/>
          <w:sz w:val="24"/>
          <w:szCs w:val="24"/>
        </w:rPr>
      </w:pPr>
      <w:r w:rsidRPr="00C666C6">
        <w:rPr>
          <w:sz w:val="24"/>
          <w:szCs w:val="24"/>
        </w:rPr>
        <w:t xml:space="preserve">Ответственный исполнитель муниципальной программы – </w:t>
      </w:r>
      <w:r w:rsidRPr="00C666C6">
        <w:rPr>
          <w:b w:val="0"/>
          <w:bCs w:val="0"/>
          <w:sz w:val="24"/>
          <w:szCs w:val="24"/>
        </w:rPr>
        <w:t xml:space="preserve">Отдел экономики и предпринимательства администрации муниципального района «Сысольский». </w:t>
      </w:r>
    </w:p>
    <w:p w:rsidR="00683162" w:rsidRPr="00C666C6" w:rsidRDefault="00683162" w:rsidP="00683162">
      <w:pPr>
        <w:pStyle w:val="ConsPlusCell"/>
        <w:widowControl/>
        <w:ind w:firstLine="567"/>
        <w:rPr>
          <w:rFonts w:ascii="Times New Roman" w:hAnsi="Times New Roman" w:cs="Times New Roman"/>
          <w:sz w:val="24"/>
          <w:szCs w:val="24"/>
        </w:rPr>
      </w:pPr>
      <w:r w:rsidRPr="00C666C6">
        <w:rPr>
          <w:rFonts w:ascii="Times New Roman" w:hAnsi="Times New Roman" w:cs="Times New Roman"/>
          <w:b/>
          <w:bCs/>
          <w:sz w:val="24"/>
          <w:szCs w:val="24"/>
        </w:rPr>
        <w:t xml:space="preserve">Соисполнитель муниципальной программы – </w:t>
      </w:r>
      <w:r w:rsidRPr="00C666C6">
        <w:rPr>
          <w:rFonts w:ascii="Times New Roman" w:hAnsi="Times New Roman" w:cs="Times New Roman"/>
          <w:sz w:val="24"/>
          <w:szCs w:val="24"/>
        </w:rPr>
        <w:t>Отдел по управлению имуществом администрации муниципального района «Сысольский».</w:t>
      </w:r>
    </w:p>
    <w:p w:rsidR="00683162" w:rsidRPr="00C666C6" w:rsidRDefault="00683162" w:rsidP="0034748E">
      <w:pPr>
        <w:ind w:firstLine="540"/>
        <w:jc w:val="both"/>
      </w:pPr>
    </w:p>
    <w:p w:rsidR="00F24809" w:rsidRPr="00C666C6" w:rsidRDefault="00F24809" w:rsidP="00F24809">
      <w:pPr>
        <w:widowControl w:val="0"/>
        <w:autoSpaceDE w:val="0"/>
        <w:autoSpaceDN w:val="0"/>
        <w:adjustRightInd w:val="0"/>
        <w:jc w:val="both"/>
      </w:pPr>
      <w:r w:rsidRPr="00C666C6">
        <w:rPr>
          <w:b/>
          <w:bCs/>
        </w:rPr>
        <w:t>1. Конкретные результаты реализации муниципальной</w:t>
      </w:r>
      <w:r w:rsidRPr="00C666C6">
        <w:br/>
      </w:r>
      <w:r w:rsidRPr="00C666C6">
        <w:rPr>
          <w:b/>
          <w:bCs/>
        </w:rPr>
        <w:t>программы, достигнутые за 2020 год</w:t>
      </w:r>
      <w:r w:rsidRPr="00C666C6">
        <w:br/>
        <w:t>Муниципальная программа муниципального района «Сысольский» «Развитие экономики» (далее – Программа) утверждена постановлением руководителя администрации муниципального района «Сысольский» от 24 декабря 2013 года № 12/1112.</w:t>
      </w:r>
      <w:r w:rsidRPr="00C666C6">
        <w:br/>
        <w:t>Основной целью Программы является обеспечение устойчивого</w:t>
      </w:r>
      <w:r w:rsidRPr="00C666C6">
        <w:br/>
        <w:t>экономического развития муниципального района «Сысольский».                       Для достижения поставленной цели определен ряд задач:</w:t>
      </w:r>
      <w:r w:rsidRPr="00C666C6">
        <w:br/>
        <w:t>1. Формирование благоприятной институциональной среды экономического развития Сысольского района;</w:t>
      </w:r>
    </w:p>
    <w:p w:rsidR="00F24809" w:rsidRPr="00C666C6" w:rsidRDefault="00F24809" w:rsidP="00F24809">
      <w:pPr>
        <w:widowControl w:val="0"/>
        <w:autoSpaceDE w:val="0"/>
        <w:autoSpaceDN w:val="0"/>
        <w:adjustRightInd w:val="0"/>
        <w:jc w:val="both"/>
      </w:pPr>
      <w:r w:rsidRPr="00C666C6">
        <w:t xml:space="preserve">2. Содействие развитию малого и среднего предпринимательства в </w:t>
      </w:r>
      <w:proofErr w:type="spellStart"/>
      <w:r w:rsidRPr="00C666C6">
        <w:t>Сысольском</w:t>
      </w:r>
      <w:proofErr w:type="spellEnd"/>
      <w:r w:rsidRPr="00C666C6">
        <w:t xml:space="preserve"> районе;</w:t>
      </w:r>
    </w:p>
    <w:p w:rsidR="00F24809" w:rsidRPr="00C666C6" w:rsidRDefault="00F24809" w:rsidP="00F24809">
      <w:pPr>
        <w:widowControl w:val="0"/>
        <w:autoSpaceDE w:val="0"/>
        <w:autoSpaceDN w:val="0"/>
        <w:adjustRightInd w:val="0"/>
        <w:jc w:val="both"/>
      </w:pPr>
      <w:r w:rsidRPr="00C666C6">
        <w:lastRenderedPageBreak/>
        <w:t>3. Содействие занятости населения Сысольского района;</w:t>
      </w:r>
    </w:p>
    <w:p w:rsidR="00F24809" w:rsidRPr="00C666C6" w:rsidRDefault="00F24809" w:rsidP="00F24809">
      <w:pPr>
        <w:widowControl w:val="0"/>
        <w:autoSpaceDE w:val="0"/>
        <w:autoSpaceDN w:val="0"/>
        <w:adjustRightInd w:val="0"/>
        <w:jc w:val="both"/>
      </w:pPr>
      <w:r w:rsidRPr="00C666C6">
        <w:t xml:space="preserve">4. Развитие въездного и внутреннего туризма в </w:t>
      </w:r>
      <w:proofErr w:type="spellStart"/>
      <w:r w:rsidRPr="00C666C6">
        <w:t>Сысольском</w:t>
      </w:r>
      <w:proofErr w:type="spellEnd"/>
      <w:r w:rsidRPr="00C666C6">
        <w:t xml:space="preserve"> районе.</w:t>
      </w:r>
    </w:p>
    <w:p w:rsidR="00F24809" w:rsidRPr="00C666C6" w:rsidRDefault="00F24809" w:rsidP="00F24809">
      <w:pPr>
        <w:widowControl w:val="0"/>
        <w:autoSpaceDE w:val="0"/>
        <w:autoSpaceDN w:val="0"/>
        <w:adjustRightInd w:val="0"/>
        <w:ind w:firstLine="34"/>
        <w:jc w:val="both"/>
        <w:rPr>
          <w:rFonts w:eastAsiaTheme="minorHAnsi"/>
          <w:lang w:eastAsia="en-US"/>
        </w:rPr>
      </w:pPr>
      <w:r w:rsidRPr="00C666C6">
        <w:rPr>
          <w:rFonts w:eastAsiaTheme="minorHAnsi"/>
          <w:lang w:eastAsia="en-US"/>
        </w:rPr>
        <w:t>В процессе реализации Программы в 2020 году достигнуты следующие</w:t>
      </w:r>
      <w:r w:rsidRPr="00C666C6">
        <w:rPr>
          <w:rFonts w:eastAsiaTheme="minorHAnsi"/>
          <w:lang w:eastAsia="en-US"/>
        </w:rPr>
        <w:br/>
        <w:t xml:space="preserve">основные </w:t>
      </w:r>
      <w:proofErr w:type="gramStart"/>
      <w:r w:rsidRPr="00C666C6">
        <w:rPr>
          <w:rFonts w:eastAsiaTheme="minorHAnsi"/>
          <w:lang w:eastAsia="en-US"/>
        </w:rPr>
        <w:t>результаты:</w:t>
      </w:r>
      <w:r w:rsidRPr="00C666C6">
        <w:rPr>
          <w:rFonts w:eastAsiaTheme="minorHAnsi"/>
          <w:lang w:eastAsia="en-US"/>
        </w:rPr>
        <w:br/>
      </w:r>
      <w:r w:rsidRPr="00C666C6">
        <w:rPr>
          <w:rFonts w:eastAsiaTheme="minorHAnsi"/>
          <w:i/>
          <w:iCs/>
          <w:lang w:eastAsia="en-US"/>
        </w:rPr>
        <w:t>в</w:t>
      </w:r>
      <w:proofErr w:type="gramEnd"/>
      <w:r w:rsidRPr="00C666C6">
        <w:rPr>
          <w:rFonts w:eastAsiaTheme="minorHAnsi"/>
          <w:i/>
          <w:iCs/>
          <w:lang w:eastAsia="en-US"/>
        </w:rPr>
        <w:t xml:space="preserve"> рамках решения Задачи 1:</w:t>
      </w:r>
      <w:r w:rsidRPr="00C666C6">
        <w:rPr>
          <w:rFonts w:eastAsiaTheme="minorHAnsi"/>
          <w:lang w:eastAsia="en-US"/>
        </w:rPr>
        <w:br/>
        <w:t>- продолжена практика оказания муниципальной поддержки субъектам инвестиционной деятельности;</w:t>
      </w:r>
      <w:r w:rsidRPr="00C666C6">
        <w:rPr>
          <w:rFonts w:eastAsiaTheme="minorHAnsi"/>
          <w:lang w:eastAsia="en-US"/>
        </w:rPr>
        <w:br/>
        <w:t>- продолжено внедрение Регионального инвестиционного стандарта;</w:t>
      </w:r>
      <w:r w:rsidRPr="00C666C6">
        <w:rPr>
          <w:rFonts w:eastAsiaTheme="minorHAnsi"/>
          <w:lang w:eastAsia="en-US"/>
        </w:rPr>
        <w:br/>
      </w:r>
      <w:r w:rsidRPr="00C666C6">
        <w:rPr>
          <w:rFonts w:eastAsiaTheme="minorHAnsi"/>
          <w:i/>
          <w:iCs/>
          <w:lang w:eastAsia="en-US"/>
        </w:rPr>
        <w:t>в рамках решения Задачи 2:</w:t>
      </w:r>
      <w:r w:rsidRPr="00C666C6">
        <w:rPr>
          <w:rFonts w:eastAsiaTheme="minorHAnsi"/>
          <w:lang w:eastAsia="en-US"/>
        </w:rPr>
        <w:t xml:space="preserve"> </w:t>
      </w:r>
    </w:p>
    <w:p w:rsidR="00F24809" w:rsidRPr="00C666C6" w:rsidRDefault="00F24809" w:rsidP="00F24809">
      <w:pPr>
        <w:widowControl w:val="0"/>
        <w:autoSpaceDE w:val="0"/>
        <w:autoSpaceDN w:val="0"/>
        <w:adjustRightInd w:val="0"/>
        <w:ind w:firstLine="34"/>
        <w:jc w:val="both"/>
        <w:rPr>
          <w:rFonts w:eastAsiaTheme="minorHAnsi"/>
          <w:lang w:eastAsia="en-US"/>
        </w:rPr>
      </w:pPr>
      <w:r w:rsidRPr="00C666C6">
        <w:rPr>
          <w:rFonts w:eastAsiaTheme="minorHAnsi"/>
          <w:lang w:eastAsia="en-US"/>
        </w:rPr>
        <w:t>- организовано предоставление информационной и организационной поддержки субъектам малого и среднего предпринимательства;</w:t>
      </w:r>
    </w:p>
    <w:p w:rsidR="00F24809" w:rsidRPr="00C666C6" w:rsidRDefault="00F24809" w:rsidP="00F24809">
      <w:pPr>
        <w:widowControl w:val="0"/>
        <w:autoSpaceDE w:val="0"/>
        <w:autoSpaceDN w:val="0"/>
        <w:adjustRightInd w:val="0"/>
        <w:ind w:firstLine="34"/>
        <w:jc w:val="both"/>
        <w:rPr>
          <w:rFonts w:eastAsiaTheme="minorHAnsi"/>
          <w:lang w:eastAsia="en-US"/>
        </w:rPr>
      </w:pPr>
      <w:r w:rsidRPr="00C666C6">
        <w:rPr>
          <w:rFonts w:eastAsiaTheme="minorHAnsi"/>
          <w:lang w:eastAsia="en-US"/>
        </w:rPr>
        <w:t xml:space="preserve">- осуществлена реализация мер по оказанию имущественной поддержки субъектам малого и среднего </w:t>
      </w:r>
      <w:proofErr w:type="gramStart"/>
      <w:r w:rsidRPr="00C666C6">
        <w:rPr>
          <w:rFonts w:eastAsiaTheme="minorHAnsi"/>
          <w:lang w:eastAsia="en-US"/>
        </w:rPr>
        <w:t>предпринимательства;</w:t>
      </w:r>
      <w:r w:rsidRPr="00C666C6">
        <w:rPr>
          <w:rFonts w:eastAsiaTheme="minorHAnsi"/>
          <w:lang w:eastAsia="en-US"/>
        </w:rPr>
        <w:br/>
        <w:t>-</w:t>
      </w:r>
      <w:proofErr w:type="gramEnd"/>
      <w:r w:rsidRPr="00C666C6">
        <w:rPr>
          <w:rFonts w:eastAsiaTheme="minorHAnsi"/>
          <w:lang w:eastAsia="en-US"/>
        </w:rPr>
        <w:t xml:space="preserve"> реализованы меры по развитию инфраструктуры поддержки субъектов малого и среднего предпринимательства;</w:t>
      </w:r>
    </w:p>
    <w:p w:rsidR="00F24809" w:rsidRPr="00C666C6" w:rsidRDefault="00F24809" w:rsidP="00F24809">
      <w:pPr>
        <w:widowControl w:val="0"/>
        <w:autoSpaceDE w:val="0"/>
        <w:autoSpaceDN w:val="0"/>
        <w:adjustRightInd w:val="0"/>
        <w:ind w:firstLine="34"/>
        <w:jc w:val="both"/>
        <w:rPr>
          <w:rFonts w:eastAsiaTheme="minorHAnsi"/>
          <w:i/>
          <w:iCs/>
          <w:lang w:eastAsia="en-US"/>
        </w:rPr>
      </w:pPr>
      <w:r w:rsidRPr="00C666C6">
        <w:rPr>
          <w:rFonts w:eastAsiaTheme="minorHAnsi"/>
          <w:i/>
          <w:iCs/>
          <w:lang w:eastAsia="en-US"/>
        </w:rPr>
        <w:t xml:space="preserve">в рамках решения Задачи 3: </w:t>
      </w:r>
    </w:p>
    <w:p w:rsidR="00F24809" w:rsidRPr="00C666C6" w:rsidRDefault="00F24809" w:rsidP="00F24809">
      <w:pPr>
        <w:widowControl w:val="0"/>
        <w:autoSpaceDE w:val="0"/>
        <w:autoSpaceDN w:val="0"/>
        <w:adjustRightInd w:val="0"/>
        <w:ind w:firstLine="34"/>
        <w:jc w:val="both"/>
        <w:rPr>
          <w:rFonts w:eastAsiaTheme="minorHAnsi"/>
          <w:iCs/>
          <w:lang w:eastAsia="en-US"/>
        </w:rPr>
      </w:pPr>
      <w:r w:rsidRPr="00C666C6">
        <w:rPr>
          <w:rFonts w:eastAsiaTheme="minorHAnsi"/>
          <w:iCs/>
          <w:lang w:eastAsia="en-US"/>
        </w:rPr>
        <w:t>- реализованы 4 народных проекта в сфере занятости населения в СП «</w:t>
      </w:r>
      <w:proofErr w:type="spellStart"/>
      <w:r w:rsidRPr="00C666C6">
        <w:rPr>
          <w:rFonts w:eastAsiaTheme="minorHAnsi"/>
          <w:iCs/>
          <w:lang w:eastAsia="en-US"/>
        </w:rPr>
        <w:t>Пыёлдино</w:t>
      </w:r>
      <w:proofErr w:type="spellEnd"/>
      <w:r w:rsidRPr="00C666C6">
        <w:rPr>
          <w:rFonts w:eastAsiaTheme="minorHAnsi"/>
          <w:iCs/>
          <w:lang w:eastAsia="en-US"/>
        </w:rPr>
        <w:t>», СП «</w:t>
      </w:r>
      <w:proofErr w:type="spellStart"/>
      <w:r w:rsidRPr="00C666C6">
        <w:rPr>
          <w:rFonts w:eastAsiaTheme="minorHAnsi"/>
          <w:iCs/>
          <w:lang w:eastAsia="en-US"/>
        </w:rPr>
        <w:t>Куниб</w:t>
      </w:r>
      <w:proofErr w:type="spellEnd"/>
      <w:r w:rsidRPr="00C666C6">
        <w:rPr>
          <w:rFonts w:eastAsiaTheme="minorHAnsi"/>
          <w:iCs/>
          <w:lang w:eastAsia="en-US"/>
        </w:rPr>
        <w:t>», СП «</w:t>
      </w:r>
      <w:proofErr w:type="spellStart"/>
      <w:r w:rsidRPr="00C666C6">
        <w:rPr>
          <w:rFonts w:eastAsiaTheme="minorHAnsi"/>
          <w:iCs/>
          <w:lang w:eastAsia="en-US"/>
        </w:rPr>
        <w:t>Чухлэм</w:t>
      </w:r>
      <w:proofErr w:type="spellEnd"/>
      <w:r w:rsidRPr="00C666C6">
        <w:rPr>
          <w:rFonts w:eastAsiaTheme="minorHAnsi"/>
          <w:iCs/>
          <w:lang w:eastAsia="en-US"/>
        </w:rPr>
        <w:t>», СП «</w:t>
      </w:r>
      <w:proofErr w:type="spellStart"/>
      <w:r w:rsidRPr="00C666C6">
        <w:rPr>
          <w:rFonts w:eastAsiaTheme="minorHAnsi"/>
          <w:iCs/>
          <w:lang w:eastAsia="en-US"/>
        </w:rPr>
        <w:t>Гагшор</w:t>
      </w:r>
      <w:proofErr w:type="spellEnd"/>
      <w:r w:rsidRPr="00C666C6">
        <w:rPr>
          <w:rFonts w:eastAsiaTheme="minorHAnsi"/>
          <w:iCs/>
          <w:lang w:eastAsia="en-US"/>
        </w:rPr>
        <w:t>».</w:t>
      </w:r>
    </w:p>
    <w:p w:rsidR="00F24809" w:rsidRPr="00C666C6" w:rsidRDefault="00F24809" w:rsidP="00F24809">
      <w:pPr>
        <w:widowControl w:val="0"/>
        <w:autoSpaceDE w:val="0"/>
        <w:autoSpaceDN w:val="0"/>
        <w:adjustRightInd w:val="0"/>
        <w:ind w:firstLine="34"/>
        <w:jc w:val="both"/>
        <w:rPr>
          <w:rFonts w:eastAsiaTheme="minorHAnsi"/>
          <w:i/>
          <w:iCs/>
          <w:lang w:eastAsia="en-US"/>
        </w:rPr>
      </w:pPr>
      <w:r w:rsidRPr="00C666C6">
        <w:rPr>
          <w:rFonts w:eastAsiaTheme="minorHAnsi"/>
          <w:i/>
          <w:iCs/>
          <w:lang w:eastAsia="en-US"/>
        </w:rPr>
        <w:t>в рамках решения Задачи 4:</w:t>
      </w:r>
    </w:p>
    <w:p w:rsidR="00F24809" w:rsidRPr="00C666C6" w:rsidRDefault="00F24809" w:rsidP="00F24809">
      <w:pPr>
        <w:widowControl w:val="0"/>
        <w:autoSpaceDE w:val="0"/>
        <w:autoSpaceDN w:val="0"/>
        <w:adjustRightInd w:val="0"/>
        <w:ind w:firstLine="34"/>
        <w:jc w:val="both"/>
        <w:rPr>
          <w:rFonts w:eastAsiaTheme="minorHAnsi"/>
          <w:lang w:eastAsia="en-US"/>
        </w:rPr>
      </w:pPr>
      <w:r w:rsidRPr="00C666C6">
        <w:rPr>
          <w:rFonts w:eastAsiaTheme="minorHAnsi"/>
          <w:lang w:eastAsia="en-US"/>
        </w:rPr>
        <w:t>- организовано предоставление информационной, организационной поддержки субъектам туристской деятельности;</w:t>
      </w:r>
    </w:p>
    <w:p w:rsidR="00F24809" w:rsidRPr="00C666C6" w:rsidRDefault="00F24809" w:rsidP="00F24809">
      <w:pPr>
        <w:widowControl w:val="0"/>
        <w:autoSpaceDE w:val="0"/>
        <w:autoSpaceDN w:val="0"/>
        <w:adjustRightInd w:val="0"/>
        <w:ind w:firstLine="34"/>
        <w:jc w:val="both"/>
        <w:rPr>
          <w:rFonts w:eastAsiaTheme="minorHAnsi"/>
        </w:rPr>
      </w:pPr>
      <w:r w:rsidRPr="00C666C6">
        <w:rPr>
          <w:rFonts w:eastAsiaTheme="minorHAnsi"/>
          <w:lang w:eastAsia="en-US"/>
        </w:rPr>
        <w:t>- организовано участие субъектов туристской деятельности в районных, республиканских, российских, международных выставках, ярмарках,  конференциях, совещаниях, круглых столах по вопросам  развития туризма.</w:t>
      </w:r>
      <w:r w:rsidRPr="00C666C6">
        <w:rPr>
          <w:rFonts w:eastAsiaTheme="minorHAnsi"/>
          <w:lang w:eastAsia="en-US"/>
        </w:rPr>
        <w:br/>
      </w:r>
      <w:r w:rsidRPr="00C666C6">
        <w:rPr>
          <w:rFonts w:eastAsiaTheme="minorHAnsi"/>
          <w:lang w:eastAsia="en-US"/>
        </w:rPr>
        <w:br/>
        <w:t>Характеристиками достижения цели Программы являются показатели</w:t>
      </w:r>
      <w:r w:rsidRPr="00C666C6">
        <w:rPr>
          <w:rFonts w:eastAsiaTheme="minorHAnsi"/>
          <w:lang w:eastAsia="en-US"/>
        </w:rPr>
        <w:br/>
        <w:t>(индикаторы) Программы, они определяют конечные общественно-значимые</w:t>
      </w:r>
      <w:r w:rsidRPr="00C666C6">
        <w:rPr>
          <w:rFonts w:eastAsiaTheme="minorHAnsi"/>
          <w:lang w:eastAsia="en-US"/>
        </w:rPr>
        <w:br/>
        <w:t>результаты развития экономики, оценивают социальные и экономические</w:t>
      </w:r>
      <w:r w:rsidRPr="00C666C6">
        <w:rPr>
          <w:rFonts w:eastAsiaTheme="minorHAnsi"/>
          <w:lang w:eastAsia="en-US"/>
        </w:rPr>
        <w:br/>
        <w:t>эффекты для общества в целом и предназначены для оценки наиболее</w:t>
      </w:r>
      <w:r w:rsidRPr="00C666C6">
        <w:rPr>
          <w:rFonts w:eastAsiaTheme="minorHAnsi"/>
          <w:lang w:eastAsia="en-US"/>
        </w:rPr>
        <w:br/>
        <w:t>существенных результатов реализации Программы и включенных в нее</w:t>
      </w:r>
      <w:r w:rsidRPr="00C666C6">
        <w:rPr>
          <w:rFonts w:eastAsiaTheme="minorHAnsi"/>
          <w:lang w:eastAsia="en-US"/>
        </w:rPr>
        <w:br/>
        <w:t>подпрограмм.</w:t>
      </w:r>
      <w:r w:rsidRPr="00C666C6">
        <w:rPr>
          <w:rFonts w:eastAsiaTheme="minorHAnsi"/>
          <w:lang w:eastAsia="en-US"/>
        </w:rPr>
        <w:br/>
        <w:t>По итогам 2020 года планируемые значения по</w:t>
      </w:r>
      <w:r w:rsidRPr="00C666C6">
        <w:rPr>
          <w:rFonts w:eastAsiaTheme="minorHAnsi"/>
          <w:lang w:eastAsia="en-US"/>
        </w:rPr>
        <w:br/>
        <w:t>показателям (индикаторам) Программы достигнуты были не все (2 из 5):</w:t>
      </w:r>
      <w:r w:rsidRPr="00C666C6">
        <w:rPr>
          <w:rFonts w:eastAsiaTheme="minorHAnsi"/>
          <w:lang w:eastAsia="en-US"/>
        </w:rPr>
        <w:br/>
        <w:t xml:space="preserve">1. </w:t>
      </w:r>
      <w:r w:rsidRPr="00C666C6">
        <w:rPr>
          <w:rFonts w:eastAsiaTheme="minorHAnsi"/>
        </w:rPr>
        <w:t>Объем инвестиций в основной капитал в расчете на одного жителя Сысольского района. План – 101,5% к предыдущему году, факт – 364,9% к предыдущему году.</w:t>
      </w:r>
    </w:p>
    <w:p w:rsidR="00F24809" w:rsidRPr="00C666C6" w:rsidRDefault="00F24809" w:rsidP="00F24809">
      <w:pPr>
        <w:widowControl w:val="0"/>
        <w:autoSpaceDE w:val="0"/>
        <w:autoSpaceDN w:val="0"/>
        <w:adjustRightInd w:val="0"/>
        <w:jc w:val="both"/>
      </w:pPr>
      <w:r w:rsidRPr="00C666C6">
        <w:t xml:space="preserve">2. Количество субъектов малого и среднего предпринимательства в </w:t>
      </w:r>
      <w:proofErr w:type="spellStart"/>
      <w:r w:rsidRPr="00C666C6">
        <w:t>Сысольском</w:t>
      </w:r>
      <w:proofErr w:type="spellEnd"/>
      <w:r w:rsidRPr="00C666C6">
        <w:t xml:space="preserve"> районе. План – 101,5% к предыдущему году, факт – 100% к предыдущему году.                                                                                                 3. </w:t>
      </w:r>
      <w:bookmarkStart w:id="0" w:name="_Toc97108502"/>
      <w:bookmarkStart w:id="1" w:name="_Toc183584879"/>
      <w:bookmarkStart w:id="2" w:name="_Toc192045888"/>
      <w:bookmarkStart w:id="3" w:name="_Toc248037171"/>
      <w:bookmarkStart w:id="4" w:name="_Toc278974738"/>
      <w:r w:rsidRPr="00C666C6">
        <w:t>Среднемесячная номинальная начисленная заработная плата и выплаты социального характера</w:t>
      </w:r>
      <w:bookmarkEnd w:id="0"/>
      <w:bookmarkEnd w:id="1"/>
      <w:bookmarkEnd w:id="2"/>
      <w:bookmarkEnd w:id="3"/>
      <w:bookmarkEnd w:id="4"/>
      <w:r w:rsidRPr="00C666C6">
        <w:t xml:space="preserve"> работников организаций и предприятий. План – 103,6% к предыдущему году, факт – 111,1% к предыдущему году.</w:t>
      </w:r>
    </w:p>
    <w:p w:rsidR="00F24809" w:rsidRPr="00C666C6" w:rsidRDefault="00F24809" w:rsidP="00F24809">
      <w:pPr>
        <w:jc w:val="both"/>
        <w:rPr>
          <w:rFonts w:eastAsiaTheme="minorHAnsi"/>
        </w:rPr>
      </w:pPr>
      <w:r w:rsidRPr="00C666C6">
        <w:rPr>
          <w:rFonts w:eastAsiaTheme="minorHAnsi"/>
          <w:lang w:eastAsia="en-US"/>
        </w:rPr>
        <w:t xml:space="preserve">4. </w:t>
      </w:r>
      <w:r w:rsidRPr="00C666C6">
        <w:rPr>
          <w:rFonts w:eastAsiaTheme="minorHAnsi"/>
        </w:rPr>
        <w:t>Уровень зарегистрированной безработицы. План – 4,5%, факт – 4,86%;</w:t>
      </w:r>
    </w:p>
    <w:p w:rsidR="00F24809" w:rsidRPr="00C666C6" w:rsidRDefault="00F24809" w:rsidP="00F24809">
      <w:pPr>
        <w:jc w:val="both"/>
        <w:rPr>
          <w:rFonts w:eastAsiaTheme="minorHAnsi"/>
          <w:lang w:eastAsia="en-US"/>
        </w:rPr>
      </w:pPr>
      <w:r w:rsidRPr="00C666C6">
        <w:rPr>
          <w:rFonts w:eastAsiaTheme="minorHAnsi"/>
        </w:rPr>
        <w:t xml:space="preserve">5. Прирост численности занятых в сфере малого и среднего предпринимательства, включая индивидуальных предпринимателей, человек (включая количество </w:t>
      </w:r>
      <w:proofErr w:type="spellStart"/>
      <w:r w:rsidRPr="00C666C6">
        <w:rPr>
          <w:rFonts w:eastAsiaTheme="minorHAnsi"/>
        </w:rPr>
        <w:t>самозанятых</w:t>
      </w:r>
      <w:proofErr w:type="spellEnd"/>
      <w:r w:rsidRPr="00C666C6">
        <w:rPr>
          <w:rFonts w:eastAsiaTheme="minorHAnsi"/>
        </w:rPr>
        <w:t xml:space="preserve"> граждан, зафиксировавших свой статус, с учетом введения налогового режима для </w:t>
      </w:r>
      <w:proofErr w:type="spellStart"/>
      <w:r w:rsidRPr="00C666C6">
        <w:rPr>
          <w:rFonts w:eastAsiaTheme="minorHAnsi"/>
        </w:rPr>
        <w:t>самозанятых</w:t>
      </w:r>
      <w:proofErr w:type="spellEnd"/>
      <w:r w:rsidRPr="00C666C6">
        <w:rPr>
          <w:rFonts w:eastAsiaTheme="minorHAnsi"/>
        </w:rPr>
        <w:t>). План – 40 чел., факт – 1 чел.</w:t>
      </w:r>
      <w:r w:rsidRPr="00C666C6">
        <w:rPr>
          <w:rFonts w:eastAsiaTheme="minorHAnsi"/>
          <w:lang w:eastAsia="en-US"/>
        </w:rPr>
        <w:br/>
        <w:t>Подробные сведения о достижении значений показателей (индикаторов) Программы в 2020 году приведены в таблице 9 Приложения 2 к Годовому отчету.</w:t>
      </w:r>
      <w:r w:rsidRPr="00C666C6">
        <w:rPr>
          <w:rFonts w:eastAsiaTheme="minorHAnsi"/>
          <w:lang w:eastAsia="en-US"/>
        </w:rPr>
        <w:br/>
        <w:t>Основными факторами, оказавшими своё влияние на ход реализации</w:t>
      </w:r>
      <w:r w:rsidRPr="00C666C6">
        <w:rPr>
          <w:rFonts w:eastAsiaTheme="minorHAnsi"/>
          <w:lang w:eastAsia="en-US"/>
        </w:rPr>
        <w:br/>
        <w:t>Программы в 2020 году, являются:</w:t>
      </w:r>
      <w:r w:rsidRPr="00C666C6">
        <w:rPr>
          <w:rFonts w:eastAsiaTheme="minorHAnsi"/>
          <w:lang w:eastAsia="en-US"/>
        </w:rPr>
        <w:br/>
        <w:t xml:space="preserve">1) рост объемов строительства (за счет увеличения объема инвестиций в строительство муниципальных объектов, так и частного сектора),              </w:t>
      </w:r>
    </w:p>
    <w:p w:rsidR="00F24809" w:rsidRPr="00C666C6" w:rsidRDefault="00F24809" w:rsidP="00F24809">
      <w:pPr>
        <w:jc w:val="both"/>
        <w:rPr>
          <w:rFonts w:eastAsiaTheme="minorHAnsi"/>
          <w:lang w:eastAsia="en-US"/>
        </w:rPr>
      </w:pPr>
      <w:r w:rsidRPr="00C666C6">
        <w:rPr>
          <w:rFonts w:eastAsiaTheme="minorHAnsi"/>
          <w:lang w:eastAsia="en-US"/>
        </w:rPr>
        <w:t xml:space="preserve">2) снижение оплаты населением обязательных платежей и сборов, рост тарифов услуги, в том числе на жилищно-коммунальные (что сказалось на росте индекса потребительских цен), рост </w:t>
      </w:r>
      <w:r w:rsidRPr="00C666C6">
        <w:rPr>
          <w:rFonts w:eastAsiaTheme="minorHAnsi"/>
          <w:lang w:eastAsia="en-US"/>
        </w:rPr>
        <w:lastRenderedPageBreak/>
        <w:t xml:space="preserve">цен на продукты питания - совокупность этих факторов оказала решающее влияние на снижение реальных располагаемых денежных доходов населения;                                                                                         </w:t>
      </w:r>
      <w:r w:rsidRPr="00C666C6">
        <w:rPr>
          <w:rFonts w:eastAsiaTheme="minorHAnsi"/>
          <w:lang w:eastAsia="en-US"/>
        </w:rPr>
        <w:br/>
        <w:t>3) обеспечение выполнения задачи по внедрению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p w:rsidR="00F24809" w:rsidRPr="00C666C6" w:rsidRDefault="00F24809" w:rsidP="00F24809">
      <w:pPr>
        <w:spacing w:after="160"/>
        <w:jc w:val="both"/>
        <w:rPr>
          <w:rFonts w:eastAsiaTheme="minorHAnsi"/>
          <w:b/>
          <w:bCs/>
          <w:lang w:eastAsia="en-US"/>
        </w:rPr>
      </w:pPr>
      <w:r w:rsidRPr="00C666C6">
        <w:rPr>
          <w:rFonts w:eastAsiaTheme="minorHAnsi"/>
          <w:lang w:eastAsia="en-US"/>
        </w:rPr>
        <w:t xml:space="preserve">По результатам проведенной оценки эффективности реализации Программы за 2020 год, значение показателя «Эффективность реализации государственной программы» составило </w:t>
      </w:r>
      <w:r w:rsidRPr="00C666C6">
        <w:rPr>
          <w:rFonts w:eastAsiaTheme="minorHAnsi"/>
          <w:b/>
          <w:lang w:eastAsia="en-US"/>
        </w:rPr>
        <w:t xml:space="preserve">0,45, </w:t>
      </w:r>
      <w:r w:rsidRPr="00C666C6">
        <w:rPr>
          <w:rFonts w:eastAsiaTheme="minorHAnsi"/>
          <w:lang w:eastAsia="en-US"/>
        </w:rPr>
        <w:t>что позволяет признать реализацию Программы неэффективной. Расчет оценки эффективности Программы представлен в таблице</w:t>
      </w:r>
      <w:r w:rsidRPr="00C666C6">
        <w:rPr>
          <w:rFonts w:eastAsiaTheme="minorHAnsi"/>
          <w:lang w:eastAsia="en-US"/>
        </w:rPr>
        <w:br/>
        <w:t>13 к Годовому отчету.</w:t>
      </w:r>
      <w:r w:rsidRPr="00C666C6">
        <w:rPr>
          <w:rFonts w:eastAsiaTheme="minorHAnsi"/>
          <w:lang w:eastAsia="en-US"/>
        </w:rPr>
        <w:br/>
      </w:r>
      <w:r w:rsidRPr="00C666C6">
        <w:rPr>
          <w:rFonts w:eastAsiaTheme="minorHAnsi"/>
          <w:b/>
          <w:bCs/>
          <w:lang w:eastAsia="en-US"/>
        </w:rPr>
        <w:t xml:space="preserve">2. Результаты реализации основных мероприятий в разрезе подпрограмм муниципальной программы </w:t>
      </w:r>
    </w:p>
    <w:p w:rsidR="00F24809" w:rsidRPr="00C666C6" w:rsidRDefault="00F24809" w:rsidP="00F24809">
      <w:pPr>
        <w:spacing w:after="160"/>
        <w:rPr>
          <w:rFonts w:eastAsiaTheme="minorHAnsi"/>
          <w:lang w:eastAsia="en-US"/>
        </w:rPr>
      </w:pPr>
      <w:r w:rsidRPr="00C666C6">
        <w:rPr>
          <w:rFonts w:eastAsiaTheme="minorHAnsi"/>
          <w:lang w:eastAsia="en-US"/>
        </w:rPr>
        <w:t>В состав Программы в 2020 году входило 4 подпрограммы:</w:t>
      </w:r>
    </w:p>
    <w:p w:rsidR="00F24809" w:rsidRPr="00C666C6" w:rsidRDefault="00F24809" w:rsidP="00F24809">
      <w:pPr>
        <w:spacing w:after="160"/>
        <w:rPr>
          <w:rFonts w:eastAsiaTheme="minorHAnsi"/>
          <w:lang w:eastAsia="en-US"/>
        </w:rPr>
      </w:pPr>
      <w:r w:rsidRPr="00C666C6">
        <w:rPr>
          <w:rFonts w:eastAsiaTheme="minorHAnsi"/>
          <w:lang w:eastAsia="en-US"/>
        </w:rPr>
        <w:t>1. Институциональная среда экономики</w:t>
      </w:r>
    </w:p>
    <w:p w:rsidR="00F24809" w:rsidRPr="00C666C6" w:rsidRDefault="00F24809" w:rsidP="00F24809">
      <w:pPr>
        <w:spacing w:after="160"/>
        <w:rPr>
          <w:rFonts w:eastAsiaTheme="minorHAnsi"/>
          <w:lang w:eastAsia="en-US"/>
        </w:rPr>
      </w:pPr>
      <w:r w:rsidRPr="00C666C6">
        <w:rPr>
          <w:rFonts w:eastAsiaTheme="minorHAnsi"/>
          <w:lang w:eastAsia="en-US"/>
        </w:rPr>
        <w:t>2. Малое и среднее предпринимательство</w:t>
      </w:r>
    </w:p>
    <w:p w:rsidR="00F24809" w:rsidRPr="00C666C6" w:rsidRDefault="00F24809" w:rsidP="00F24809">
      <w:pPr>
        <w:spacing w:after="160"/>
        <w:rPr>
          <w:rFonts w:eastAsiaTheme="minorHAnsi"/>
          <w:lang w:eastAsia="en-US"/>
        </w:rPr>
      </w:pPr>
      <w:r w:rsidRPr="00C666C6">
        <w:rPr>
          <w:rFonts w:eastAsiaTheme="minorHAnsi"/>
          <w:lang w:eastAsia="en-US"/>
        </w:rPr>
        <w:t>3. Содействие занятости населения</w:t>
      </w:r>
    </w:p>
    <w:p w:rsidR="00F24809" w:rsidRPr="00C666C6" w:rsidRDefault="00F24809" w:rsidP="00F24809">
      <w:pPr>
        <w:spacing w:after="160"/>
        <w:rPr>
          <w:rFonts w:eastAsiaTheme="minorHAnsi"/>
          <w:lang w:eastAsia="en-US"/>
        </w:rPr>
      </w:pPr>
      <w:r w:rsidRPr="00C666C6">
        <w:rPr>
          <w:rFonts w:eastAsiaTheme="minorHAnsi"/>
          <w:lang w:eastAsia="en-US"/>
        </w:rPr>
        <w:t xml:space="preserve">4. Развитие туризма в </w:t>
      </w:r>
      <w:proofErr w:type="spellStart"/>
      <w:r w:rsidRPr="00C666C6">
        <w:rPr>
          <w:rFonts w:eastAsiaTheme="minorHAnsi"/>
          <w:lang w:eastAsia="en-US"/>
        </w:rPr>
        <w:t>Сысольском</w:t>
      </w:r>
      <w:proofErr w:type="spellEnd"/>
      <w:r w:rsidRPr="00C666C6">
        <w:rPr>
          <w:rFonts w:eastAsiaTheme="minorHAnsi"/>
          <w:lang w:eastAsia="en-US"/>
        </w:rPr>
        <w:t xml:space="preserve"> районе</w:t>
      </w:r>
    </w:p>
    <w:p w:rsidR="00F24809" w:rsidRPr="00C666C6" w:rsidRDefault="00F24809" w:rsidP="00F24809">
      <w:pPr>
        <w:spacing w:after="160"/>
        <w:jc w:val="both"/>
        <w:rPr>
          <w:rFonts w:eastAsiaTheme="minorHAnsi"/>
          <w:lang w:eastAsia="en-US"/>
        </w:rPr>
      </w:pPr>
      <w:r w:rsidRPr="00C666C6">
        <w:rPr>
          <w:rFonts w:eastAsiaTheme="minorHAnsi"/>
          <w:lang w:eastAsia="en-US"/>
        </w:rPr>
        <w:t>Далее приведена характеристика основных результатов реализации</w:t>
      </w:r>
      <w:r w:rsidRPr="00C666C6">
        <w:rPr>
          <w:rFonts w:eastAsiaTheme="minorHAnsi"/>
          <w:lang w:eastAsia="en-US"/>
        </w:rPr>
        <w:br/>
        <w:t>подпрограмм Программы.</w:t>
      </w:r>
      <w:r w:rsidRPr="00C666C6">
        <w:rPr>
          <w:rFonts w:eastAsiaTheme="minorHAnsi"/>
          <w:lang w:eastAsia="en-US"/>
        </w:rPr>
        <w:br/>
      </w:r>
      <w:r w:rsidRPr="00C666C6">
        <w:rPr>
          <w:rFonts w:eastAsiaTheme="minorHAnsi"/>
          <w:b/>
          <w:bCs/>
          <w:lang w:eastAsia="en-US"/>
        </w:rPr>
        <w:t xml:space="preserve">Подпрограмма 1. Институциональная среда экономики (далее – Подпрограмма </w:t>
      </w:r>
      <w:proofErr w:type="gramStart"/>
      <w:r w:rsidRPr="00C666C6">
        <w:rPr>
          <w:rFonts w:eastAsiaTheme="minorHAnsi"/>
          <w:b/>
          <w:bCs/>
          <w:lang w:eastAsia="en-US"/>
        </w:rPr>
        <w:t>1)</w:t>
      </w:r>
      <w:r w:rsidRPr="00C666C6">
        <w:rPr>
          <w:rFonts w:eastAsiaTheme="minorHAnsi"/>
          <w:lang w:eastAsia="en-US"/>
        </w:rPr>
        <w:br/>
        <w:t>Цель</w:t>
      </w:r>
      <w:proofErr w:type="gramEnd"/>
      <w:r w:rsidRPr="00C666C6">
        <w:rPr>
          <w:rFonts w:eastAsiaTheme="minorHAnsi"/>
          <w:lang w:eastAsia="en-US"/>
        </w:rPr>
        <w:t xml:space="preserve"> подпрограммы - формирование благоприятной институциональной среды экономического развития администрации муниципального района «Сысольский».</w:t>
      </w:r>
      <w:r w:rsidRPr="00C666C6">
        <w:rPr>
          <w:rFonts w:eastAsiaTheme="minorHAnsi"/>
          <w:lang w:eastAsia="en-US"/>
        </w:rPr>
        <w:br/>
        <w:t>Достижение цели Подпрограммы 1 обеспечивается путем решения</w:t>
      </w:r>
      <w:r w:rsidRPr="00C666C6">
        <w:rPr>
          <w:rFonts w:eastAsiaTheme="minorHAnsi"/>
          <w:lang w:eastAsia="en-US"/>
        </w:rPr>
        <w:br/>
        <w:t>следующих задач:</w:t>
      </w:r>
      <w:r w:rsidRPr="00C666C6">
        <w:rPr>
          <w:rFonts w:eastAsiaTheme="minorHAnsi"/>
          <w:lang w:eastAsia="en-US"/>
        </w:rPr>
        <w:br/>
        <w:t xml:space="preserve">1. Функционирование комплексной системы стратегического планирования в </w:t>
      </w:r>
      <w:proofErr w:type="spellStart"/>
      <w:r w:rsidRPr="00C666C6">
        <w:rPr>
          <w:rFonts w:eastAsiaTheme="minorHAnsi"/>
          <w:lang w:eastAsia="en-US"/>
        </w:rPr>
        <w:t>Сысольском</w:t>
      </w:r>
      <w:proofErr w:type="spellEnd"/>
      <w:r w:rsidRPr="00C666C6">
        <w:rPr>
          <w:rFonts w:eastAsiaTheme="minorHAnsi"/>
          <w:lang w:eastAsia="en-US"/>
        </w:rPr>
        <w:t xml:space="preserve"> районе;</w:t>
      </w:r>
    </w:p>
    <w:p w:rsidR="00F24809" w:rsidRPr="00C666C6" w:rsidRDefault="00F24809" w:rsidP="00F24809">
      <w:pPr>
        <w:spacing w:after="160"/>
        <w:jc w:val="both"/>
        <w:rPr>
          <w:rFonts w:eastAsiaTheme="minorHAnsi"/>
          <w:lang w:eastAsia="en-US"/>
        </w:rPr>
      </w:pPr>
      <w:r w:rsidRPr="00C666C6">
        <w:rPr>
          <w:rFonts w:eastAsiaTheme="minorHAnsi"/>
          <w:lang w:eastAsia="en-US"/>
        </w:rPr>
        <w:t>2. Создание благоприятных условий для повышения инвестиционной активности на территории Сысольского района</w:t>
      </w:r>
      <w:r w:rsidRPr="00C666C6">
        <w:rPr>
          <w:rFonts w:eastAsiaTheme="minorHAnsi"/>
          <w:lang w:eastAsia="en-US"/>
        </w:rPr>
        <w:br/>
        <w:t>Основные результаты, достигнутые в рамках реализации Подпрограммы</w:t>
      </w:r>
      <w:r w:rsidRPr="00C666C6">
        <w:rPr>
          <w:rFonts w:eastAsiaTheme="minorHAnsi"/>
          <w:lang w:eastAsia="en-US"/>
        </w:rPr>
        <w:br/>
        <w:t>1 по итогам 2020 года.</w:t>
      </w:r>
    </w:p>
    <w:p w:rsidR="00F24809" w:rsidRPr="00C666C6" w:rsidRDefault="00F24809" w:rsidP="00F24809">
      <w:pPr>
        <w:spacing w:after="160"/>
        <w:jc w:val="both"/>
        <w:rPr>
          <w:rFonts w:eastAsiaTheme="minorHAnsi"/>
          <w:lang w:eastAsia="en-US"/>
        </w:rPr>
      </w:pPr>
      <w:r w:rsidRPr="00C666C6">
        <w:rPr>
          <w:rFonts w:eastAsiaTheme="minorHAnsi"/>
          <w:i/>
          <w:iCs/>
          <w:lang w:eastAsia="en-US"/>
        </w:rPr>
        <w:t xml:space="preserve">в рамках решения задачи </w:t>
      </w:r>
      <w:proofErr w:type="gramStart"/>
      <w:r w:rsidRPr="00C666C6">
        <w:rPr>
          <w:rFonts w:eastAsiaTheme="minorHAnsi"/>
          <w:i/>
          <w:iCs/>
          <w:lang w:eastAsia="en-US"/>
        </w:rPr>
        <w:t>1:</w:t>
      </w:r>
      <w:r w:rsidRPr="00C666C6">
        <w:rPr>
          <w:rFonts w:eastAsiaTheme="minorHAnsi"/>
          <w:lang w:eastAsia="en-US"/>
        </w:rPr>
        <w:br/>
        <w:t>-</w:t>
      </w:r>
      <w:proofErr w:type="gramEnd"/>
      <w:r w:rsidRPr="00C666C6">
        <w:rPr>
          <w:rFonts w:eastAsiaTheme="minorHAnsi"/>
          <w:lang w:eastAsia="en-US"/>
        </w:rPr>
        <w:t xml:space="preserve"> актуализирована система документов стратегического планирования социально-экономического развития Сысольского района;</w:t>
      </w:r>
      <w:r w:rsidRPr="00C666C6">
        <w:rPr>
          <w:rFonts w:eastAsiaTheme="minorHAnsi"/>
          <w:lang w:eastAsia="en-US"/>
        </w:rPr>
        <w:br/>
        <w:t>- разработаны и поддерживаются в актуальном состоянии, приведены в соответствии с бюджетом Сысольского района муниципальные программы (в 2020 году осуществлялась реализация 9 программ);</w:t>
      </w:r>
    </w:p>
    <w:p w:rsidR="00F24809" w:rsidRPr="00C666C6" w:rsidRDefault="00F24809" w:rsidP="00F24809">
      <w:pPr>
        <w:spacing w:after="160"/>
        <w:jc w:val="both"/>
        <w:rPr>
          <w:rFonts w:eastAsiaTheme="minorHAnsi"/>
          <w:lang w:eastAsia="en-US"/>
        </w:rPr>
      </w:pPr>
      <w:r w:rsidRPr="00C666C6">
        <w:rPr>
          <w:rFonts w:eastAsiaTheme="minorHAnsi"/>
          <w:lang w:eastAsia="en-US"/>
        </w:rPr>
        <w:t>- осуществлялось выполнение разработанных комплексных планов на 2020-2022гг.;</w:t>
      </w:r>
    </w:p>
    <w:p w:rsidR="00F24809" w:rsidRPr="00C666C6" w:rsidRDefault="00F24809" w:rsidP="00F24809">
      <w:pPr>
        <w:spacing w:after="160"/>
        <w:jc w:val="both"/>
        <w:rPr>
          <w:rFonts w:eastAsiaTheme="minorHAnsi"/>
          <w:lang w:eastAsia="en-US"/>
        </w:rPr>
      </w:pPr>
      <w:r w:rsidRPr="00C666C6">
        <w:rPr>
          <w:rFonts w:eastAsiaTheme="minorHAnsi"/>
          <w:lang w:eastAsia="en-US"/>
        </w:rPr>
        <w:t>- разработан предварительный и уточнённый прогноз социально-</w:t>
      </w:r>
      <w:r w:rsidRPr="00C666C6">
        <w:rPr>
          <w:rFonts w:eastAsiaTheme="minorHAnsi"/>
          <w:lang w:eastAsia="en-US"/>
        </w:rPr>
        <w:br/>
        <w:t>экономического развития Сысольского района на 2021 год и на период до 2023 года совместно со структурными подразделениями администрации Сысольского района;</w:t>
      </w:r>
    </w:p>
    <w:p w:rsidR="00F24809" w:rsidRPr="00C666C6" w:rsidRDefault="00F24809" w:rsidP="00F24809">
      <w:pPr>
        <w:spacing w:after="160"/>
        <w:jc w:val="both"/>
        <w:rPr>
          <w:rFonts w:eastAsiaTheme="minorHAnsi"/>
          <w:lang w:eastAsia="en-US"/>
        </w:rPr>
      </w:pPr>
      <w:r w:rsidRPr="00C666C6">
        <w:rPr>
          <w:rFonts w:eastAsiaTheme="minorHAnsi"/>
          <w:lang w:eastAsia="en-US"/>
        </w:rPr>
        <w:t>- разработана Стратегия социально-экономического развития Сысольского района до 2035 года;</w:t>
      </w:r>
    </w:p>
    <w:p w:rsidR="00F24809" w:rsidRPr="00C666C6" w:rsidRDefault="00F24809" w:rsidP="00F24809">
      <w:pPr>
        <w:spacing w:after="160"/>
        <w:jc w:val="both"/>
        <w:rPr>
          <w:rFonts w:eastAsiaTheme="minorHAnsi"/>
          <w:i/>
          <w:iCs/>
          <w:lang w:eastAsia="en-US"/>
        </w:rPr>
      </w:pPr>
      <w:r w:rsidRPr="00C666C6">
        <w:rPr>
          <w:rFonts w:eastAsiaTheme="minorHAnsi"/>
          <w:i/>
          <w:iCs/>
          <w:lang w:eastAsia="en-US"/>
        </w:rPr>
        <w:t>в рамках решения задачи 2:</w:t>
      </w:r>
    </w:p>
    <w:p w:rsidR="00F24809" w:rsidRPr="00C666C6" w:rsidRDefault="00F24809" w:rsidP="00F24809">
      <w:pPr>
        <w:spacing w:after="160"/>
        <w:jc w:val="both"/>
        <w:rPr>
          <w:rFonts w:eastAsiaTheme="minorHAnsi"/>
          <w:lang w:eastAsia="en-US"/>
        </w:rPr>
      </w:pPr>
      <w:r w:rsidRPr="00C666C6">
        <w:rPr>
          <w:rFonts w:eastAsiaTheme="minorHAnsi"/>
          <w:lang w:eastAsia="en-US"/>
        </w:rPr>
        <w:t>- на сайте размещена инвестиционная карта муниципального района «Сысольский», информация по инвестиционным площадкам района, муниципальная программа «Развитие экономики» со всеми предлагаемыми видами поддержки малого и среднего предпринимательства, велась рассылка информации на электронную почту заинтересованным лицам;</w:t>
      </w:r>
    </w:p>
    <w:p w:rsidR="00F24809" w:rsidRPr="00C666C6" w:rsidRDefault="00F24809" w:rsidP="00F24809">
      <w:pPr>
        <w:spacing w:after="160"/>
        <w:jc w:val="both"/>
        <w:rPr>
          <w:rFonts w:eastAsiaTheme="minorHAnsi"/>
          <w:lang w:eastAsia="en-US"/>
        </w:rPr>
      </w:pPr>
      <w:r w:rsidRPr="00C666C6">
        <w:rPr>
          <w:rFonts w:eastAsiaTheme="minorHAnsi"/>
          <w:lang w:eastAsia="en-US"/>
        </w:rPr>
        <w:lastRenderedPageBreak/>
        <w:t xml:space="preserve">- выполняются мероприятия распоряжения об утверждении "дорожной карты" по внедрению муниципального инвестиционного стандарта на территории муниципального района «Сысольский», постановление об утверждении «дорожной карты», а также по внедрению лучших успешных муниципальных практик на территории муниципального района «Сысольский» </w:t>
      </w:r>
    </w:p>
    <w:p w:rsidR="00F24809" w:rsidRPr="00C666C6" w:rsidRDefault="00F24809" w:rsidP="00F24809">
      <w:pPr>
        <w:spacing w:after="160"/>
        <w:jc w:val="both"/>
        <w:rPr>
          <w:rFonts w:eastAsiaTheme="minorHAnsi"/>
          <w:b/>
          <w:bCs/>
          <w:lang w:eastAsia="en-US"/>
        </w:rPr>
      </w:pPr>
      <w:r w:rsidRPr="00C666C6">
        <w:rPr>
          <w:rFonts w:eastAsiaTheme="minorHAnsi"/>
          <w:lang w:eastAsia="en-US"/>
        </w:rPr>
        <w:br/>
        <w:t>Запланированные значения из 3 показателей (индикаторам) решения задач Подпрограммы 2 достигнуты.</w:t>
      </w:r>
    </w:p>
    <w:p w:rsidR="00F24809" w:rsidRPr="00C666C6" w:rsidRDefault="00F24809" w:rsidP="00F24809">
      <w:pPr>
        <w:rPr>
          <w:rFonts w:eastAsiaTheme="minorHAnsi"/>
          <w:lang w:eastAsia="en-US"/>
        </w:rPr>
      </w:pPr>
      <w:r w:rsidRPr="00C666C6">
        <w:rPr>
          <w:rFonts w:eastAsiaTheme="minorHAnsi"/>
          <w:b/>
          <w:lang w:eastAsia="en-US"/>
        </w:rPr>
        <w:t>Подпрограмма 2 «</w:t>
      </w:r>
      <w:proofErr w:type="gramStart"/>
      <w:r w:rsidRPr="00C666C6">
        <w:rPr>
          <w:rFonts w:eastAsiaTheme="minorHAnsi"/>
          <w:b/>
          <w:lang w:eastAsia="en-US"/>
        </w:rPr>
        <w:t>Малое  и</w:t>
      </w:r>
      <w:proofErr w:type="gramEnd"/>
      <w:r w:rsidRPr="00C666C6">
        <w:rPr>
          <w:rFonts w:eastAsiaTheme="minorHAnsi"/>
          <w:b/>
          <w:lang w:eastAsia="en-US"/>
        </w:rPr>
        <w:t xml:space="preserve"> среднее предпринимательство» - (далее Подпрограмма 2)</w:t>
      </w:r>
      <w:r w:rsidRPr="00C666C6">
        <w:rPr>
          <w:rFonts w:eastAsiaTheme="minorHAnsi"/>
          <w:lang w:eastAsia="en-US"/>
        </w:rPr>
        <w:br/>
      </w:r>
    </w:p>
    <w:p w:rsidR="00F24809" w:rsidRPr="00C666C6" w:rsidRDefault="00F24809" w:rsidP="00F24809">
      <w:pPr>
        <w:jc w:val="both"/>
        <w:rPr>
          <w:rFonts w:eastAsiaTheme="minorHAnsi"/>
          <w:lang w:eastAsia="en-US"/>
        </w:rPr>
      </w:pPr>
      <w:r w:rsidRPr="00C666C6">
        <w:rPr>
          <w:rFonts w:eastAsiaTheme="minorHAnsi"/>
          <w:lang w:eastAsia="en-US"/>
        </w:rPr>
        <w:t>Цель Подпрограммы 2 - развитие и поддержка малого и среднего</w:t>
      </w:r>
      <w:r w:rsidRPr="00C666C6">
        <w:rPr>
          <w:rFonts w:eastAsiaTheme="minorHAnsi"/>
          <w:lang w:eastAsia="en-US"/>
        </w:rPr>
        <w:br/>
        <w:t xml:space="preserve">предпринимательства в </w:t>
      </w:r>
      <w:proofErr w:type="spellStart"/>
      <w:r w:rsidRPr="00C666C6">
        <w:rPr>
          <w:rFonts w:eastAsiaTheme="minorHAnsi"/>
          <w:lang w:eastAsia="en-US"/>
        </w:rPr>
        <w:t>Сысольском</w:t>
      </w:r>
      <w:proofErr w:type="spellEnd"/>
      <w:r w:rsidRPr="00C666C6">
        <w:rPr>
          <w:rFonts w:eastAsiaTheme="minorHAnsi"/>
          <w:lang w:eastAsia="en-US"/>
        </w:rPr>
        <w:t xml:space="preserve"> районе.</w:t>
      </w:r>
      <w:r w:rsidRPr="00C666C6">
        <w:rPr>
          <w:rFonts w:eastAsiaTheme="minorHAnsi"/>
          <w:lang w:eastAsia="en-US"/>
        </w:rPr>
        <w:br/>
        <w:t>Достижения цели обеспечивается путем решения следующих задач:</w:t>
      </w:r>
      <w:r w:rsidRPr="00C666C6">
        <w:rPr>
          <w:rFonts w:eastAsiaTheme="minorHAnsi"/>
          <w:lang w:eastAsia="en-US"/>
        </w:rPr>
        <w:br/>
        <w:t xml:space="preserve">1. Формирование благоприятной среды для развития малого и среднего предпринимательства в </w:t>
      </w:r>
      <w:proofErr w:type="spellStart"/>
      <w:r w:rsidRPr="00C666C6">
        <w:rPr>
          <w:rFonts w:eastAsiaTheme="minorHAnsi"/>
          <w:lang w:eastAsia="en-US"/>
        </w:rPr>
        <w:t>Сысольском</w:t>
      </w:r>
      <w:proofErr w:type="spellEnd"/>
      <w:r w:rsidRPr="00C666C6">
        <w:rPr>
          <w:rFonts w:eastAsiaTheme="minorHAnsi"/>
          <w:lang w:eastAsia="en-US"/>
        </w:rPr>
        <w:t xml:space="preserve"> районе.</w:t>
      </w:r>
    </w:p>
    <w:p w:rsidR="00F24809" w:rsidRPr="00C666C6" w:rsidRDefault="00F24809" w:rsidP="00F24809">
      <w:pPr>
        <w:jc w:val="both"/>
        <w:rPr>
          <w:rFonts w:eastAsiaTheme="minorHAnsi"/>
          <w:lang w:eastAsia="en-US"/>
        </w:rPr>
      </w:pPr>
      <w:r w:rsidRPr="00C666C6">
        <w:rPr>
          <w:rFonts w:eastAsiaTheme="minorHAnsi"/>
          <w:lang w:eastAsia="en-US"/>
        </w:rPr>
        <w:t>2. Усиление рыночных позиций субъектов малого и среднего предпринимательства Сысольского района.</w:t>
      </w:r>
      <w:r w:rsidRPr="00C666C6">
        <w:rPr>
          <w:rFonts w:eastAsiaTheme="minorHAnsi"/>
          <w:lang w:eastAsia="en-US"/>
        </w:rPr>
        <w:br/>
        <w:t>Основные результаты, достигнутые в рамках реализации Подпрограммы</w:t>
      </w:r>
      <w:r w:rsidRPr="00C666C6">
        <w:rPr>
          <w:rFonts w:eastAsiaTheme="minorHAnsi"/>
          <w:lang w:eastAsia="en-US"/>
        </w:rPr>
        <w:br/>
        <w:t>2 по итогам 2020 года:</w:t>
      </w:r>
    </w:p>
    <w:p w:rsidR="00F24809" w:rsidRPr="00C666C6" w:rsidRDefault="00F24809" w:rsidP="00F24809">
      <w:pPr>
        <w:jc w:val="both"/>
        <w:rPr>
          <w:rFonts w:eastAsiaTheme="minorHAnsi"/>
          <w:lang w:eastAsia="en-US"/>
        </w:rPr>
      </w:pPr>
      <w:r w:rsidRPr="00C666C6">
        <w:rPr>
          <w:rFonts w:eastAsiaTheme="minorHAnsi"/>
          <w:i/>
          <w:iCs/>
          <w:lang w:eastAsia="en-US"/>
        </w:rPr>
        <w:t xml:space="preserve">в рамках решения задачи </w:t>
      </w:r>
      <w:proofErr w:type="gramStart"/>
      <w:r w:rsidRPr="00C666C6">
        <w:rPr>
          <w:rFonts w:eastAsiaTheme="minorHAnsi"/>
          <w:i/>
          <w:iCs/>
          <w:lang w:eastAsia="en-US"/>
        </w:rPr>
        <w:t>1:</w:t>
      </w:r>
      <w:r w:rsidRPr="00C666C6">
        <w:rPr>
          <w:rFonts w:eastAsiaTheme="minorHAnsi"/>
          <w:lang w:eastAsia="en-US"/>
        </w:rPr>
        <w:br/>
        <w:t>-</w:t>
      </w:r>
      <w:proofErr w:type="gramEnd"/>
      <w:r w:rsidRPr="00C666C6">
        <w:rPr>
          <w:rFonts w:eastAsiaTheme="minorHAnsi"/>
          <w:lang w:eastAsia="en-US"/>
        </w:rPr>
        <w:t xml:space="preserve"> предоставлено финансирование на функционирование информационно-маркетинговых центров малого и среднего предпринимательства, оказывающих консультационную и информационную поддержку субъектам малого и среднего предпринимательства на муниципальном уровне в сумме 418,1 </w:t>
      </w:r>
      <w:proofErr w:type="spellStart"/>
      <w:r w:rsidRPr="00C666C6">
        <w:rPr>
          <w:rFonts w:eastAsiaTheme="minorHAnsi"/>
          <w:lang w:eastAsia="en-US"/>
        </w:rPr>
        <w:t>тыс.руб</w:t>
      </w:r>
      <w:proofErr w:type="spellEnd"/>
      <w:r w:rsidRPr="00C666C6">
        <w:rPr>
          <w:rFonts w:eastAsiaTheme="minorHAnsi"/>
          <w:lang w:eastAsia="en-US"/>
        </w:rPr>
        <w:t>.;</w:t>
      </w:r>
    </w:p>
    <w:p w:rsidR="00F24809" w:rsidRPr="00C666C6" w:rsidRDefault="00F24809" w:rsidP="00F24809">
      <w:pPr>
        <w:jc w:val="both"/>
        <w:rPr>
          <w:rFonts w:eastAsiaTheme="minorHAnsi"/>
          <w:lang w:eastAsia="en-US"/>
        </w:rPr>
      </w:pPr>
      <w:r w:rsidRPr="00C666C6">
        <w:rPr>
          <w:rFonts w:eastAsiaTheme="minorHAnsi"/>
          <w:lang w:eastAsia="en-US"/>
        </w:rPr>
        <w:t>- оказано платных услуг субъектам малого и среднего предпринимательства 170,3 тыс. руб.;</w:t>
      </w:r>
    </w:p>
    <w:p w:rsidR="00F24809" w:rsidRPr="00C666C6" w:rsidRDefault="00F24809" w:rsidP="00F24809">
      <w:pPr>
        <w:jc w:val="both"/>
        <w:rPr>
          <w:rFonts w:eastAsiaTheme="minorHAnsi"/>
          <w:lang w:eastAsia="en-US"/>
        </w:rPr>
      </w:pPr>
      <w:r w:rsidRPr="00C666C6">
        <w:rPr>
          <w:rFonts w:eastAsiaTheme="minorHAnsi"/>
          <w:lang w:eastAsia="en-US"/>
        </w:rPr>
        <w:t>- в рамках проекта «Популяризация предпринимательства» реализованы следующие мероприятия (при плане 45 чел.):</w:t>
      </w:r>
    </w:p>
    <w:p w:rsidR="00F24809" w:rsidRPr="00C666C6" w:rsidRDefault="00F24809" w:rsidP="00F24809">
      <w:pPr>
        <w:jc w:val="both"/>
        <w:rPr>
          <w:rFonts w:eastAsiaTheme="minorHAnsi"/>
          <w:lang w:eastAsia="en-US"/>
        </w:rPr>
      </w:pPr>
      <w:r w:rsidRPr="00C666C6">
        <w:rPr>
          <w:rFonts w:eastAsiaTheme="minorHAnsi"/>
          <w:lang w:eastAsia="en-US"/>
        </w:rPr>
        <w:t xml:space="preserve">1) количество обученных основам ведения бизнеса, финансовой грамотности и иным навыкам предпринимательской деятельности план – 5 чел., факт – 0 чел. (обучение субъектов МСП по основам ведения бизнеса в 2020 году не проводилось в связи с ситуацией с </w:t>
      </w:r>
      <w:proofErr w:type="spellStart"/>
      <w:r w:rsidRPr="00C666C6">
        <w:rPr>
          <w:rFonts w:eastAsiaTheme="minorHAnsi"/>
          <w:lang w:eastAsia="en-US"/>
        </w:rPr>
        <w:t>коронавирусной</w:t>
      </w:r>
      <w:proofErr w:type="spellEnd"/>
      <w:r w:rsidRPr="00C666C6">
        <w:rPr>
          <w:rFonts w:eastAsiaTheme="minorHAnsi"/>
          <w:lang w:eastAsia="en-US"/>
        </w:rPr>
        <w:t xml:space="preserve"> инфекцией); </w:t>
      </w:r>
    </w:p>
    <w:p w:rsidR="00F24809" w:rsidRPr="00C666C6" w:rsidRDefault="00F24809" w:rsidP="00F24809">
      <w:pPr>
        <w:jc w:val="both"/>
        <w:rPr>
          <w:rFonts w:eastAsiaTheme="minorHAnsi"/>
          <w:lang w:eastAsia="en-US"/>
        </w:rPr>
      </w:pPr>
      <w:r w:rsidRPr="00C666C6">
        <w:rPr>
          <w:rFonts w:eastAsiaTheme="minorHAnsi"/>
          <w:lang w:eastAsia="en-US"/>
        </w:rPr>
        <w:t>2) количество физических лиц – участников федерального проекта «Популяризация предпринимательства», занятых в сфере МСП, по итогам участия в федеральном проекте, при плане 8 чел., факт составил – 31 чел.;</w:t>
      </w:r>
    </w:p>
    <w:p w:rsidR="00F24809" w:rsidRPr="00C666C6" w:rsidRDefault="00F24809" w:rsidP="00F24809">
      <w:pPr>
        <w:jc w:val="both"/>
        <w:rPr>
          <w:rFonts w:eastAsiaTheme="minorHAnsi"/>
          <w:lang w:eastAsia="en-US"/>
        </w:rPr>
      </w:pPr>
      <w:r w:rsidRPr="00C666C6">
        <w:rPr>
          <w:rFonts w:eastAsiaTheme="minorHAnsi"/>
          <w:lang w:eastAsia="en-US"/>
        </w:rPr>
        <w:t>3) количество физических лиц - участников федерального проекта «Популяризация предпринимательства», при плане 48 чел., факт составил – 641 чел.;</w:t>
      </w:r>
    </w:p>
    <w:p w:rsidR="00F24809" w:rsidRPr="00C666C6" w:rsidRDefault="00F24809" w:rsidP="00F24809">
      <w:pPr>
        <w:jc w:val="both"/>
        <w:rPr>
          <w:rFonts w:eastAsiaTheme="minorHAnsi"/>
          <w:bCs/>
          <w:lang w:eastAsia="en-US"/>
        </w:rPr>
      </w:pPr>
      <w:r w:rsidRPr="00C666C6">
        <w:rPr>
          <w:rFonts w:eastAsiaTheme="minorHAnsi"/>
          <w:lang w:eastAsia="en-US"/>
        </w:rPr>
        <w:t xml:space="preserve"> - в рамках проекта «Акселерация субъектов малого и среднего предпринимательства» в Центр поддержки предпринимательства «Мой бизнес» было направлено 6 субъектов МСП, при плане 2 субъекта </w:t>
      </w:r>
      <w:proofErr w:type="gramStart"/>
      <w:r w:rsidRPr="00C666C6">
        <w:rPr>
          <w:rFonts w:eastAsiaTheme="minorHAnsi"/>
          <w:lang w:eastAsia="en-US"/>
        </w:rPr>
        <w:t xml:space="preserve">МСП;  </w:t>
      </w:r>
      <w:r w:rsidRPr="00C666C6">
        <w:rPr>
          <w:rFonts w:eastAsiaTheme="minorHAnsi"/>
          <w:lang w:eastAsia="en-US"/>
        </w:rPr>
        <w:br/>
      </w:r>
      <w:r w:rsidRPr="00C666C6">
        <w:rPr>
          <w:rFonts w:eastAsiaTheme="minorHAnsi"/>
          <w:i/>
          <w:iCs/>
          <w:lang w:eastAsia="en-US"/>
        </w:rPr>
        <w:t>в</w:t>
      </w:r>
      <w:proofErr w:type="gramEnd"/>
      <w:r w:rsidRPr="00C666C6">
        <w:rPr>
          <w:rFonts w:eastAsiaTheme="minorHAnsi"/>
          <w:i/>
          <w:iCs/>
          <w:lang w:eastAsia="en-US"/>
        </w:rPr>
        <w:t xml:space="preserve"> рамках решения задачи 2:</w:t>
      </w:r>
    </w:p>
    <w:p w:rsidR="00F24809" w:rsidRPr="00C666C6" w:rsidRDefault="00F24809" w:rsidP="00F24809">
      <w:pPr>
        <w:jc w:val="both"/>
        <w:rPr>
          <w:rFonts w:eastAsiaTheme="minorHAnsi"/>
          <w:bCs/>
          <w:lang w:eastAsia="en-US"/>
        </w:rPr>
      </w:pPr>
      <w:r w:rsidRPr="00C666C6">
        <w:rPr>
          <w:rFonts w:eastAsiaTheme="minorHAnsi"/>
          <w:bCs/>
          <w:lang w:eastAsia="en-US"/>
        </w:rPr>
        <w:t xml:space="preserve">- в рамках проекта «Улучшение условий ведения предпринимательской деятельности» реализованы следующие мероприятия: </w:t>
      </w:r>
    </w:p>
    <w:p w:rsidR="00F24809" w:rsidRPr="00C666C6" w:rsidRDefault="00F24809" w:rsidP="00F24809">
      <w:pPr>
        <w:jc w:val="both"/>
        <w:rPr>
          <w:rFonts w:eastAsiaTheme="minorHAnsi"/>
          <w:bCs/>
          <w:lang w:eastAsia="en-US"/>
        </w:rPr>
      </w:pPr>
      <w:r w:rsidRPr="00C666C6">
        <w:rPr>
          <w:rFonts w:eastAsiaTheme="minorHAnsi"/>
          <w:bCs/>
          <w:lang w:eastAsia="en-US"/>
        </w:rPr>
        <w:t>1) увеличено количество объектов имущества в перечнях муниципального имущества на 6 ед. при плане 1 ед.;</w:t>
      </w:r>
    </w:p>
    <w:p w:rsidR="00F24809" w:rsidRPr="00C666C6" w:rsidRDefault="00F24809" w:rsidP="00F24809">
      <w:pPr>
        <w:jc w:val="both"/>
        <w:rPr>
          <w:rFonts w:eastAsiaTheme="minorHAnsi"/>
          <w:bCs/>
          <w:lang w:eastAsia="en-US"/>
        </w:rPr>
      </w:pPr>
      <w:r w:rsidRPr="00C666C6">
        <w:rPr>
          <w:rFonts w:eastAsiaTheme="minorHAnsi"/>
          <w:bCs/>
          <w:lang w:eastAsia="en-US"/>
        </w:rPr>
        <w:t>2) передано в аренду субъектам МСП объектов муниципального имущества 46 ед., при плане 39 ед.;</w:t>
      </w:r>
    </w:p>
    <w:p w:rsidR="00F24809" w:rsidRPr="00C666C6" w:rsidRDefault="00F24809" w:rsidP="00F24809">
      <w:pPr>
        <w:jc w:val="both"/>
        <w:rPr>
          <w:rFonts w:eastAsiaTheme="minorHAnsi"/>
          <w:bCs/>
          <w:lang w:eastAsia="en-US"/>
        </w:rPr>
      </w:pPr>
      <w:r w:rsidRPr="00C666C6">
        <w:rPr>
          <w:rFonts w:eastAsiaTheme="minorHAnsi"/>
          <w:bCs/>
          <w:lang w:eastAsia="en-US"/>
        </w:rPr>
        <w:t xml:space="preserve">3) количество </w:t>
      </w:r>
      <w:proofErr w:type="spellStart"/>
      <w:r w:rsidRPr="00C666C6">
        <w:rPr>
          <w:rFonts w:eastAsiaTheme="minorHAnsi"/>
          <w:bCs/>
          <w:lang w:eastAsia="en-US"/>
        </w:rPr>
        <w:t>самозанятых</w:t>
      </w:r>
      <w:proofErr w:type="spellEnd"/>
      <w:r w:rsidRPr="00C666C6">
        <w:rPr>
          <w:rFonts w:eastAsiaTheme="minorHAnsi"/>
          <w:bCs/>
          <w:lang w:eastAsia="en-US"/>
        </w:rPr>
        <w:t xml:space="preserve"> граждан, зафиксировавших свой статус, с учетом введения налогового режима для </w:t>
      </w:r>
      <w:proofErr w:type="spellStart"/>
      <w:r w:rsidRPr="00C666C6">
        <w:rPr>
          <w:rFonts w:eastAsiaTheme="minorHAnsi"/>
          <w:bCs/>
          <w:lang w:eastAsia="en-US"/>
        </w:rPr>
        <w:t>самозанятых</w:t>
      </w:r>
      <w:proofErr w:type="spellEnd"/>
      <w:r w:rsidRPr="00C666C6">
        <w:rPr>
          <w:rFonts w:eastAsiaTheme="minorHAnsi"/>
          <w:bCs/>
          <w:lang w:eastAsia="en-US"/>
        </w:rPr>
        <w:t xml:space="preserve"> при плане 38 чел., факт составил 77 чел.;</w:t>
      </w:r>
    </w:p>
    <w:p w:rsidR="00F24809" w:rsidRPr="00C666C6" w:rsidRDefault="00F24809" w:rsidP="00F24809">
      <w:pPr>
        <w:jc w:val="both"/>
        <w:rPr>
          <w:rFonts w:eastAsiaTheme="minorHAnsi"/>
          <w:bCs/>
          <w:lang w:eastAsia="en-US"/>
        </w:rPr>
      </w:pPr>
      <w:r w:rsidRPr="00C666C6">
        <w:rPr>
          <w:rFonts w:eastAsiaTheme="minorHAnsi"/>
          <w:bCs/>
          <w:lang w:eastAsia="en-US"/>
        </w:rPr>
        <w:t xml:space="preserve"> - в рамках проекта «Расширение доступа субъектов МСП к финансовой поддержке, в том числе к льготному финансированию» реализованы следующие мероприятия:</w:t>
      </w:r>
    </w:p>
    <w:p w:rsidR="00F24809" w:rsidRPr="00C666C6" w:rsidRDefault="00F24809" w:rsidP="00F24809">
      <w:pPr>
        <w:jc w:val="both"/>
        <w:rPr>
          <w:rFonts w:eastAsiaTheme="minorHAnsi"/>
          <w:bCs/>
          <w:lang w:eastAsia="en-US"/>
        </w:rPr>
      </w:pPr>
      <w:r w:rsidRPr="00C666C6">
        <w:rPr>
          <w:rFonts w:eastAsiaTheme="minorHAnsi"/>
          <w:bCs/>
          <w:lang w:eastAsia="en-US"/>
        </w:rPr>
        <w:t>1) в АО «Гарантийный фонд Республики Коми» обратился 1 субъект МСП, при плане 5 субъектов МСП;</w:t>
      </w:r>
    </w:p>
    <w:p w:rsidR="00F24809" w:rsidRPr="00C666C6" w:rsidRDefault="00F24809" w:rsidP="00F24809">
      <w:pPr>
        <w:jc w:val="both"/>
        <w:rPr>
          <w:rFonts w:eastAsiaTheme="minorHAnsi"/>
          <w:bCs/>
          <w:lang w:eastAsia="en-US"/>
        </w:rPr>
      </w:pPr>
      <w:r w:rsidRPr="00C666C6">
        <w:rPr>
          <w:rFonts w:eastAsiaTheme="minorHAnsi"/>
          <w:bCs/>
          <w:lang w:eastAsia="en-US"/>
        </w:rPr>
        <w:lastRenderedPageBreak/>
        <w:t>2) в АО «</w:t>
      </w:r>
      <w:proofErr w:type="spellStart"/>
      <w:r w:rsidRPr="00C666C6">
        <w:rPr>
          <w:rFonts w:eastAsiaTheme="minorHAnsi"/>
          <w:bCs/>
          <w:lang w:eastAsia="en-US"/>
        </w:rPr>
        <w:t>Микрокредитная</w:t>
      </w:r>
      <w:proofErr w:type="spellEnd"/>
      <w:r w:rsidRPr="00C666C6">
        <w:rPr>
          <w:rFonts w:eastAsiaTheme="minorHAnsi"/>
          <w:bCs/>
          <w:lang w:eastAsia="en-US"/>
        </w:rPr>
        <w:t xml:space="preserve"> компания Республики Коми» обратилось 14 субъектов МСП для получения займа, при плане 1 субъект МСП;</w:t>
      </w:r>
    </w:p>
    <w:p w:rsidR="00F24809" w:rsidRPr="00C666C6" w:rsidRDefault="00F24809" w:rsidP="00F24809">
      <w:pPr>
        <w:jc w:val="both"/>
        <w:rPr>
          <w:rFonts w:eastAsiaTheme="minorHAnsi"/>
          <w:lang w:eastAsia="en-US"/>
        </w:rPr>
      </w:pPr>
      <w:r w:rsidRPr="00C666C6">
        <w:rPr>
          <w:rFonts w:eastAsiaTheme="minorHAnsi"/>
          <w:bCs/>
          <w:lang w:eastAsia="en-US"/>
        </w:rPr>
        <w:t>- оказана имущественная поддержка субъектам МСП: предоставлены в аренду земельные участки 10 субъектам МСП, проданы земельные участки 3 субъектам МСП, предоставлено в аренду имущество 4 субъектам МСП, продано движимое имущество 1 субъекту МСП.</w:t>
      </w:r>
    </w:p>
    <w:p w:rsidR="00F24809" w:rsidRPr="00C666C6" w:rsidRDefault="00F24809" w:rsidP="00F24809">
      <w:pPr>
        <w:jc w:val="both"/>
        <w:rPr>
          <w:rFonts w:eastAsiaTheme="minorHAnsi"/>
          <w:lang w:eastAsia="en-US"/>
        </w:rPr>
      </w:pPr>
      <w:r w:rsidRPr="00C666C6">
        <w:rPr>
          <w:rFonts w:eastAsiaTheme="minorHAnsi"/>
          <w:lang w:eastAsia="en-US"/>
        </w:rPr>
        <w:t xml:space="preserve">Из запланированных значений по 13 показателям (индикаторам) решения задач </w:t>
      </w:r>
      <w:proofErr w:type="gramStart"/>
      <w:r w:rsidRPr="00C666C6">
        <w:rPr>
          <w:rFonts w:eastAsiaTheme="minorHAnsi"/>
          <w:lang w:eastAsia="en-US"/>
        </w:rPr>
        <w:t>Подпрограммы  достигнуты</w:t>
      </w:r>
      <w:proofErr w:type="gramEnd"/>
      <w:r w:rsidRPr="00C666C6">
        <w:rPr>
          <w:rFonts w:eastAsiaTheme="minorHAnsi"/>
          <w:lang w:eastAsia="en-US"/>
        </w:rPr>
        <w:t xml:space="preserve"> 10 показателей.</w:t>
      </w:r>
    </w:p>
    <w:p w:rsidR="00F24809" w:rsidRPr="00C666C6" w:rsidRDefault="00F24809" w:rsidP="00F24809">
      <w:pPr>
        <w:rPr>
          <w:rFonts w:eastAsiaTheme="minorHAnsi"/>
          <w:lang w:eastAsia="en-US"/>
        </w:rPr>
      </w:pPr>
      <w:r w:rsidRPr="00C666C6">
        <w:rPr>
          <w:rFonts w:eastAsiaTheme="minorHAnsi"/>
          <w:lang w:eastAsia="en-US"/>
        </w:rPr>
        <w:t xml:space="preserve"> </w:t>
      </w:r>
    </w:p>
    <w:p w:rsidR="00F24809" w:rsidRPr="00C666C6" w:rsidRDefault="00F24809" w:rsidP="00167D92">
      <w:pPr>
        <w:jc w:val="both"/>
        <w:rPr>
          <w:rFonts w:eastAsiaTheme="minorHAnsi"/>
          <w:b/>
          <w:lang w:eastAsia="en-US"/>
        </w:rPr>
      </w:pPr>
      <w:r w:rsidRPr="00C666C6">
        <w:rPr>
          <w:rFonts w:eastAsiaTheme="minorHAnsi"/>
          <w:b/>
          <w:lang w:eastAsia="en-US"/>
        </w:rPr>
        <w:t>Подпрограммы 3 «Содействие занятости населения» (далее - Подпрограмма 3)</w:t>
      </w:r>
    </w:p>
    <w:p w:rsidR="00F24809" w:rsidRPr="00C666C6" w:rsidRDefault="00F24809" w:rsidP="00167D92">
      <w:pPr>
        <w:jc w:val="both"/>
        <w:rPr>
          <w:rFonts w:eastAsiaTheme="minorHAnsi"/>
          <w:lang w:eastAsia="en-US"/>
        </w:rPr>
      </w:pPr>
      <w:r w:rsidRPr="00C666C6">
        <w:rPr>
          <w:rFonts w:eastAsiaTheme="minorHAnsi"/>
          <w:lang w:eastAsia="en-US"/>
        </w:rPr>
        <w:t>Цель Подпрограммы 3 - содействие занятости населения Сысольского района.</w:t>
      </w:r>
    </w:p>
    <w:p w:rsidR="00F24809" w:rsidRPr="00C666C6" w:rsidRDefault="00F24809" w:rsidP="00167D92">
      <w:pPr>
        <w:jc w:val="both"/>
        <w:rPr>
          <w:rFonts w:eastAsiaTheme="minorHAnsi"/>
          <w:lang w:eastAsia="en-US"/>
        </w:rPr>
      </w:pPr>
      <w:r w:rsidRPr="00C666C6">
        <w:rPr>
          <w:rFonts w:eastAsiaTheme="minorHAnsi"/>
          <w:lang w:eastAsia="en-US"/>
        </w:rPr>
        <w:t>Для достижения поставленной цели определены следующие задачи:</w:t>
      </w:r>
    </w:p>
    <w:p w:rsidR="00F24809" w:rsidRPr="00C666C6" w:rsidRDefault="00F24809" w:rsidP="00167D92">
      <w:pPr>
        <w:jc w:val="both"/>
        <w:rPr>
          <w:rFonts w:eastAsiaTheme="minorHAnsi"/>
          <w:lang w:eastAsia="en-US"/>
        </w:rPr>
      </w:pPr>
      <w:r w:rsidRPr="00C666C6">
        <w:rPr>
          <w:rFonts w:eastAsiaTheme="minorHAnsi"/>
          <w:lang w:eastAsia="en-US"/>
        </w:rPr>
        <w:t>1.Участие в содействии занятости населения Сысольского района</w:t>
      </w:r>
    </w:p>
    <w:p w:rsidR="00F24809" w:rsidRPr="00C666C6" w:rsidRDefault="00F24809" w:rsidP="00167D92">
      <w:pPr>
        <w:jc w:val="both"/>
        <w:rPr>
          <w:rFonts w:eastAsiaTheme="minorHAnsi"/>
          <w:lang w:eastAsia="en-US"/>
        </w:rPr>
      </w:pPr>
      <w:r w:rsidRPr="00C666C6">
        <w:rPr>
          <w:rFonts w:eastAsiaTheme="minorHAnsi"/>
          <w:lang w:eastAsia="en-US"/>
        </w:rPr>
        <w:t>Основные результаты, достигнутые в рамках реализации Подпрограммы 3 по</w:t>
      </w:r>
      <w:r w:rsidR="00167D92" w:rsidRPr="00C666C6">
        <w:rPr>
          <w:rFonts w:eastAsiaTheme="minorHAnsi"/>
          <w:lang w:eastAsia="en-US"/>
        </w:rPr>
        <w:t xml:space="preserve"> </w:t>
      </w:r>
      <w:r w:rsidRPr="00C666C6">
        <w:rPr>
          <w:rFonts w:eastAsiaTheme="minorHAnsi"/>
          <w:lang w:eastAsia="en-US"/>
        </w:rPr>
        <w:t>итогам 2020 года:</w:t>
      </w:r>
    </w:p>
    <w:p w:rsidR="00F24809" w:rsidRPr="00C666C6" w:rsidRDefault="00F24809" w:rsidP="00167D92">
      <w:pPr>
        <w:jc w:val="both"/>
        <w:rPr>
          <w:rFonts w:eastAsiaTheme="minorHAnsi"/>
          <w:lang w:eastAsia="en-US"/>
        </w:rPr>
      </w:pPr>
      <w:r w:rsidRPr="00C666C6">
        <w:rPr>
          <w:rFonts w:eastAsiaTheme="minorHAnsi"/>
          <w:lang w:eastAsia="en-US"/>
        </w:rPr>
        <w:t xml:space="preserve">- в сфере занятости реализовано 4 народных проекта на общую сумму 770,9 </w:t>
      </w:r>
      <w:proofErr w:type="spellStart"/>
      <w:r w:rsidRPr="00C666C6">
        <w:rPr>
          <w:rFonts w:eastAsiaTheme="minorHAnsi"/>
          <w:lang w:eastAsia="en-US"/>
        </w:rPr>
        <w:t>тыс.рублей</w:t>
      </w:r>
      <w:proofErr w:type="spellEnd"/>
      <w:r w:rsidRPr="00C666C6">
        <w:rPr>
          <w:rFonts w:eastAsiaTheme="minorHAnsi"/>
          <w:lang w:eastAsia="en-US"/>
        </w:rPr>
        <w:t>.</w:t>
      </w:r>
    </w:p>
    <w:p w:rsidR="00F24809" w:rsidRPr="00C666C6" w:rsidRDefault="00F24809" w:rsidP="00167D92">
      <w:pPr>
        <w:jc w:val="both"/>
        <w:rPr>
          <w:rFonts w:eastAsiaTheme="minorHAnsi"/>
          <w:lang w:eastAsia="en-US"/>
        </w:rPr>
      </w:pPr>
      <w:r w:rsidRPr="00C666C6">
        <w:rPr>
          <w:rFonts w:eastAsiaTheme="minorHAnsi"/>
          <w:lang w:eastAsia="en-US"/>
        </w:rPr>
        <w:t>- трудоустроено за 2020 год 466 чел., из них безработных граждан 291 чел., коэффициент напряженности на рынке труда на 31 декабря 2020 года составил 2,4</w:t>
      </w:r>
    </w:p>
    <w:p w:rsidR="00F24809" w:rsidRPr="00C666C6" w:rsidRDefault="00F24809" w:rsidP="00167D92">
      <w:pPr>
        <w:jc w:val="both"/>
        <w:rPr>
          <w:rFonts w:eastAsiaTheme="minorHAnsi"/>
          <w:lang w:eastAsia="en-US"/>
        </w:rPr>
      </w:pPr>
      <w:r w:rsidRPr="00C666C6">
        <w:rPr>
          <w:rFonts w:eastAsiaTheme="minorHAnsi"/>
          <w:lang w:eastAsia="en-US"/>
        </w:rPr>
        <w:t>Из 2 показателей (индикаторов) решения задач Подпрограммы 3, достигнуты оба показателя.</w:t>
      </w:r>
    </w:p>
    <w:p w:rsidR="00F24809" w:rsidRPr="00C666C6" w:rsidRDefault="00F24809" w:rsidP="00167D92">
      <w:pPr>
        <w:jc w:val="both"/>
        <w:rPr>
          <w:rFonts w:eastAsiaTheme="minorHAnsi"/>
          <w:lang w:eastAsia="en-US"/>
        </w:rPr>
      </w:pPr>
      <w:r w:rsidRPr="00C666C6">
        <w:rPr>
          <w:rFonts w:eastAsiaTheme="minorHAnsi"/>
          <w:b/>
          <w:bCs/>
          <w:lang w:eastAsia="en-US"/>
        </w:rPr>
        <w:t xml:space="preserve">«Развитие туризма в </w:t>
      </w:r>
      <w:proofErr w:type="spellStart"/>
      <w:r w:rsidRPr="00C666C6">
        <w:rPr>
          <w:rFonts w:eastAsiaTheme="minorHAnsi"/>
          <w:b/>
          <w:bCs/>
          <w:lang w:eastAsia="en-US"/>
        </w:rPr>
        <w:t>Сысольском</w:t>
      </w:r>
      <w:proofErr w:type="spellEnd"/>
      <w:r w:rsidRPr="00C666C6">
        <w:rPr>
          <w:rFonts w:eastAsiaTheme="minorHAnsi"/>
          <w:b/>
          <w:bCs/>
          <w:lang w:eastAsia="en-US"/>
        </w:rPr>
        <w:t xml:space="preserve"> районе» (далее -Подпрограмма </w:t>
      </w:r>
      <w:proofErr w:type="gramStart"/>
      <w:r w:rsidRPr="00C666C6">
        <w:rPr>
          <w:rFonts w:eastAsiaTheme="minorHAnsi"/>
          <w:b/>
          <w:bCs/>
          <w:lang w:eastAsia="en-US"/>
        </w:rPr>
        <w:t>4)</w:t>
      </w:r>
      <w:r w:rsidRPr="00C666C6">
        <w:rPr>
          <w:rFonts w:eastAsiaTheme="minorHAnsi"/>
          <w:lang w:eastAsia="en-US"/>
        </w:rPr>
        <w:br/>
        <w:t>Цель</w:t>
      </w:r>
      <w:proofErr w:type="gramEnd"/>
      <w:r w:rsidRPr="00C666C6">
        <w:rPr>
          <w:rFonts w:eastAsiaTheme="minorHAnsi"/>
          <w:lang w:eastAsia="en-US"/>
        </w:rPr>
        <w:t xml:space="preserve"> Подпрограммы 4 - Развитие въездного и внутреннего туризма в</w:t>
      </w:r>
      <w:r w:rsidRPr="00C666C6">
        <w:rPr>
          <w:rFonts w:eastAsiaTheme="minorHAnsi"/>
          <w:lang w:eastAsia="en-US"/>
        </w:rPr>
        <w:br/>
      </w:r>
      <w:proofErr w:type="spellStart"/>
      <w:r w:rsidRPr="00C666C6">
        <w:rPr>
          <w:rFonts w:eastAsiaTheme="minorHAnsi"/>
          <w:lang w:eastAsia="en-US"/>
        </w:rPr>
        <w:t>Сысольском</w:t>
      </w:r>
      <w:proofErr w:type="spellEnd"/>
      <w:r w:rsidRPr="00C666C6">
        <w:rPr>
          <w:rFonts w:eastAsiaTheme="minorHAnsi"/>
          <w:lang w:eastAsia="en-US"/>
        </w:rPr>
        <w:t xml:space="preserve"> районе.</w:t>
      </w:r>
      <w:r w:rsidRPr="00C666C6">
        <w:rPr>
          <w:rFonts w:eastAsiaTheme="minorHAnsi"/>
          <w:lang w:eastAsia="en-US"/>
        </w:rPr>
        <w:br/>
        <w:t>Для достижения поставленной цели определены следующие задачи:</w:t>
      </w:r>
      <w:r w:rsidRPr="00C666C6">
        <w:rPr>
          <w:rFonts w:eastAsiaTheme="minorHAnsi"/>
          <w:lang w:eastAsia="en-US"/>
        </w:rPr>
        <w:br/>
        <w:t>1.  Совершенствование организации туристской деятельности</w:t>
      </w:r>
    </w:p>
    <w:p w:rsidR="00F24809" w:rsidRPr="00C666C6" w:rsidRDefault="00F24809" w:rsidP="00167D92">
      <w:pPr>
        <w:jc w:val="both"/>
        <w:rPr>
          <w:rFonts w:eastAsiaTheme="minorHAnsi"/>
          <w:lang w:eastAsia="en-US"/>
        </w:rPr>
      </w:pPr>
      <w:r w:rsidRPr="00C666C6">
        <w:rPr>
          <w:rFonts w:eastAsiaTheme="minorHAnsi"/>
          <w:lang w:eastAsia="en-US"/>
        </w:rPr>
        <w:t xml:space="preserve">2. </w:t>
      </w:r>
      <w:proofErr w:type="gramStart"/>
      <w:r w:rsidRPr="00C666C6">
        <w:rPr>
          <w:rFonts w:eastAsiaTheme="minorHAnsi"/>
          <w:lang w:eastAsia="en-US"/>
        </w:rPr>
        <w:t>Развитие  приоритетных</w:t>
      </w:r>
      <w:proofErr w:type="gramEnd"/>
      <w:r w:rsidRPr="00C666C6">
        <w:rPr>
          <w:rFonts w:eastAsiaTheme="minorHAnsi"/>
          <w:lang w:eastAsia="en-US"/>
        </w:rPr>
        <w:t xml:space="preserve">  проектов  в  сфере  туризма   в</w:t>
      </w:r>
      <w:r w:rsidR="00167D92" w:rsidRPr="00C666C6">
        <w:rPr>
          <w:rFonts w:eastAsiaTheme="minorHAnsi"/>
          <w:lang w:eastAsia="en-US"/>
        </w:rPr>
        <w:t xml:space="preserve"> </w:t>
      </w:r>
      <w:proofErr w:type="spellStart"/>
      <w:r w:rsidRPr="00C666C6">
        <w:rPr>
          <w:rFonts w:eastAsiaTheme="minorHAnsi"/>
          <w:lang w:eastAsia="en-US"/>
        </w:rPr>
        <w:t>Сысольском</w:t>
      </w:r>
      <w:proofErr w:type="spellEnd"/>
      <w:r w:rsidRPr="00C666C6">
        <w:rPr>
          <w:rFonts w:eastAsiaTheme="minorHAnsi"/>
          <w:lang w:eastAsia="en-US"/>
        </w:rPr>
        <w:t xml:space="preserve"> районе. </w:t>
      </w:r>
    </w:p>
    <w:p w:rsidR="00F24809" w:rsidRPr="00C666C6" w:rsidRDefault="00F24809" w:rsidP="00F24809">
      <w:pPr>
        <w:rPr>
          <w:rFonts w:eastAsiaTheme="minorHAnsi"/>
          <w:lang w:eastAsia="en-US"/>
        </w:rPr>
      </w:pPr>
      <w:r w:rsidRPr="00C666C6">
        <w:rPr>
          <w:rFonts w:eastAsiaTheme="minorHAnsi"/>
          <w:lang w:eastAsia="en-US"/>
        </w:rPr>
        <w:t xml:space="preserve">Основные результаты, достигнутые в рамках реализации Подпрограммы 4 по итогам 2020 </w:t>
      </w:r>
      <w:proofErr w:type="gramStart"/>
      <w:r w:rsidRPr="00C666C6">
        <w:rPr>
          <w:rFonts w:eastAsiaTheme="minorHAnsi"/>
          <w:lang w:eastAsia="en-US"/>
        </w:rPr>
        <w:t>года:</w:t>
      </w:r>
      <w:r w:rsidRPr="00C666C6">
        <w:rPr>
          <w:rFonts w:eastAsiaTheme="minorHAnsi"/>
          <w:lang w:eastAsia="en-US"/>
        </w:rPr>
        <w:br/>
      </w:r>
      <w:r w:rsidRPr="00C666C6">
        <w:rPr>
          <w:rFonts w:eastAsiaTheme="minorHAnsi"/>
          <w:i/>
          <w:iCs/>
          <w:lang w:eastAsia="en-US"/>
        </w:rPr>
        <w:t>в</w:t>
      </w:r>
      <w:proofErr w:type="gramEnd"/>
      <w:r w:rsidRPr="00C666C6">
        <w:rPr>
          <w:rFonts w:eastAsiaTheme="minorHAnsi"/>
          <w:i/>
          <w:iCs/>
          <w:lang w:eastAsia="en-US"/>
        </w:rPr>
        <w:t xml:space="preserve"> рамках решения задачи 1:</w:t>
      </w:r>
      <w:r w:rsidRPr="00C666C6">
        <w:rPr>
          <w:rFonts w:eastAsiaTheme="minorHAnsi"/>
          <w:lang w:eastAsia="en-US"/>
        </w:rPr>
        <w:t xml:space="preserve"> </w:t>
      </w:r>
    </w:p>
    <w:p w:rsidR="00F24809" w:rsidRPr="00C666C6" w:rsidRDefault="00F24809" w:rsidP="00167D92">
      <w:pPr>
        <w:jc w:val="both"/>
        <w:rPr>
          <w:rFonts w:eastAsiaTheme="minorHAnsi"/>
          <w:lang w:eastAsia="en-US"/>
        </w:rPr>
      </w:pPr>
      <w:r w:rsidRPr="00C666C6">
        <w:rPr>
          <w:rFonts w:eastAsiaTheme="minorHAnsi"/>
          <w:lang w:eastAsia="en-US"/>
        </w:rPr>
        <w:t>- проведен мониторинг объектов туристической инфраструктуры, составлен реестр объектов туристической инфраструктуры, который размещен на сайте Сысольского района.</w:t>
      </w:r>
    </w:p>
    <w:p w:rsidR="00F24809" w:rsidRPr="00C666C6" w:rsidRDefault="00F24809" w:rsidP="00167D92">
      <w:pPr>
        <w:jc w:val="both"/>
        <w:rPr>
          <w:rFonts w:eastAsiaTheme="minorHAnsi"/>
          <w:lang w:eastAsia="en-US"/>
        </w:rPr>
      </w:pPr>
      <w:r w:rsidRPr="00C666C6">
        <w:rPr>
          <w:rFonts w:eastAsiaTheme="minorHAnsi"/>
          <w:lang w:eastAsia="en-US"/>
        </w:rPr>
        <w:t xml:space="preserve">- оказана информационная и консультационная поддержка наиболее перспективным и посещаемым туристическим объектам: гостевой дом "Жемчужина </w:t>
      </w:r>
      <w:proofErr w:type="spellStart"/>
      <w:r w:rsidRPr="00C666C6">
        <w:rPr>
          <w:rFonts w:eastAsiaTheme="minorHAnsi"/>
          <w:lang w:eastAsia="en-US"/>
        </w:rPr>
        <w:t>Сысолы</w:t>
      </w:r>
      <w:proofErr w:type="spellEnd"/>
      <w:r w:rsidRPr="00C666C6">
        <w:rPr>
          <w:rFonts w:eastAsiaTheme="minorHAnsi"/>
          <w:lang w:eastAsia="en-US"/>
        </w:rPr>
        <w:t>", гостевой дом "</w:t>
      </w:r>
      <w:proofErr w:type="spellStart"/>
      <w:r w:rsidRPr="00C666C6">
        <w:rPr>
          <w:rFonts w:eastAsiaTheme="minorHAnsi"/>
          <w:lang w:eastAsia="en-US"/>
        </w:rPr>
        <w:t>Абкедж</w:t>
      </w:r>
      <w:proofErr w:type="spellEnd"/>
      <w:r w:rsidRPr="00C666C6">
        <w:rPr>
          <w:rFonts w:eastAsiaTheme="minorHAnsi"/>
          <w:lang w:eastAsia="en-US"/>
        </w:rPr>
        <w:t>", кафе-гостиница «</w:t>
      </w:r>
      <w:proofErr w:type="spellStart"/>
      <w:r w:rsidRPr="00C666C6">
        <w:rPr>
          <w:rFonts w:eastAsiaTheme="minorHAnsi"/>
          <w:lang w:eastAsia="en-US"/>
        </w:rPr>
        <w:t>Залина</w:t>
      </w:r>
      <w:proofErr w:type="spellEnd"/>
      <w:r w:rsidRPr="00C666C6">
        <w:rPr>
          <w:rFonts w:eastAsiaTheme="minorHAnsi"/>
          <w:lang w:eastAsia="en-US"/>
        </w:rPr>
        <w:t xml:space="preserve">», кафе «Домашняя кухня».                                                                                                            </w:t>
      </w:r>
    </w:p>
    <w:p w:rsidR="00F24809" w:rsidRPr="00C666C6" w:rsidRDefault="00F24809" w:rsidP="00167D92">
      <w:pPr>
        <w:jc w:val="both"/>
        <w:rPr>
          <w:rFonts w:eastAsiaTheme="minorHAnsi"/>
          <w:lang w:eastAsia="en-US"/>
        </w:rPr>
      </w:pPr>
      <w:r w:rsidRPr="00C666C6">
        <w:rPr>
          <w:rFonts w:eastAsiaTheme="minorHAnsi"/>
          <w:i/>
          <w:iCs/>
          <w:lang w:eastAsia="en-US"/>
        </w:rPr>
        <w:t xml:space="preserve">В рамках решения задачи </w:t>
      </w:r>
      <w:proofErr w:type="gramStart"/>
      <w:r w:rsidRPr="00C666C6">
        <w:rPr>
          <w:rFonts w:eastAsiaTheme="minorHAnsi"/>
          <w:i/>
          <w:iCs/>
          <w:lang w:eastAsia="en-US"/>
        </w:rPr>
        <w:t>2:</w:t>
      </w:r>
      <w:r w:rsidRPr="00C666C6">
        <w:rPr>
          <w:rFonts w:eastAsiaTheme="minorHAnsi"/>
          <w:lang w:eastAsia="en-US"/>
        </w:rPr>
        <w:br/>
        <w:t>Проведение</w:t>
      </w:r>
      <w:proofErr w:type="gramEnd"/>
      <w:r w:rsidRPr="00C666C6">
        <w:rPr>
          <w:rFonts w:eastAsiaTheme="minorHAnsi"/>
          <w:lang w:eastAsia="en-US"/>
        </w:rPr>
        <w:t xml:space="preserve"> и принятие участие в праздниках:                                         </w:t>
      </w:r>
    </w:p>
    <w:p w:rsidR="00F24809" w:rsidRPr="00C666C6" w:rsidRDefault="00F24809" w:rsidP="00167D92">
      <w:pPr>
        <w:jc w:val="both"/>
        <w:rPr>
          <w:rFonts w:eastAsiaTheme="minorHAnsi"/>
          <w:lang w:eastAsia="en-US"/>
        </w:rPr>
      </w:pPr>
      <w:r w:rsidRPr="00C666C6">
        <w:rPr>
          <w:rFonts w:eastAsiaTheme="minorHAnsi"/>
          <w:lang w:eastAsia="en-US"/>
        </w:rPr>
        <w:t>1. «</w:t>
      </w:r>
      <w:proofErr w:type="spellStart"/>
      <w:r w:rsidRPr="00C666C6">
        <w:rPr>
          <w:rFonts w:eastAsiaTheme="minorHAnsi"/>
          <w:lang w:eastAsia="en-US"/>
        </w:rPr>
        <w:t>Гажа</w:t>
      </w:r>
      <w:proofErr w:type="spellEnd"/>
      <w:r w:rsidRPr="00C666C6">
        <w:rPr>
          <w:rFonts w:eastAsiaTheme="minorHAnsi"/>
          <w:lang w:eastAsia="en-US"/>
        </w:rPr>
        <w:t xml:space="preserve"> валяй» республиканский народно-обрядовый праздник (февраль)</w:t>
      </w:r>
    </w:p>
    <w:p w:rsidR="00F24809" w:rsidRPr="00C666C6" w:rsidRDefault="00F24809" w:rsidP="00167D92">
      <w:pPr>
        <w:jc w:val="both"/>
        <w:rPr>
          <w:rFonts w:eastAsiaTheme="minorHAnsi"/>
          <w:lang w:eastAsia="en-US"/>
        </w:rPr>
      </w:pPr>
      <w:r w:rsidRPr="00C666C6">
        <w:rPr>
          <w:rFonts w:eastAsiaTheme="minorHAnsi"/>
          <w:lang w:eastAsia="en-US"/>
        </w:rPr>
        <w:t>Из 2 показателей (индикаторов) решения задач Подпрограммы 4, результаты достигнуты по обоим показателям.</w:t>
      </w:r>
    </w:p>
    <w:p w:rsidR="00F24809" w:rsidRPr="00C666C6" w:rsidRDefault="00F24809" w:rsidP="00167D92">
      <w:pPr>
        <w:jc w:val="both"/>
        <w:rPr>
          <w:rFonts w:eastAsiaTheme="minorHAnsi"/>
          <w:color w:val="FF0000"/>
          <w:lang w:eastAsia="en-US"/>
        </w:rPr>
      </w:pPr>
    </w:p>
    <w:p w:rsidR="00F24809" w:rsidRPr="00C666C6" w:rsidRDefault="00F24809" w:rsidP="00167D92">
      <w:pPr>
        <w:jc w:val="both"/>
        <w:rPr>
          <w:rFonts w:eastAsiaTheme="minorHAnsi"/>
          <w:lang w:eastAsia="en-US"/>
        </w:rPr>
      </w:pPr>
      <w:r w:rsidRPr="00C666C6">
        <w:rPr>
          <w:rFonts w:eastAsiaTheme="minorHAnsi"/>
          <w:lang w:eastAsia="en-US"/>
        </w:rPr>
        <w:t xml:space="preserve">Методика оценки эффективности реализации муниципальной программы «Развитие </w:t>
      </w:r>
      <w:proofErr w:type="gramStart"/>
      <w:r w:rsidRPr="00C666C6">
        <w:rPr>
          <w:rFonts w:eastAsiaTheme="minorHAnsi"/>
          <w:lang w:eastAsia="en-US"/>
        </w:rPr>
        <w:t>экономики»  учитывает</w:t>
      </w:r>
      <w:proofErr w:type="gramEnd"/>
      <w:r w:rsidRPr="00C666C6">
        <w:rPr>
          <w:rFonts w:eastAsiaTheme="minorHAnsi"/>
          <w:lang w:eastAsia="en-US"/>
        </w:rPr>
        <w:t xml:space="preserve"> необходимость проведения таких оценок как:</w:t>
      </w:r>
    </w:p>
    <w:p w:rsidR="00F24809" w:rsidRPr="00C666C6" w:rsidRDefault="00F24809" w:rsidP="00167D92">
      <w:pPr>
        <w:jc w:val="both"/>
        <w:rPr>
          <w:rFonts w:eastAsiaTheme="minorHAnsi"/>
          <w:lang w:eastAsia="en-US"/>
        </w:rPr>
      </w:pPr>
      <w:r w:rsidRPr="00C666C6">
        <w:rPr>
          <w:rFonts w:eastAsiaTheme="minorHAnsi"/>
          <w:lang w:eastAsia="en-US"/>
        </w:rPr>
        <w:t>1) степень достижения целей и решения задач муниципальной программы «Развитие экономики».</w:t>
      </w:r>
    </w:p>
    <w:p w:rsidR="00F24809" w:rsidRPr="00C666C6" w:rsidRDefault="00F24809" w:rsidP="00167D92">
      <w:pPr>
        <w:jc w:val="both"/>
        <w:rPr>
          <w:rFonts w:eastAsiaTheme="minorHAnsi"/>
          <w:lang w:eastAsia="en-US"/>
        </w:rPr>
      </w:pPr>
      <w:r w:rsidRPr="00C666C6">
        <w:rPr>
          <w:rFonts w:eastAsiaTheme="minorHAnsi"/>
          <w:lang w:eastAsia="en-US"/>
        </w:rPr>
        <w:t>СДП = 22,1 / 25 = 0,88</w:t>
      </w:r>
    </w:p>
    <w:p w:rsidR="00F24809" w:rsidRPr="00C666C6" w:rsidRDefault="00F24809" w:rsidP="00167D92">
      <w:pPr>
        <w:jc w:val="both"/>
        <w:rPr>
          <w:rFonts w:eastAsiaTheme="minorHAnsi"/>
          <w:lang w:eastAsia="en-US"/>
        </w:rPr>
      </w:pPr>
      <w:r w:rsidRPr="00C666C6">
        <w:rPr>
          <w:rFonts w:eastAsiaTheme="minorHAnsi"/>
          <w:lang w:eastAsia="en-US"/>
        </w:rPr>
        <w:t>2) степень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p>
    <w:p w:rsidR="00F24809" w:rsidRPr="00C666C6" w:rsidRDefault="00F24809" w:rsidP="00167D92">
      <w:pPr>
        <w:jc w:val="both"/>
        <w:rPr>
          <w:rFonts w:eastAsiaTheme="minorHAnsi"/>
          <w:lang w:eastAsia="en-US"/>
        </w:rPr>
      </w:pPr>
      <w:r w:rsidRPr="00C666C6">
        <w:rPr>
          <w:rFonts w:eastAsiaTheme="minorHAnsi"/>
          <w:lang w:eastAsia="en-US"/>
        </w:rPr>
        <w:t xml:space="preserve"> </w:t>
      </w:r>
      <w:r w:rsidRPr="00C666C6">
        <w:rPr>
          <w:rFonts w:eastAsiaTheme="minorHAnsi"/>
          <w:lang w:eastAsia="en-US"/>
        </w:rPr>
        <w:tab/>
        <w:t>= 270,3/ 528,8 = 0,51</w:t>
      </w:r>
    </w:p>
    <w:p w:rsidR="00F24809" w:rsidRPr="00C666C6" w:rsidRDefault="00F24809" w:rsidP="00167D92">
      <w:pPr>
        <w:jc w:val="both"/>
        <w:rPr>
          <w:rFonts w:eastAsiaTheme="minorHAnsi"/>
          <w:lang w:eastAsia="en-US"/>
        </w:rPr>
      </w:pPr>
      <w:r w:rsidRPr="00C666C6">
        <w:rPr>
          <w:rFonts w:eastAsiaTheme="minorHAnsi"/>
          <w:lang w:eastAsia="en-US"/>
        </w:rPr>
        <w:t>Эффективность реализации муниципальной программы (</w:t>
      </w:r>
      <w:proofErr w:type="gramStart"/>
      <w:r w:rsidRPr="00C666C6">
        <w:rPr>
          <w:rFonts w:eastAsiaTheme="minorHAnsi"/>
          <w:lang w:eastAsia="en-US"/>
        </w:rPr>
        <w:t xml:space="preserve">подпрограммы)   </w:t>
      </w:r>
      <w:proofErr w:type="gramEnd"/>
      <w:r w:rsidRPr="00C666C6">
        <w:rPr>
          <w:rFonts w:eastAsiaTheme="minorHAnsi"/>
          <w:lang w:eastAsia="en-US"/>
        </w:rPr>
        <w:t>рассчитывается по следующей формуле:</w:t>
      </w:r>
    </w:p>
    <w:p w:rsidR="00F24809" w:rsidRPr="00C666C6" w:rsidRDefault="00F24809" w:rsidP="00167D92">
      <w:pPr>
        <w:jc w:val="both"/>
        <w:rPr>
          <w:rFonts w:eastAsiaTheme="minorHAnsi"/>
          <w:lang w:eastAsia="en-US"/>
        </w:rPr>
      </w:pPr>
    </w:p>
    <w:p w:rsidR="00F24809" w:rsidRPr="00C666C6" w:rsidRDefault="00F24809" w:rsidP="00167D92">
      <w:pPr>
        <w:jc w:val="both"/>
        <w:rPr>
          <w:rFonts w:eastAsiaTheme="minorHAnsi"/>
          <w:lang w:eastAsia="en-US"/>
        </w:rPr>
      </w:pPr>
      <w:r w:rsidRPr="00C666C6">
        <w:rPr>
          <w:rFonts w:eastAsiaTheme="minorHAnsi"/>
          <w:lang w:eastAsia="en-US"/>
        </w:rPr>
        <w:t xml:space="preserve">           </w:t>
      </w:r>
      <w:proofErr w:type="gramStart"/>
      <w:r w:rsidRPr="00C666C6">
        <w:rPr>
          <w:rFonts w:eastAsiaTheme="minorHAnsi"/>
          <w:lang w:eastAsia="en-US"/>
        </w:rPr>
        <w:t>ЭГП  =</w:t>
      </w:r>
      <w:proofErr w:type="gramEnd"/>
      <w:r w:rsidRPr="00C666C6">
        <w:rPr>
          <w:rFonts w:eastAsiaTheme="minorHAnsi"/>
          <w:lang w:eastAsia="en-US"/>
        </w:rPr>
        <w:t xml:space="preserve"> 0,88 х 0,51 = 0,45 (неэффективная)</w:t>
      </w:r>
    </w:p>
    <w:p w:rsidR="00F24809" w:rsidRPr="00C666C6" w:rsidRDefault="00F24809" w:rsidP="00167D92">
      <w:pPr>
        <w:widowControl w:val="0"/>
        <w:autoSpaceDE w:val="0"/>
        <w:autoSpaceDN w:val="0"/>
        <w:adjustRightInd w:val="0"/>
        <w:jc w:val="both"/>
        <w:rPr>
          <w:rFonts w:eastAsiaTheme="minorHAnsi"/>
          <w:lang w:eastAsia="en-US"/>
        </w:rPr>
      </w:pPr>
    </w:p>
    <w:p w:rsidR="00F24809" w:rsidRPr="00C666C6" w:rsidRDefault="00F24809" w:rsidP="00167D92">
      <w:pPr>
        <w:widowControl w:val="0"/>
        <w:autoSpaceDE w:val="0"/>
        <w:autoSpaceDN w:val="0"/>
        <w:adjustRightInd w:val="0"/>
        <w:jc w:val="both"/>
        <w:rPr>
          <w:rFonts w:eastAsiaTheme="minorHAnsi"/>
          <w:lang w:eastAsia="en-US"/>
        </w:rPr>
      </w:pPr>
      <w:r w:rsidRPr="00C666C6">
        <w:rPr>
          <w:rFonts w:eastAsiaTheme="minorHAnsi"/>
          <w:lang w:eastAsia="en-US"/>
        </w:rPr>
        <w:t>Запланированный уровень затрат не соответствует фактическому уровню из-за того, что не реализованы были 2 народных проекта в сферах сельского хозяйства и предпринимательства.</w:t>
      </w:r>
    </w:p>
    <w:p w:rsidR="00F24809" w:rsidRPr="00C666C6" w:rsidRDefault="00F24809" w:rsidP="00167D92">
      <w:pPr>
        <w:jc w:val="both"/>
        <w:rPr>
          <w:rFonts w:eastAsiaTheme="minorHAnsi"/>
          <w:lang w:eastAsia="en-US"/>
        </w:rPr>
      </w:pPr>
    </w:p>
    <w:p w:rsidR="00F24809" w:rsidRPr="00C666C6" w:rsidRDefault="00F24809" w:rsidP="00167D92">
      <w:pPr>
        <w:jc w:val="both"/>
        <w:rPr>
          <w:rFonts w:eastAsiaTheme="minorHAnsi"/>
          <w:lang w:eastAsia="en-US"/>
        </w:rPr>
      </w:pPr>
      <w:r w:rsidRPr="00C666C6">
        <w:rPr>
          <w:rFonts w:eastAsiaTheme="minorHAnsi"/>
          <w:lang w:eastAsia="en-US"/>
        </w:rPr>
        <w:lastRenderedPageBreak/>
        <w:t>Ввиду этого муниципальная программа муниципального района «Сысольский», исходя из критериев оценки эффективности, определена как неэффективная (менее 0,5).</w:t>
      </w:r>
    </w:p>
    <w:p w:rsidR="00167D92" w:rsidRDefault="00167D92" w:rsidP="00167D92">
      <w:pPr>
        <w:jc w:val="both"/>
        <w:rPr>
          <w:rFonts w:eastAsiaTheme="minorHAnsi"/>
          <w:lang w:eastAsia="en-US"/>
        </w:rPr>
      </w:pPr>
    </w:p>
    <w:p w:rsidR="00001F06" w:rsidRPr="00C666C6" w:rsidRDefault="00001F06" w:rsidP="00167D92">
      <w:pPr>
        <w:jc w:val="both"/>
        <w:rPr>
          <w:rFonts w:eastAsiaTheme="minorHAnsi"/>
          <w:lang w:eastAsia="en-US"/>
        </w:rPr>
      </w:pPr>
    </w:p>
    <w:p w:rsidR="00167D92" w:rsidRPr="00C666C6" w:rsidRDefault="00167D92" w:rsidP="00167D92">
      <w:pPr>
        <w:spacing w:line="360" w:lineRule="auto"/>
        <w:jc w:val="center"/>
        <w:rPr>
          <w:b/>
          <w:bCs/>
        </w:rPr>
      </w:pPr>
      <w:r w:rsidRPr="00C666C6">
        <w:rPr>
          <w:b/>
          <w:bCs/>
        </w:rPr>
        <w:t>Муниципальная программа «Развитие транспортной системы»</w:t>
      </w:r>
    </w:p>
    <w:p w:rsidR="00167D92" w:rsidRPr="00C666C6" w:rsidRDefault="00167D92" w:rsidP="00167D92">
      <w:pPr>
        <w:adjustRightInd w:val="0"/>
        <w:ind w:firstLine="567"/>
        <w:jc w:val="both"/>
        <w:rPr>
          <w:color w:val="000000"/>
        </w:rPr>
      </w:pPr>
      <w:r w:rsidRPr="00C666C6">
        <w:rPr>
          <w:b/>
          <w:bCs/>
        </w:rPr>
        <w:t xml:space="preserve">Цель муниципальной программы – </w:t>
      </w:r>
      <w:r w:rsidRPr="00C666C6">
        <w:t>Обеспечение потребностей населения и экономики муниципального района «Сысольский» в качественных, доступных и безопасных услугах на автомобильном транспорте</w:t>
      </w:r>
      <w:r w:rsidRPr="00C666C6">
        <w:rPr>
          <w:color w:val="000000"/>
        </w:rPr>
        <w:t xml:space="preserve">. </w:t>
      </w:r>
    </w:p>
    <w:p w:rsidR="00167D92" w:rsidRPr="00C666C6" w:rsidRDefault="00167D92" w:rsidP="00167D92">
      <w:pPr>
        <w:adjustRightInd w:val="0"/>
        <w:ind w:firstLine="567"/>
        <w:jc w:val="both"/>
        <w:rPr>
          <w:b/>
          <w:bCs/>
        </w:rPr>
      </w:pPr>
      <w:r w:rsidRPr="00C666C6">
        <w:t xml:space="preserve">Ответственный исполнитель муниципальной программы – </w:t>
      </w:r>
      <w:r w:rsidRPr="00C666C6">
        <w:rPr>
          <w:b/>
          <w:bCs/>
        </w:rPr>
        <w:t xml:space="preserve">Отдел жилищно-коммунального хозяйства администрации муниципального района «Сысольский». </w:t>
      </w:r>
    </w:p>
    <w:p w:rsidR="00167D92" w:rsidRPr="00C666C6" w:rsidRDefault="00167D92" w:rsidP="00167D92">
      <w:pPr>
        <w:pStyle w:val="ConsPlusCell"/>
        <w:widowControl/>
        <w:ind w:firstLine="567"/>
        <w:rPr>
          <w:rFonts w:ascii="Times New Roman" w:hAnsi="Times New Roman" w:cs="Times New Roman"/>
          <w:sz w:val="24"/>
          <w:szCs w:val="24"/>
        </w:rPr>
      </w:pPr>
      <w:r w:rsidRPr="00C666C6">
        <w:rPr>
          <w:rFonts w:ascii="Times New Roman" w:hAnsi="Times New Roman" w:cs="Times New Roman"/>
          <w:b/>
          <w:bCs/>
          <w:sz w:val="24"/>
          <w:szCs w:val="24"/>
        </w:rPr>
        <w:t xml:space="preserve">Соисполнитель муниципальной программы – </w:t>
      </w:r>
      <w:r w:rsidRPr="00C666C6">
        <w:rPr>
          <w:rFonts w:ascii="Times New Roman" w:hAnsi="Times New Roman" w:cs="Times New Roman"/>
          <w:sz w:val="24"/>
          <w:szCs w:val="24"/>
        </w:rPr>
        <w:t>Отдел экономики и предпринимательства администрации муниципального района «Сысольский».</w:t>
      </w:r>
    </w:p>
    <w:p w:rsidR="00B75DE4" w:rsidRDefault="00B75DE4" w:rsidP="00B75DE4">
      <w:pPr>
        <w:tabs>
          <w:tab w:val="left" w:pos="7611"/>
        </w:tabs>
        <w:ind w:firstLine="540"/>
        <w:rPr>
          <w:b/>
        </w:rPr>
      </w:pPr>
    </w:p>
    <w:p w:rsidR="00B75DE4" w:rsidRPr="00B75DE4" w:rsidRDefault="00B75DE4" w:rsidP="00B75DE4">
      <w:pPr>
        <w:tabs>
          <w:tab w:val="left" w:pos="7611"/>
        </w:tabs>
        <w:ind w:firstLine="540"/>
        <w:rPr>
          <w:b/>
        </w:rPr>
      </w:pPr>
      <w:r w:rsidRPr="00B75DE4">
        <w:rPr>
          <w:b/>
        </w:rPr>
        <w:t>ОТЧЕТ НЕ ПРЕДСТАВЛЕН!</w:t>
      </w:r>
    </w:p>
    <w:p w:rsidR="00B75DE4" w:rsidRDefault="00B75DE4" w:rsidP="009B60B7">
      <w:pPr>
        <w:jc w:val="center"/>
        <w:rPr>
          <w:b/>
          <w:bCs/>
        </w:rPr>
      </w:pPr>
    </w:p>
    <w:p w:rsidR="00001F06" w:rsidRDefault="00001F06" w:rsidP="009B60B7">
      <w:pPr>
        <w:jc w:val="center"/>
        <w:rPr>
          <w:b/>
          <w:bCs/>
        </w:rPr>
      </w:pPr>
    </w:p>
    <w:p w:rsidR="009B60B7" w:rsidRPr="00C666C6" w:rsidRDefault="009B60B7" w:rsidP="009B60B7">
      <w:pPr>
        <w:jc w:val="center"/>
        <w:rPr>
          <w:b/>
          <w:bCs/>
        </w:rPr>
      </w:pPr>
      <w:r w:rsidRPr="00C666C6">
        <w:rPr>
          <w:b/>
          <w:bCs/>
        </w:rPr>
        <w:t>Муниципальная программа «Жилье и жилищно-коммунальное хозяйство»</w:t>
      </w:r>
    </w:p>
    <w:p w:rsidR="009B60B7" w:rsidRPr="00C666C6" w:rsidRDefault="009B60B7" w:rsidP="009B60B7">
      <w:pPr>
        <w:adjustRightInd w:val="0"/>
        <w:ind w:firstLine="567"/>
        <w:jc w:val="both"/>
      </w:pPr>
      <w:r w:rsidRPr="00C666C6">
        <w:rPr>
          <w:b/>
          <w:bCs/>
        </w:rPr>
        <w:t xml:space="preserve">Цель муниципальной программы – </w:t>
      </w:r>
      <w:r w:rsidRPr="00C666C6">
        <w:t xml:space="preserve">Обеспечение благоприятных условий проживания населения в </w:t>
      </w:r>
      <w:proofErr w:type="spellStart"/>
      <w:r w:rsidRPr="00C666C6">
        <w:t>Сысольском</w:t>
      </w:r>
      <w:proofErr w:type="spellEnd"/>
      <w:r w:rsidRPr="00C666C6">
        <w:t xml:space="preserve"> районе</w:t>
      </w:r>
      <w:r w:rsidRPr="00C666C6">
        <w:rPr>
          <w:color w:val="000000"/>
        </w:rPr>
        <w:t xml:space="preserve">. </w:t>
      </w:r>
    </w:p>
    <w:p w:rsidR="009B60B7" w:rsidRPr="00C666C6" w:rsidRDefault="009B60B7" w:rsidP="009B60B7">
      <w:pPr>
        <w:pStyle w:val="2"/>
        <w:ind w:firstLine="567"/>
        <w:rPr>
          <w:b w:val="0"/>
          <w:bCs w:val="0"/>
          <w:sz w:val="24"/>
          <w:szCs w:val="24"/>
        </w:rPr>
      </w:pPr>
      <w:r w:rsidRPr="00C666C6">
        <w:rPr>
          <w:sz w:val="24"/>
          <w:szCs w:val="24"/>
        </w:rPr>
        <w:t xml:space="preserve">Ответственный исполнитель муниципальной программы – </w:t>
      </w:r>
      <w:r w:rsidRPr="00C666C6">
        <w:rPr>
          <w:b w:val="0"/>
          <w:bCs w:val="0"/>
          <w:sz w:val="24"/>
          <w:szCs w:val="24"/>
        </w:rPr>
        <w:t xml:space="preserve">Отдел территориального планирования и строительства администрации муниципального района «Сысольский». </w:t>
      </w:r>
    </w:p>
    <w:p w:rsidR="009B60B7" w:rsidRPr="00C666C6" w:rsidRDefault="009B60B7" w:rsidP="009B60B7">
      <w:pPr>
        <w:pStyle w:val="ConsPlusCell"/>
        <w:widowControl/>
        <w:ind w:firstLine="567"/>
        <w:rPr>
          <w:rFonts w:ascii="Times New Roman" w:hAnsi="Times New Roman" w:cs="Times New Roman"/>
          <w:sz w:val="24"/>
          <w:szCs w:val="24"/>
        </w:rPr>
      </w:pPr>
      <w:r w:rsidRPr="00C666C6">
        <w:rPr>
          <w:rFonts w:ascii="Times New Roman" w:hAnsi="Times New Roman" w:cs="Times New Roman"/>
          <w:b/>
          <w:bCs/>
          <w:sz w:val="24"/>
          <w:szCs w:val="24"/>
        </w:rPr>
        <w:t xml:space="preserve">Соисполнитель муниципальной программы – </w:t>
      </w:r>
      <w:r w:rsidRPr="00C666C6">
        <w:rPr>
          <w:rFonts w:ascii="Times New Roman" w:hAnsi="Times New Roman" w:cs="Times New Roman"/>
          <w:sz w:val="24"/>
          <w:szCs w:val="24"/>
        </w:rPr>
        <w:t>Отдел экономики и предпринимательства администрации муниципального района «Сысольский».</w:t>
      </w:r>
    </w:p>
    <w:p w:rsidR="009B60B7" w:rsidRPr="00C666C6" w:rsidRDefault="009B60B7" w:rsidP="0034748E">
      <w:pPr>
        <w:ind w:firstLine="540"/>
        <w:jc w:val="both"/>
      </w:pPr>
    </w:p>
    <w:p w:rsidR="009B60B7" w:rsidRPr="00C666C6" w:rsidRDefault="009B60B7" w:rsidP="009B60B7">
      <w:pPr>
        <w:widowControl w:val="0"/>
        <w:autoSpaceDE w:val="0"/>
        <w:autoSpaceDN w:val="0"/>
        <w:adjustRightInd w:val="0"/>
        <w:ind w:firstLine="709"/>
        <w:jc w:val="both"/>
        <w:rPr>
          <w:b/>
          <w:bCs/>
        </w:rPr>
      </w:pPr>
      <w:r w:rsidRPr="00C666C6">
        <w:rPr>
          <w:b/>
          <w:bCs/>
        </w:rPr>
        <w:t>Конкретные результаты реализации муниципальной программы, достигнутые за 2020 год</w:t>
      </w:r>
    </w:p>
    <w:p w:rsidR="009B60B7" w:rsidRPr="00C666C6" w:rsidRDefault="009B60B7" w:rsidP="009B60B7">
      <w:pPr>
        <w:widowControl w:val="0"/>
        <w:autoSpaceDE w:val="0"/>
        <w:autoSpaceDN w:val="0"/>
        <w:adjustRightInd w:val="0"/>
        <w:ind w:firstLine="709"/>
        <w:jc w:val="both"/>
      </w:pPr>
      <w:r w:rsidRPr="00C666C6">
        <w:t xml:space="preserve">Основной целью Программы является обеспечение благоприятных условий проживания населения в </w:t>
      </w:r>
      <w:proofErr w:type="spellStart"/>
      <w:r w:rsidRPr="00C666C6">
        <w:t>Сысольском</w:t>
      </w:r>
      <w:proofErr w:type="spellEnd"/>
      <w:r w:rsidRPr="00C666C6">
        <w:t xml:space="preserve"> районе.</w:t>
      </w:r>
    </w:p>
    <w:p w:rsidR="009B60B7" w:rsidRPr="00C666C6" w:rsidRDefault="009B60B7" w:rsidP="009B60B7">
      <w:pPr>
        <w:widowControl w:val="0"/>
        <w:autoSpaceDE w:val="0"/>
        <w:autoSpaceDN w:val="0"/>
        <w:adjustRightInd w:val="0"/>
        <w:ind w:firstLine="709"/>
        <w:jc w:val="both"/>
      </w:pPr>
      <w:r w:rsidRPr="00C666C6">
        <w:t>Для достижения поставленной цели определен ряд задач:</w:t>
      </w:r>
    </w:p>
    <w:p w:rsidR="009B60B7" w:rsidRPr="00C666C6" w:rsidRDefault="009B60B7" w:rsidP="009B60B7">
      <w:pPr>
        <w:widowControl w:val="0"/>
        <w:autoSpaceDE w:val="0"/>
        <w:autoSpaceDN w:val="0"/>
        <w:adjustRightInd w:val="0"/>
        <w:ind w:firstLine="709"/>
        <w:jc w:val="both"/>
        <w:rPr>
          <w:rFonts w:eastAsiaTheme="minorHAnsi"/>
          <w:lang w:eastAsia="en-US"/>
        </w:rPr>
      </w:pPr>
      <w:r w:rsidRPr="00C666C6">
        <w:rPr>
          <w:rFonts w:eastAsiaTheme="minorHAnsi"/>
          <w:lang w:eastAsia="en-US"/>
        </w:rPr>
        <w:t xml:space="preserve">1. Сокращение существующего аварийного жилого фонда за счет строительства нового </w:t>
      </w:r>
      <w:proofErr w:type="gramStart"/>
      <w:r w:rsidRPr="00C666C6">
        <w:rPr>
          <w:rFonts w:eastAsiaTheme="minorHAnsi"/>
          <w:lang w:eastAsia="en-US"/>
        </w:rPr>
        <w:t>жилья  для</w:t>
      </w:r>
      <w:proofErr w:type="gramEnd"/>
      <w:r w:rsidRPr="00C666C6">
        <w:rPr>
          <w:rFonts w:eastAsiaTheme="minorHAnsi"/>
          <w:lang w:eastAsia="en-US"/>
        </w:rPr>
        <w:t xml:space="preserve"> переселения граждан из аварийного жилищного фонда и проведения капитального ремонта многоквартирных жилых домов Строительство инженерной и дорожной инфраструктуры на земельных участках, предоставляемых для целей жилищного строительства. Организация содержания муниципального жилищного фонда и создание условий для жилищного строительства;</w:t>
      </w:r>
    </w:p>
    <w:p w:rsidR="009B60B7" w:rsidRPr="00C666C6" w:rsidRDefault="009B60B7" w:rsidP="009B60B7">
      <w:pPr>
        <w:widowControl w:val="0"/>
        <w:autoSpaceDE w:val="0"/>
        <w:autoSpaceDN w:val="0"/>
        <w:adjustRightInd w:val="0"/>
        <w:ind w:firstLine="709"/>
        <w:jc w:val="both"/>
        <w:rPr>
          <w:rFonts w:eastAsiaTheme="minorHAnsi"/>
          <w:lang w:eastAsia="en-US"/>
        </w:rPr>
      </w:pPr>
      <w:r w:rsidRPr="00C666C6">
        <w:rPr>
          <w:rFonts w:eastAsiaTheme="minorHAnsi"/>
          <w:lang w:eastAsia="en-US"/>
        </w:rPr>
        <w:t xml:space="preserve">2. Строительство новых и модернизация существующих систем теплоснабжения, электроснабжения, водоснабжения, водоотведения и </w:t>
      </w:r>
      <w:proofErr w:type="gramStart"/>
      <w:r w:rsidRPr="00C666C6">
        <w:rPr>
          <w:rFonts w:eastAsiaTheme="minorHAnsi"/>
          <w:lang w:eastAsia="en-US"/>
        </w:rPr>
        <w:t>очистки  сточных</w:t>
      </w:r>
      <w:proofErr w:type="gramEnd"/>
      <w:r w:rsidRPr="00C666C6">
        <w:rPr>
          <w:rFonts w:eastAsiaTheme="minorHAnsi"/>
          <w:lang w:eastAsia="en-US"/>
        </w:rPr>
        <w:t xml:space="preserve">  вод из систем централизованной канализации</w:t>
      </w:r>
      <w:r w:rsidRPr="00C666C6">
        <w:rPr>
          <w:color w:val="000000"/>
        </w:rPr>
        <w:t xml:space="preserve"> </w:t>
      </w:r>
      <w:r w:rsidRPr="00C666C6">
        <w:rPr>
          <w:rFonts w:eastAsiaTheme="minorHAnsi"/>
          <w:lang w:eastAsia="en-US"/>
        </w:rPr>
        <w:t xml:space="preserve">и проведение работ по общему благоустройству территории населенных пунктов. Строительство </w:t>
      </w:r>
      <w:proofErr w:type="spellStart"/>
      <w:r w:rsidRPr="00C666C6">
        <w:rPr>
          <w:rFonts w:eastAsiaTheme="minorHAnsi"/>
          <w:lang w:eastAsia="en-US"/>
        </w:rPr>
        <w:t>внутрипоселковой</w:t>
      </w:r>
      <w:proofErr w:type="spellEnd"/>
      <w:r w:rsidRPr="00C666C6">
        <w:rPr>
          <w:rFonts w:eastAsiaTheme="minorHAnsi"/>
          <w:lang w:eastAsia="en-US"/>
        </w:rPr>
        <w:t xml:space="preserve"> системы газоснабжения социальных объектов и жилого сектора;</w:t>
      </w:r>
    </w:p>
    <w:p w:rsidR="009B60B7" w:rsidRPr="00C666C6" w:rsidRDefault="009B60B7" w:rsidP="009B60B7">
      <w:pPr>
        <w:widowControl w:val="0"/>
        <w:autoSpaceDE w:val="0"/>
        <w:autoSpaceDN w:val="0"/>
        <w:adjustRightInd w:val="0"/>
        <w:ind w:firstLine="709"/>
        <w:jc w:val="both"/>
        <w:rPr>
          <w:rFonts w:eastAsiaTheme="minorHAnsi"/>
          <w:lang w:eastAsia="en-US"/>
        </w:rPr>
      </w:pPr>
      <w:r w:rsidRPr="00C666C6">
        <w:rPr>
          <w:rFonts w:eastAsiaTheme="minorHAnsi"/>
          <w:lang w:eastAsia="en-US"/>
        </w:rPr>
        <w:t xml:space="preserve">3. Развитие территорий сельских поселений района на основе подготовленных и утвержденных документов территориального планирования и градостроительного зонирования; </w:t>
      </w:r>
    </w:p>
    <w:p w:rsidR="009B60B7" w:rsidRPr="00C666C6" w:rsidRDefault="009B60B7" w:rsidP="009B60B7">
      <w:pPr>
        <w:widowControl w:val="0"/>
        <w:autoSpaceDE w:val="0"/>
        <w:autoSpaceDN w:val="0"/>
        <w:adjustRightInd w:val="0"/>
        <w:ind w:firstLine="709"/>
        <w:jc w:val="both"/>
        <w:rPr>
          <w:rFonts w:eastAsiaTheme="minorHAnsi"/>
          <w:lang w:eastAsia="en-US"/>
        </w:rPr>
      </w:pPr>
      <w:r w:rsidRPr="00C666C6">
        <w:rPr>
          <w:rFonts w:eastAsiaTheme="minorHAnsi"/>
          <w:lang w:eastAsia="en-US"/>
        </w:rPr>
        <w:t xml:space="preserve">4. Приведение ситуации в области обращения с отходами производства </w:t>
      </w:r>
      <w:proofErr w:type="gramStart"/>
      <w:r w:rsidRPr="00C666C6">
        <w:rPr>
          <w:rFonts w:eastAsiaTheme="minorHAnsi"/>
          <w:lang w:eastAsia="en-US"/>
        </w:rPr>
        <w:t>и  потребления</w:t>
      </w:r>
      <w:proofErr w:type="gramEnd"/>
      <w:r w:rsidRPr="00C666C6">
        <w:rPr>
          <w:rFonts w:eastAsiaTheme="minorHAnsi"/>
          <w:lang w:eastAsia="en-US"/>
        </w:rPr>
        <w:t xml:space="preserve"> в  соответствие с требованиями  природоохранного и </w:t>
      </w:r>
      <w:proofErr w:type="spellStart"/>
      <w:r w:rsidRPr="00C666C6">
        <w:rPr>
          <w:rFonts w:eastAsiaTheme="minorHAnsi"/>
          <w:lang w:eastAsia="en-US"/>
        </w:rPr>
        <w:t>санитарно</w:t>
      </w:r>
      <w:proofErr w:type="spellEnd"/>
      <w:r w:rsidRPr="00C666C6">
        <w:rPr>
          <w:rFonts w:eastAsiaTheme="minorHAnsi"/>
          <w:lang w:eastAsia="en-US"/>
        </w:rPr>
        <w:t xml:space="preserve"> - эпидемиологического законодательства (минимизация негативного воздействия отходов на окружающую среду и создание благоприятных условий проживания  для населения Сысольского района);</w:t>
      </w:r>
    </w:p>
    <w:p w:rsidR="009B60B7" w:rsidRPr="00C666C6" w:rsidRDefault="009B60B7" w:rsidP="009B60B7">
      <w:pPr>
        <w:widowControl w:val="0"/>
        <w:autoSpaceDE w:val="0"/>
        <w:autoSpaceDN w:val="0"/>
        <w:adjustRightInd w:val="0"/>
        <w:ind w:firstLine="709"/>
        <w:jc w:val="both"/>
        <w:rPr>
          <w:rFonts w:eastAsiaTheme="minorHAnsi"/>
          <w:lang w:eastAsia="en-US"/>
        </w:rPr>
      </w:pPr>
      <w:r w:rsidRPr="00C666C6">
        <w:rPr>
          <w:rFonts w:eastAsiaTheme="minorHAnsi"/>
          <w:lang w:eastAsia="en-US"/>
        </w:rPr>
        <w:t>5. Обеспечение реализации подпрограмм и мероприятий Программы в соответствии с установленными сроками.</w:t>
      </w:r>
    </w:p>
    <w:p w:rsidR="009B60B7" w:rsidRPr="00C666C6" w:rsidRDefault="009B60B7" w:rsidP="009B60B7">
      <w:pPr>
        <w:widowControl w:val="0"/>
        <w:autoSpaceDE w:val="0"/>
        <w:autoSpaceDN w:val="0"/>
        <w:adjustRightInd w:val="0"/>
        <w:ind w:firstLine="709"/>
        <w:jc w:val="both"/>
        <w:rPr>
          <w:rFonts w:eastAsiaTheme="minorHAnsi"/>
          <w:lang w:eastAsia="en-US"/>
        </w:rPr>
      </w:pPr>
      <w:r w:rsidRPr="00C666C6">
        <w:rPr>
          <w:rFonts w:eastAsiaTheme="minorHAnsi"/>
          <w:lang w:eastAsia="en-US"/>
        </w:rPr>
        <w:t>В процессе реализации Программы в 2020 году достигнуты следующие основные результаты:</w:t>
      </w:r>
    </w:p>
    <w:p w:rsidR="009B60B7" w:rsidRPr="00C666C6" w:rsidRDefault="009B60B7" w:rsidP="009B60B7">
      <w:pPr>
        <w:widowControl w:val="0"/>
        <w:autoSpaceDE w:val="0"/>
        <w:autoSpaceDN w:val="0"/>
        <w:adjustRightInd w:val="0"/>
        <w:ind w:firstLine="709"/>
        <w:jc w:val="both"/>
        <w:rPr>
          <w:rFonts w:eastAsiaTheme="minorHAnsi"/>
          <w:i/>
          <w:iCs/>
          <w:lang w:eastAsia="en-US"/>
        </w:rPr>
      </w:pPr>
      <w:r w:rsidRPr="00C666C6">
        <w:rPr>
          <w:rFonts w:eastAsiaTheme="minorHAnsi"/>
          <w:i/>
          <w:iCs/>
          <w:lang w:eastAsia="en-US"/>
        </w:rPr>
        <w:t>в рамках решения Задачи 1:</w:t>
      </w:r>
    </w:p>
    <w:p w:rsidR="009B60B7" w:rsidRPr="00C666C6" w:rsidRDefault="009B60B7" w:rsidP="009B60B7">
      <w:pPr>
        <w:widowControl w:val="0"/>
        <w:autoSpaceDE w:val="0"/>
        <w:autoSpaceDN w:val="0"/>
        <w:adjustRightInd w:val="0"/>
        <w:ind w:firstLine="709"/>
        <w:jc w:val="both"/>
        <w:rPr>
          <w:rFonts w:eastAsiaTheme="minorHAnsi"/>
          <w:lang w:eastAsia="en-US"/>
        </w:rPr>
      </w:pPr>
      <w:r w:rsidRPr="00C666C6">
        <w:rPr>
          <w:rFonts w:eastAsiaTheme="minorHAnsi"/>
          <w:lang w:eastAsia="en-US"/>
        </w:rPr>
        <w:t xml:space="preserve">- введено в эксплуатацию 3,1 тыс. </w:t>
      </w:r>
      <w:proofErr w:type="spellStart"/>
      <w:r w:rsidRPr="00C666C6">
        <w:rPr>
          <w:rFonts w:eastAsiaTheme="minorHAnsi"/>
          <w:lang w:eastAsia="en-US"/>
        </w:rPr>
        <w:t>кв.м</w:t>
      </w:r>
      <w:proofErr w:type="spellEnd"/>
      <w:r w:rsidRPr="00C666C6">
        <w:rPr>
          <w:rFonts w:eastAsiaTheme="minorHAnsi"/>
          <w:lang w:eastAsia="en-US"/>
        </w:rPr>
        <w:t>. индивидуального жилищного фонда.</w:t>
      </w:r>
    </w:p>
    <w:p w:rsidR="009B60B7" w:rsidRPr="00C666C6" w:rsidRDefault="009B60B7" w:rsidP="009B60B7">
      <w:pPr>
        <w:widowControl w:val="0"/>
        <w:autoSpaceDE w:val="0"/>
        <w:autoSpaceDN w:val="0"/>
        <w:adjustRightInd w:val="0"/>
        <w:ind w:firstLine="709"/>
        <w:jc w:val="both"/>
        <w:rPr>
          <w:rFonts w:eastAsiaTheme="minorHAnsi"/>
          <w:lang w:eastAsia="en-US"/>
        </w:rPr>
      </w:pPr>
      <w:r w:rsidRPr="00C666C6">
        <w:rPr>
          <w:rFonts w:eastAsiaTheme="minorHAnsi"/>
          <w:i/>
          <w:iCs/>
          <w:lang w:eastAsia="en-US"/>
        </w:rPr>
        <w:t>в рамках решения Задачи 2:</w:t>
      </w:r>
      <w:r w:rsidRPr="00C666C6">
        <w:rPr>
          <w:rFonts w:eastAsiaTheme="minorHAnsi"/>
          <w:lang w:eastAsia="en-US"/>
        </w:rPr>
        <w:t xml:space="preserve"> </w:t>
      </w:r>
    </w:p>
    <w:p w:rsidR="009B60B7" w:rsidRPr="00C666C6" w:rsidRDefault="009B60B7" w:rsidP="009B60B7">
      <w:pPr>
        <w:widowControl w:val="0"/>
        <w:autoSpaceDE w:val="0"/>
        <w:autoSpaceDN w:val="0"/>
        <w:adjustRightInd w:val="0"/>
        <w:ind w:firstLine="709"/>
        <w:jc w:val="both"/>
        <w:rPr>
          <w:rFonts w:eastAsiaTheme="minorHAnsi"/>
          <w:lang w:eastAsia="en-US"/>
        </w:rPr>
      </w:pPr>
      <w:r w:rsidRPr="00C666C6">
        <w:rPr>
          <w:rFonts w:eastAsiaTheme="minorHAnsi"/>
          <w:lang w:eastAsia="en-US"/>
        </w:rPr>
        <w:lastRenderedPageBreak/>
        <w:t xml:space="preserve">- введен в эксплуатацию объект «Строительство канализационных очистных сооружений производительностью 50 </w:t>
      </w:r>
      <w:proofErr w:type="spellStart"/>
      <w:r w:rsidRPr="00C666C6">
        <w:rPr>
          <w:rFonts w:eastAsiaTheme="minorHAnsi"/>
          <w:lang w:eastAsia="en-US"/>
        </w:rPr>
        <w:t>куб.м</w:t>
      </w:r>
      <w:proofErr w:type="spellEnd"/>
      <w:r w:rsidRPr="00C666C6">
        <w:rPr>
          <w:rFonts w:eastAsiaTheme="minorHAnsi"/>
          <w:lang w:eastAsia="en-US"/>
        </w:rPr>
        <w:t xml:space="preserve">./сутки в с. </w:t>
      </w:r>
      <w:proofErr w:type="spellStart"/>
      <w:r w:rsidRPr="00C666C6">
        <w:rPr>
          <w:rFonts w:eastAsiaTheme="minorHAnsi"/>
          <w:lang w:eastAsia="en-US"/>
        </w:rPr>
        <w:t>Межадор</w:t>
      </w:r>
      <w:proofErr w:type="spellEnd"/>
      <w:r w:rsidRPr="00C666C6">
        <w:rPr>
          <w:rFonts w:eastAsiaTheme="minorHAnsi"/>
          <w:lang w:eastAsia="en-US"/>
        </w:rPr>
        <w:t xml:space="preserve"> Сысольского района»;</w:t>
      </w:r>
    </w:p>
    <w:p w:rsidR="009B60B7" w:rsidRPr="00C666C6" w:rsidRDefault="009B60B7" w:rsidP="009B60B7">
      <w:pPr>
        <w:widowControl w:val="0"/>
        <w:autoSpaceDE w:val="0"/>
        <w:autoSpaceDN w:val="0"/>
        <w:adjustRightInd w:val="0"/>
        <w:ind w:firstLine="709"/>
        <w:jc w:val="both"/>
        <w:rPr>
          <w:rFonts w:eastAsiaTheme="minorHAnsi"/>
          <w:lang w:eastAsia="en-US"/>
        </w:rPr>
      </w:pPr>
      <w:r w:rsidRPr="00C666C6">
        <w:rPr>
          <w:rFonts w:eastAsiaTheme="minorHAnsi"/>
          <w:lang w:eastAsia="en-US"/>
        </w:rPr>
        <w:t>- продолжаются работы по установке приборов учета в целях контроля потребляемых коммунальных услуг;</w:t>
      </w:r>
    </w:p>
    <w:p w:rsidR="009B60B7" w:rsidRPr="00C666C6" w:rsidRDefault="009B60B7" w:rsidP="009B60B7">
      <w:pPr>
        <w:widowControl w:val="0"/>
        <w:autoSpaceDE w:val="0"/>
        <w:autoSpaceDN w:val="0"/>
        <w:adjustRightInd w:val="0"/>
        <w:ind w:firstLine="709"/>
        <w:jc w:val="both"/>
        <w:rPr>
          <w:rFonts w:eastAsiaTheme="minorHAnsi"/>
          <w:lang w:eastAsia="en-US"/>
        </w:rPr>
      </w:pPr>
      <w:r w:rsidRPr="00C666C6">
        <w:rPr>
          <w:rFonts w:eastAsiaTheme="minorHAnsi"/>
          <w:lang w:eastAsia="en-US"/>
        </w:rPr>
        <w:t>- в 2 сельских поселениях проведены работы по обеспечению населения качественным водоснабжением и водоотведением;</w:t>
      </w:r>
    </w:p>
    <w:p w:rsidR="009B60B7" w:rsidRPr="00C666C6" w:rsidRDefault="009B60B7" w:rsidP="009B60B7">
      <w:pPr>
        <w:widowControl w:val="0"/>
        <w:autoSpaceDE w:val="0"/>
        <w:autoSpaceDN w:val="0"/>
        <w:adjustRightInd w:val="0"/>
        <w:ind w:firstLine="709"/>
        <w:jc w:val="both"/>
        <w:rPr>
          <w:rFonts w:eastAsiaTheme="minorHAnsi"/>
          <w:lang w:eastAsia="en-US"/>
        </w:rPr>
      </w:pPr>
      <w:r w:rsidRPr="00C666C6">
        <w:rPr>
          <w:rFonts w:eastAsiaTheme="minorHAnsi"/>
          <w:lang w:eastAsia="en-US"/>
        </w:rPr>
        <w:t>- оказана финансовая поддержка одному поставщику топлива твердого;</w:t>
      </w:r>
    </w:p>
    <w:p w:rsidR="009B60B7" w:rsidRPr="00C666C6" w:rsidRDefault="009B60B7" w:rsidP="009B60B7">
      <w:pPr>
        <w:widowControl w:val="0"/>
        <w:autoSpaceDE w:val="0"/>
        <w:autoSpaceDN w:val="0"/>
        <w:adjustRightInd w:val="0"/>
        <w:ind w:firstLine="709"/>
        <w:jc w:val="both"/>
        <w:rPr>
          <w:rFonts w:eastAsiaTheme="minorHAnsi"/>
          <w:lang w:eastAsia="en-US"/>
        </w:rPr>
      </w:pPr>
      <w:r w:rsidRPr="00C666C6">
        <w:rPr>
          <w:rFonts w:eastAsiaTheme="minorHAnsi"/>
          <w:lang w:eastAsia="en-US"/>
        </w:rPr>
        <w:t>- начата работа по разработке расчетной схемы газоснабжения населенных пунктов;</w:t>
      </w:r>
    </w:p>
    <w:p w:rsidR="009B60B7" w:rsidRPr="00C666C6" w:rsidRDefault="009B60B7" w:rsidP="009B60B7">
      <w:pPr>
        <w:widowControl w:val="0"/>
        <w:autoSpaceDE w:val="0"/>
        <w:autoSpaceDN w:val="0"/>
        <w:adjustRightInd w:val="0"/>
        <w:ind w:firstLine="709"/>
        <w:jc w:val="both"/>
        <w:rPr>
          <w:rFonts w:eastAsiaTheme="minorHAnsi"/>
          <w:lang w:eastAsia="en-US"/>
        </w:rPr>
      </w:pPr>
      <w:r w:rsidRPr="00C666C6">
        <w:rPr>
          <w:rFonts w:eastAsiaTheme="minorHAnsi"/>
          <w:lang w:eastAsia="en-US"/>
        </w:rPr>
        <w:t>- в 5 сельских поселениях района проведена работа по модернизации сетей уличного освещения.</w:t>
      </w:r>
    </w:p>
    <w:p w:rsidR="009B60B7" w:rsidRPr="00C666C6" w:rsidRDefault="009B60B7" w:rsidP="009B60B7">
      <w:pPr>
        <w:widowControl w:val="0"/>
        <w:autoSpaceDE w:val="0"/>
        <w:autoSpaceDN w:val="0"/>
        <w:adjustRightInd w:val="0"/>
        <w:ind w:firstLine="709"/>
        <w:jc w:val="both"/>
        <w:rPr>
          <w:rFonts w:eastAsiaTheme="minorHAnsi"/>
          <w:i/>
          <w:iCs/>
          <w:lang w:eastAsia="en-US"/>
        </w:rPr>
      </w:pPr>
      <w:r w:rsidRPr="00C666C6">
        <w:rPr>
          <w:rFonts w:eastAsiaTheme="minorHAnsi"/>
          <w:i/>
          <w:iCs/>
          <w:lang w:eastAsia="en-US"/>
        </w:rPr>
        <w:t xml:space="preserve">в рамках решения Задачи 3: </w:t>
      </w:r>
    </w:p>
    <w:p w:rsidR="009B60B7" w:rsidRPr="00C666C6" w:rsidRDefault="009B60B7" w:rsidP="009B60B7">
      <w:pPr>
        <w:widowControl w:val="0"/>
        <w:autoSpaceDE w:val="0"/>
        <w:autoSpaceDN w:val="0"/>
        <w:adjustRightInd w:val="0"/>
        <w:ind w:firstLine="709"/>
        <w:jc w:val="both"/>
        <w:rPr>
          <w:rFonts w:eastAsiaTheme="minorHAnsi"/>
          <w:iCs/>
          <w:lang w:eastAsia="en-US"/>
        </w:rPr>
      </w:pPr>
      <w:r w:rsidRPr="00C666C6">
        <w:rPr>
          <w:rFonts w:eastAsiaTheme="minorHAnsi"/>
          <w:iCs/>
          <w:lang w:eastAsia="en-US"/>
        </w:rPr>
        <w:t>- проводятся работы по корректировке документов территориального планирования и градостроительного зонирования для всех 11 сельских поселений района.</w:t>
      </w:r>
    </w:p>
    <w:p w:rsidR="009B60B7" w:rsidRPr="00C666C6" w:rsidRDefault="009B60B7" w:rsidP="009B60B7">
      <w:pPr>
        <w:widowControl w:val="0"/>
        <w:autoSpaceDE w:val="0"/>
        <w:autoSpaceDN w:val="0"/>
        <w:adjustRightInd w:val="0"/>
        <w:ind w:firstLine="709"/>
        <w:jc w:val="both"/>
        <w:rPr>
          <w:rFonts w:eastAsiaTheme="minorHAnsi"/>
          <w:i/>
          <w:iCs/>
          <w:lang w:eastAsia="en-US"/>
        </w:rPr>
      </w:pPr>
      <w:r w:rsidRPr="00C666C6">
        <w:rPr>
          <w:rFonts w:eastAsiaTheme="minorHAnsi"/>
          <w:i/>
          <w:iCs/>
          <w:lang w:eastAsia="en-US"/>
        </w:rPr>
        <w:t>в рамках решения Задачи 4:</w:t>
      </w:r>
    </w:p>
    <w:p w:rsidR="009B60B7" w:rsidRPr="00C666C6" w:rsidRDefault="009B60B7" w:rsidP="009B60B7">
      <w:pPr>
        <w:widowControl w:val="0"/>
        <w:autoSpaceDE w:val="0"/>
        <w:autoSpaceDN w:val="0"/>
        <w:adjustRightInd w:val="0"/>
        <w:ind w:firstLine="709"/>
        <w:jc w:val="both"/>
        <w:rPr>
          <w:rFonts w:eastAsiaTheme="minorHAnsi"/>
          <w:lang w:eastAsia="en-US"/>
        </w:rPr>
      </w:pPr>
      <w:r w:rsidRPr="00C666C6">
        <w:rPr>
          <w:rFonts w:eastAsiaTheme="minorHAnsi"/>
          <w:lang w:eastAsia="en-US"/>
        </w:rPr>
        <w:t xml:space="preserve">- продолжается работа в рамках реализации объекта «Реконструкция </w:t>
      </w:r>
      <w:proofErr w:type="spellStart"/>
      <w:r w:rsidRPr="00C666C6">
        <w:rPr>
          <w:rFonts w:eastAsiaTheme="minorHAnsi"/>
          <w:lang w:eastAsia="en-US"/>
        </w:rPr>
        <w:t>межпоселенческого</w:t>
      </w:r>
      <w:proofErr w:type="spellEnd"/>
      <w:r w:rsidRPr="00C666C6">
        <w:rPr>
          <w:rFonts w:eastAsiaTheme="minorHAnsi"/>
          <w:lang w:eastAsia="en-US"/>
        </w:rPr>
        <w:t xml:space="preserve"> полигона ТБО в с. Визинга Сысольского района»;</w:t>
      </w:r>
    </w:p>
    <w:p w:rsidR="009B60B7" w:rsidRPr="00C666C6" w:rsidRDefault="009B60B7" w:rsidP="009B60B7">
      <w:pPr>
        <w:widowControl w:val="0"/>
        <w:autoSpaceDE w:val="0"/>
        <w:autoSpaceDN w:val="0"/>
        <w:adjustRightInd w:val="0"/>
        <w:ind w:firstLine="709"/>
        <w:jc w:val="both"/>
        <w:rPr>
          <w:rFonts w:eastAsiaTheme="minorHAnsi"/>
          <w:lang w:eastAsia="en-US"/>
        </w:rPr>
      </w:pPr>
      <w:r w:rsidRPr="00C666C6">
        <w:rPr>
          <w:rFonts w:eastAsiaTheme="minorHAnsi"/>
          <w:lang w:eastAsia="en-US"/>
        </w:rPr>
        <w:t>- проводятся мероприятия по организации системы раздельного сбора твердых коммунальных отходов;</w:t>
      </w:r>
    </w:p>
    <w:p w:rsidR="009B60B7" w:rsidRPr="00C666C6" w:rsidRDefault="009B60B7" w:rsidP="009B60B7">
      <w:pPr>
        <w:widowControl w:val="0"/>
        <w:autoSpaceDE w:val="0"/>
        <w:autoSpaceDN w:val="0"/>
        <w:adjustRightInd w:val="0"/>
        <w:ind w:firstLine="709"/>
        <w:jc w:val="both"/>
        <w:rPr>
          <w:rFonts w:eastAsiaTheme="minorHAnsi"/>
          <w:lang w:eastAsia="en-US"/>
        </w:rPr>
      </w:pPr>
      <w:r w:rsidRPr="00C666C6">
        <w:rPr>
          <w:rFonts w:eastAsiaTheme="minorHAnsi"/>
          <w:lang w:eastAsia="en-US"/>
        </w:rPr>
        <w:t>- в 5 сельских поселениях обустроены места (площадки) для накопления твердых коммунальных отходов.</w:t>
      </w:r>
    </w:p>
    <w:p w:rsidR="009B60B7" w:rsidRPr="00C666C6" w:rsidRDefault="009B60B7" w:rsidP="009B60B7">
      <w:pPr>
        <w:widowControl w:val="0"/>
        <w:autoSpaceDE w:val="0"/>
        <w:autoSpaceDN w:val="0"/>
        <w:adjustRightInd w:val="0"/>
        <w:ind w:firstLine="709"/>
        <w:jc w:val="both"/>
        <w:rPr>
          <w:rFonts w:eastAsiaTheme="minorHAnsi"/>
          <w:lang w:eastAsia="en-US"/>
        </w:rPr>
      </w:pPr>
    </w:p>
    <w:p w:rsidR="009B60B7" w:rsidRPr="00C666C6" w:rsidRDefault="009B60B7" w:rsidP="009B60B7">
      <w:pPr>
        <w:widowControl w:val="0"/>
        <w:autoSpaceDE w:val="0"/>
        <w:autoSpaceDN w:val="0"/>
        <w:adjustRightInd w:val="0"/>
        <w:ind w:firstLine="709"/>
        <w:jc w:val="both"/>
        <w:rPr>
          <w:rFonts w:eastAsiaTheme="minorHAnsi"/>
          <w:lang w:eastAsia="en-US"/>
        </w:rPr>
      </w:pPr>
      <w:r w:rsidRPr="00C666C6">
        <w:rPr>
          <w:rFonts w:eastAsiaTheme="minorHAnsi"/>
          <w:lang w:eastAsia="en-US"/>
        </w:rPr>
        <w:t>Характеристиками достижения цели Программы являются показатели (индикаторы) Программы, они определяют конечные общественно-значимые результаты развития экономики, оценивают социальные и экономические эффекты для общества в целом и предназначены для оценки наиболее существенных результатов реализации Программы и включенных в нее подпрограмм.</w:t>
      </w:r>
    </w:p>
    <w:p w:rsidR="009B60B7" w:rsidRPr="00C666C6" w:rsidRDefault="009B60B7" w:rsidP="009B60B7">
      <w:pPr>
        <w:widowControl w:val="0"/>
        <w:autoSpaceDE w:val="0"/>
        <w:autoSpaceDN w:val="0"/>
        <w:adjustRightInd w:val="0"/>
        <w:ind w:firstLine="709"/>
        <w:jc w:val="both"/>
        <w:rPr>
          <w:rFonts w:eastAsiaTheme="minorHAnsi"/>
          <w:lang w:eastAsia="en-US"/>
        </w:rPr>
      </w:pPr>
      <w:r w:rsidRPr="00C666C6">
        <w:rPr>
          <w:rFonts w:eastAsiaTheme="minorHAnsi"/>
          <w:lang w:eastAsia="en-US"/>
        </w:rPr>
        <w:t>По итогам 2020 года планируемые значения по показателям (индикаторам) Программы были достигнуты:</w:t>
      </w:r>
    </w:p>
    <w:p w:rsidR="009B60B7" w:rsidRPr="00C666C6" w:rsidRDefault="009B60B7" w:rsidP="009B60B7">
      <w:pPr>
        <w:widowControl w:val="0"/>
        <w:numPr>
          <w:ilvl w:val="0"/>
          <w:numId w:val="2"/>
        </w:numPr>
        <w:autoSpaceDE w:val="0"/>
        <w:autoSpaceDN w:val="0"/>
        <w:adjustRightInd w:val="0"/>
        <w:spacing w:after="160" w:line="259" w:lineRule="auto"/>
        <w:ind w:firstLine="709"/>
        <w:contextualSpacing/>
        <w:jc w:val="both"/>
        <w:rPr>
          <w:rFonts w:eastAsiaTheme="minorHAnsi"/>
        </w:rPr>
      </w:pPr>
      <w:r w:rsidRPr="00C666C6">
        <w:rPr>
          <w:rFonts w:eastAsiaTheme="minorHAnsi"/>
        </w:rPr>
        <w:t>Годовой объем ввода жилья.</w:t>
      </w:r>
    </w:p>
    <w:p w:rsidR="009B60B7" w:rsidRPr="00C666C6" w:rsidRDefault="009B60B7" w:rsidP="009B60B7">
      <w:pPr>
        <w:widowControl w:val="0"/>
        <w:numPr>
          <w:ilvl w:val="0"/>
          <w:numId w:val="2"/>
        </w:numPr>
        <w:autoSpaceDE w:val="0"/>
        <w:autoSpaceDN w:val="0"/>
        <w:adjustRightInd w:val="0"/>
        <w:spacing w:after="160" w:line="259" w:lineRule="auto"/>
        <w:ind w:firstLine="709"/>
        <w:contextualSpacing/>
        <w:jc w:val="both"/>
        <w:rPr>
          <w:rFonts w:eastAsiaTheme="minorHAnsi"/>
        </w:rPr>
      </w:pPr>
      <w:r w:rsidRPr="00C666C6">
        <w:rPr>
          <w:rFonts w:eastAsiaTheme="minorHAnsi"/>
        </w:rPr>
        <w:t xml:space="preserve">Ввод в эксплуатацию канализационных очистных сооружений в </w:t>
      </w:r>
      <w:proofErr w:type="spellStart"/>
      <w:r w:rsidRPr="00C666C6">
        <w:rPr>
          <w:rFonts w:eastAsiaTheme="minorHAnsi"/>
        </w:rPr>
        <w:t>с.Межадор</w:t>
      </w:r>
      <w:proofErr w:type="spellEnd"/>
      <w:r w:rsidRPr="00C666C6">
        <w:rPr>
          <w:rFonts w:eastAsiaTheme="minorHAnsi"/>
        </w:rPr>
        <w:t xml:space="preserve"> Сысольского района.</w:t>
      </w:r>
    </w:p>
    <w:p w:rsidR="009B60B7" w:rsidRPr="00C666C6" w:rsidRDefault="009B60B7" w:rsidP="009B60B7">
      <w:pPr>
        <w:widowControl w:val="0"/>
        <w:numPr>
          <w:ilvl w:val="0"/>
          <w:numId w:val="2"/>
        </w:numPr>
        <w:autoSpaceDE w:val="0"/>
        <w:autoSpaceDN w:val="0"/>
        <w:adjustRightInd w:val="0"/>
        <w:spacing w:after="160" w:line="259" w:lineRule="auto"/>
        <w:ind w:firstLine="709"/>
        <w:contextualSpacing/>
        <w:jc w:val="both"/>
        <w:rPr>
          <w:rFonts w:eastAsiaTheme="minorHAnsi"/>
        </w:rPr>
      </w:pPr>
      <w:r w:rsidRPr="00C666C6">
        <w:rPr>
          <w:rFonts w:eastAsiaTheme="minorHAnsi"/>
        </w:rPr>
        <w:t>Количество сельских поселений в которых проведены работы по обеспечению населения качественным водоснабжением и водоотведением.</w:t>
      </w:r>
    </w:p>
    <w:p w:rsidR="009B60B7" w:rsidRPr="00C666C6" w:rsidRDefault="009B60B7" w:rsidP="009B60B7">
      <w:pPr>
        <w:numPr>
          <w:ilvl w:val="0"/>
          <w:numId w:val="2"/>
        </w:numPr>
        <w:spacing w:after="160" w:line="259" w:lineRule="auto"/>
        <w:ind w:firstLine="709"/>
        <w:contextualSpacing/>
        <w:jc w:val="both"/>
        <w:rPr>
          <w:rFonts w:eastAsiaTheme="minorHAnsi"/>
        </w:rPr>
      </w:pPr>
      <w:r w:rsidRPr="00C666C6">
        <w:rPr>
          <w:rFonts w:eastAsiaTheme="minorHAnsi"/>
        </w:rPr>
        <w:t xml:space="preserve">Доля коммунальных сетей переданных с баланса сельских поселений в эксплуатирующие и </w:t>
      </w:r>
      <w:proofErr w:type="spellStart"/>
      <w:r w:rsidRPr="00C666C6">
        <w:rPr>
          <w:rFonts w:eastAsiaTheme="minorHAnsi"/>
        </w:rPr>
        <w:t>энергоснабжающие</w:t>
      </w:r>
      <w:proofErr w:type="spellEnd"/>
      <w:r w:rsidRPr="00C666C6">
        <w:rPr>
          <w:rFonts w:eastAsiaTheme="minorHAnsi"/>
        </w:rPr>
        <w:t xml:space="preserve"> организации.</w:t>
      </w:r>
    </w:p>
    <w:p w:rsidR="009B60B7" w:rsidRPr="00C666C6" w:rsidRDefault="009B60B7" w:rsidP="009B60B7">
      <w:pPr>
        <w:numPr>
          <w:ilvl w:val="0"/>
          <w:numId w:val="2"/>
        </w:numPr>
        <w:spacing w:after="160" w:line="259" w:lineRule="auto"/>
        <w:ind w:firstLine="709"/>
        <w:contextualSpacing/>
        <w:jc w:val="both"/>
        <w:rPr>
          <w:rFonts w:eastAsiaTheme="minorHAnsi"/>
        </w:rPr>
      </w:pPr>
      <w:r w:rsidRPr="00C666C6">
        <w:rPr>
          <w:rFonts w:eastAsiaTheme="minorHAnsi"/>
        </w:rPr>
        <w:t xml:space="preserve">Доля объема холодной воды, расчеты за потребление которой осуществляется на основании показаний приборов учета, в общем объеме холодной </w:t>
      </w:r>
      <w:proofErr w:type="gramStart"/>
      <w:r w:rsidRPr="00C666C6">
        <w:rPr>
          <w:rFonts w:eastAsiaTheme="minorHAnsi"/>
        </w:rPr>
        <w:t>воды  потребленной</w:t>
      </w:r>
      <w:proofErr w:type="gramEnd"/>
      <w:r w:rsidRPr="00C666C6">
        <w:rPr>
          <w:rFonts w:eastAsiaTheme="minorHAnsi"/>
        </w:rPr>
        <w:t xml:space="preserve"> на территории Сысольского района.</w:t>
      </w:r>
    </w:p>
    <w:p w:rsidR="009B60B7" w:rsidRPr="00C666C6" w:rsidRDefault="009B60B7" w:rsidP="009B60B7">
      <w:pPr>
        <w:numPr>
          <w:ilvl w:val="0"/>
          <w:numId w:val="2"/>
        </w:numPr>
        <w:spacing w:after="160" w:line="259" w:lineRule="auto"/>
        <w:ind w:firstLine="709"/>
        <w:contextualSpacing/>
        <w:jc w:val="both"/>
        <w:rPr>
          <w:rFonts w:eastAsiaTheme="minorHAnsi"/>
        </w:rPr>
      </w:pPr>
      <w:r w:rsidRPr="00C666C6">
        <w:rPr>
          <w:rFonts w:eastAsiaTheme="minorHAnsi"/>
        </w:rPr>
        <w:t xml:space="preserve">Доля объема тепловой энергии, расчеты за потребление которой осуществляется на основании показаний приборов учета, в общем объеме </w:t>
      </w:r>
      <w:proofErr w:type="gramStart"/>
      <w:r w:rsidRPr="00C666C6">
        <w:rPr>
          <w:rFonts w:eastAsiaTheme="minorHAnsi"/>
        </w:rPr>
        <w:t>тепловой энергии</w:t>
      </w:r>
      <w:proofErr w:type="gramEnd"/>
      <w:r w:rsidRPr="00C666C6">
        <w:rPr>
          <w:rFonts w:eastAsiaTheme="minorHAnsi"/>
        </w:rPr>
        <w:t xml:space="preserve"> потребленной на территории Сысольского района.</w:t>
      </w:r>
    </w:p>
    <w:p w:rsidR="009B60B7" w:rsidRPr="00C666C6" w:rsidRDefault="009B60B7" w:rsidP="009B60B7">
      <w:pPr>
        <w:numPr>
          <w:ilvl w:val="0"/>
          <w:numId w:val="2"/>
        </w:numPr>
        <w:spacing w:after="160" w:line="259" w:lineRule="auto"/>
        <w:ind w:firstLine="709"/>
        <w:contextualSpacing/>
        <w:jc w:val="both"/>
        <w:rPr>
          <w:rFonts w:eastAsiaTheme="minorHAnsi"/>
        </w:rPr>
      </w:pPr>
      <w:r w:rsidRPr="00C666C6">
        <w:rPr>
          <w:rFonts w:eastAsiaTheme="minorHAnsi"/>
        </w:rPr>
        <w:t>Оказание финансовой поддержки поставщикам топлива твердого, реализуемого гражданам и используемого для нужд отопления.</w:t>
      </w:r>
    </w:p>
    <w:p w:rsidR="009B60B7" w:rsidRPr="00C666C6" w:rsidRDefault="009B60B7" w:rsidP="009B60B7">
      <w:pPr>
        <w:numPr>
          <w:ilvl w:val="0"/>
          <w:numId w:val="2"/>
        </w:numPr>
        <w:spacing w:after="160" w:line="259" w:lineRule="auto"/>
        <w:ind w:firstLine="709"/>
        <w:contextualSpacing/>
        <w:jc w:val="both"/>
        <w:rPr>
          <w:rFonts w:eastAsiaTheme="minorHAnsi"/>
        </w:rPr>
      </w:pPr>
      <w:r w:rsidRPr="00C666C6">
        <w:rPr>
          <w:rFonts w:eastAsiaTheme="minorHAnsi"/>
        </w:rPr>
        <w:t>Количество сельских поселений, в которых модернизированы сети уличного освещения.</w:t>
      </w:r>
    </w:p>
    <w:p w:rsidR="009B60B7" w:rsidRPr="00C666C6" w:rsidRDefault="009B60B7" w:rsidP="009B60B7">
      <w:pPr>
        <w:numPr>
          <w:ilvl w:val="0"/>
          <w:numId w:val="2"/>
        </w:numPr>
        <w:spacing w:after="160" w:line="259" w:lineRule="auto"/>
        <w:ind w:firstLine="709"/>
        <w:contextualSpacing/>
        <w:jc w:val="both"/>
        <w:rPr>
          <w:rFonts w:eastAsiaTheme="minorHAnsi"/>
        </w:rPr>
      </w:pPr>
      <w:r w:rsidRPr="00C666C6">
        <w:rPr>
          <w:rFonts w:eastAsiaTheme="minorHAnsi"/>
        </w:rPr>
        <w:t>Количество муниципальных образований с утвержденными документами территориального планирования и градостроительного зонирования.</w:t>
      </w:r>
    </w:p>
    <w:p w:rsidR="009B60B7" w:rsidRPr="00C666C6" w:rsidRDefault="009B60B7" w:rsidP="009B60B7">
      <w:pPr>
        <w:numPr>
          <w:ilvl w:val="0"/>
          <w:numId w:val="2"/>
        </w:numPr>
        <w:spacing w:after="160" w:line="259" w:lineRule="auto"/>
        <w:ind w:firstLine="709"/>
        <w:contextualSpacing/>
        <w:jc w:val="both"/>
        <w:rPr>
          <w:rFonts w:eastAsiaTheme="minorHAnsi"/>
        </w:rPr>
      </w:pPr>
      <w:r w:rsidRPr="00C666C6">
        <w:rPr>
          <w:rFonts w:eastAsiaTheme="minorHAnsi"/>
        </w:rPr>
        <w:t>Количество муниципальных образований с утвержденными местными нормативами градостроительного проектирования.</w:t>
      </w:r>
    </w:p>
    <w:p w:rsidR="009B60B7" w:rsidRPr="00C666C6" w:rsidRDefault="009B60B7" w:rsidP="009B60B7">
      <w:pPr>
        <w:numPr>
          <w:ilvl w:val="0"/>
          <w:numId w:val="2"/>
        </w:numPr>
        <w:spacing w:after="160" w:line="259" w:lineRule="auto"/>
        <w:ind w:firstLine="709"/>
        <w:contextualSpacing/>
        <w:jc w:val="both"/>
        <w:rPr>
          <w:rFonts w:eastAsiaTheme="minorHAnsi"/>
        </w:rPr>
      </w:pPr>
      <w:r w:rsidRPr="00C666C6">
        <w:rPr>
          <w:rFonts w:eastAsiaTheme="minorHAnsi"/>
        </w:rPr>
        <w:t>Количество населенных пунктов, охваченных системой раздельного накопления ТКО.</w:t>
      </w:r>
    </w:p>
    <w:p w:rsidR="009B60B7" w:rsidRPr="00C666C6" w:rsidRDefault="009B60B7" w:rsidP="009B60B7">
      <w:pPr>
        <w:numPr>
          <w:ilvl w:val="0"/>
          <w:numId w:val="2"/>
        </w:numPr>
        <w:spacing w:after="160" w:line="259" w:lineRule="auto"/>
        <w:ind w:firstLine="709"/>
        <w:contextualSpacing/>
        <w:jc w:val="both"/>
        <w:rPr>
          <w:rFonts w:eastAsiaTheme="minorHAnsi"/>
        </w:rPr>
      </w:pPr>
      <w:r w:rsidRPr="00C666C6">
        <w:rPr>
          <w:rFonts w:eastAsiaTheme="minorHAnsi"/>
        </w:rPr>
        <w:t>Количество обустроенных площадок для раздельного сбора ТКО.</w:t>
      </w:r>
    </w:p>
    <w:p w:rsidR="009B60B7" w:rsidRPr="00C666C6" w:rsidRDefault="009B60B7" w:rsidP="009B60B7">
      <w:pPr>
        <w:numPr>
          <w:ilvl w:val="0"/>
          <w:numId w:val="2"/>
        </w:numPr>
        <w:spacing w:after="160" w:line="259" w:lineRule="auto"/>
        <w:ind w:firstLine="709"/>
        <w:contextualSpacing/>
        <w:jc w:val="both"/>
        <w:rPr>
          <w:rFonts w:eastAsiaTheme="minorHAnsi"/>
        </w:rPr>
      </w:pPr>
      <w:r w:rsidRPr="00C666C6">
        <w:rPr>
          <w:rFonts w:eastAsiaTheme="minorHAnsi"/>
        </w:rPr>
        <w:lastRenderedPageBreak/>
        <w:t>Количество сельских поселений с обустроенными местами (площадками) для накопления твердых коммунальных отходов.</w:t>
      </w:r>
    </w:p>
    <w:p w:rsidR="009B60B7" w:rsidRPr="00C666C6" w:rsidRDefault="009B60B7" w:rsidP="009B60B7">
      <w:pPr>
        <w:numPr>
          <w:ilvl w:val="0"/>
          <w:numId w:val="2"/>
        </w:numPr>
        <w:spacing w:after="160" w:line="259" w:lineRule="auto"/>
        <w:ind w:firstLine="709"/>
        <w:contextualSpacing/>
        <w:jc w:val="both"/>
        <w:rPr>
          <w:rFonts w:eastAsiaTheme="minorHAnsi"/>
        </w:rPr>
      </w:pPr>
      <w:r w:rsidRPr="00C666C6">
        <w:rPr>
          <w:rFonts w:eastAsiaTheme="minorHAnsi"/>
        </w:rPr>
        <w:t>Уровень ежегодного достижения показателей (индикаторов) программы и подпрограмм.</w:t>
      </w:r>
    </w:p>
    <w:p w:rsidR="009B60B7" w:rsidRPr="00C666C6" w:rsidRDefault="009B60B7" w:rsidP="009B60B7">
      <w:pPr>
        <w:ind w:firstLine="709"/>
        <w:jc w:val="both"/>
        <w:rPr>
          <w:rFonts w:eastAsiaTheme="minorHAnsi"/>
          <w:lang w:eastAsia="en-US"/>
        </w:rPr>
      </w:pPr>
      <w:r w:rsidRPr="00C666C6">
        <w:rPr>
          <w:rFonts w:eastAsiaTheme="minorHAnsi"/>
          <w:lang w:eastAsia="en-US"/>
        </w:rPr>
        <w:t>Подробные сведения о достижении значений показателей (индикаторов) Программы в 2020 году приведены в таблице 9 Приложения 2 к Годовому отчету.</w:t>
      </w:r>
    </w:p>
    <w:p w:rsidR="009B60B7" w:rsidRPr="00C666C6" w:rsidRDefault="009B60B7" w:rsidP="009B60B7">
      <w:pPr>
        <w:ind w:firstLine="709"/>
        <w:jc w:val="both"/>
        <w:rPr>
          <w:rFonts w:eastAsiaTheme="minorHAnsi"/>
          <w:lang w:eastAsia="en-US"/>
        </w:rPr>
      </w:pPr>
      <w:r w:rsidRPr="00C666C6">
        <w:rPr>
          <w:rFonts w:eastAsiaTheme="minorHAnsi"/>
          <w:lang w:eastAsia="en-US"/>
        </w:rPr>
        <w:t>Основными факторами, оказавшими своё влияние на ход реализации Программы в 2020 году, являются:</w:t>
      </w:r>
    </w:p>
    <w:p w:rsidR="009B60B7" w:rsidRPr="00C666C6" w:rsidRDefault="009B60B7" w:rsidP="009B60B7">
      <w:pPr>
        <w:ind w:firstLine="709"/>
        <w:jc w:val="both"/>
        <w:rPr>
          <w:rFonts w:eastAsiaTheme="minorHAnsi"/>
          <w:lang w:eastAsia="en-US"/>
        </w:rPr>
      </w:pPr>
      <w:r w:rsidRPr="00C666C6">
        <w:rPr>
          <w:rFonts w:eastAsiaTheme="minorHAnsi"/>
          <w:lang w:eastAsia="en-US"/>
        </w:rPr>
        <w:t>1) снижение объемов строительства (по причине уменьшения объема инвестиций в строительство муниципальных объектов);</w:t>
      </w:r>
    </w:p>
    <w:p w:rsidR="009B60B7" w:rsidRPr="00C666C6" w:rsidRDefault="009B60B7" w:rsidP="009B60B7">
      <w:pPr>
        <w:spacing w:line="259" w:lineRule="auto"/>
        <w:ind w:firstLine="709"/>
        <w:jc w:val="both"/>
        <w:rPr>
          <w:rFonts w:eastAsiaTheme="minorHAnsi"/>
          <w:lang w:eastAsia="en-US"/>
        </w:rPr>
      </w:pPr>
      <w:r w:rsidRPr="00C666C6">
        <w:rPr>
          <w:rFonts w:eastAsiaTheme="minorHAnsi"/>
          <w:lang w:eastAsia="en-US"/>
        </w:rPr>
        <w:t>2) недостаточность средств на проведение капитального ремонта многоквартирных домов, как в местном бюджете, так и в республиканском бюджете Республики Коми;</w:t>
      </w:r>
    </w:p>
    <w:p w:rsidR="009B60B7" w:rsidRPr="00C666C6" w:rsidRDefault="009B60B7" w:rsidP="009B60B7">
      <w:pPr>
        <w:spacing w:line="259" w:lineRule="auto"/>
        <w:ind w:firstLine="709"/>
        <w:jc w:val="both"/>
        <w:rPr>
          <w:rFonts w:eastAsiaTheme="minorHAnsi"/>
          <w:lang w:eastAsia="en-US"/>
        </w:rPr>
      </w:pPr>
      <w:r w:rsidRPr="00C666C6">
        <w:rPr>
          <w:rFonts w:eastAsiaTheme="minorHAnsi"/>
          <w:lang w:eastAsia="en-US"/>
        </w:rPr>
        <w:t>3) отсутствие положительного заключения государственной экспертизы в связи с недоработками в проектной документации;</w:t>
      </w:r>
    </w:p>
    <w:p w:rsidR="009B60B7" w:rsidRPr="00C666C6" w:rsidRDefault="009B60B7" w:rsidP="009B60B7">
      <w:pPr>
        <w:spacing w:line="259" w:lineRule="auto"/>
        <w:ind w:firstLine="709"/>
        <w:jc w:val="both"/>
        <w:rPr>
          <w:rFonts w:eastAsiaTheme="minorHAnsi"/>
          <w:lang w:eastAsia="en-US"/>
        </w:rPr>
      </w:pPr>
      <w:r w:rsidRPr="00C666C6">
        <w:rPr>
          <w:rFonts w:eastAsiaTheme="minorHAnsi"/>
          <w:lang w:eastAsia="en-US"/>
        </w:rPr>
        <w:t>4) отсутствие исходных данных (схемы и результатов инженерных изысканий);</w:t>
      </w:r>
    </w:p>
    <w:p w:rsidR="009B60B7" w:rsidRPr="00C666C6" w:rsidRDefault="009B60B7" w:rsidP="009B60B7">
      <w:pPr>
        <w:spacing w:line="259" w:lineRule="auto"/>
        <w:ind w:firstLine="709"/>
        <w:jc w:val="both"/>
        <w:rPr>
          <w:rFonts w:eastAsiaTheme="minorHAnsi"/>
          <w:lang w:eastAsia="en-US"/>
        </w:rPr>
      </w:pPr>
      <w:r w:rsidRPr="00C666C6">
        <w:rPr>
          <w:rFonts w:eastAsiaTheme="minorHAnsi"/>
          <w:lang w:eastAsia="en-US"/>
        </w:rPr>
        <w:t>5) недостаточное финансирование мероприятий.</w:t>
      </w:r>
    </w:p>
    <w:p w:rsidR="009B60B7" w:rsidRPr="00C666C6" w:rsidRDefault="009B60B7" w:rsidP="009B60B7">
      <w:pPr>
        <w:ind w:firstLine="709"/>
        <w:jc w:val="both"/>
        <w:rPr>
          <w:rFonts w:eastAsiaTheme="minorHAnsi"/>
          <w:lang w:eastAsia="en-US"/>
        </w:rPr>
      </w:pPr>
      <w:r w:rsidRPr="00C666C6">
        <w:rPr>
          <w:rFonts w:eastAsiaTheme="minorHAnsi"/>
          <w:lang w:eastAsia="en-US"/>
        </w:rPr>
        <w:t xml:space="preserve">По результатам проведенной оценки эффективности реализации Программы за 2020 год, значение показателя «Эффективность реализации государственной программы» составило </w:t>
      </w:r>
      <w:r w:rsidRPr="00C666C6">
        <w:rPr>
          <w:rFonts w:eastAsiaTheme="minorHAnsi"/>
          <w:b/>
          <w:lang w:eastAsia="en-US"/>
        </w:rPr>
        <w:t>0,58</w:t>
      </w:r>
      <w:r w:rsidRPr="00C666C6">
        <w:rPr>
          <w:rFonts w:eastAsiaTheme="minorHAnsi"/>
          <w:lang w:eastAsia="en-US"/>
        </w:rPr>
        <w:t xml:space="preserve">, что говорит о том, что реализация Программы за 2020 год была </w:t>
      </w:r>
      <w:r w:rsidRPr="00C666C6">
        <w:rPr>
          <w:rFonts w:eastAsiaTheme="minorHAnsi"/>
          <w:b/>
          <w:lang w:eastAsia="en-US"/>
        </w:rPr>
        <w:t>удовлетворительной</w:t>
      </w:r>
      <w:r w:rsidRPr="00C666C6">
        <w:rPr>
          <w:rFonts w:eastAsiaTheme="minorHAnsi"/>
          <w:lang w:eastAsia="en-US"/>
        </w:rPr>
        <w:t>.</w:t>
      </w:r>
    </w:p>
    <w:p w:rsidR="009B60B7" w:rsidRPr="00C666C6" w:rsidRDefault="009B60B7" w:rsidP="009B60B7">
      <w:pPr>
        <w:ind w:firstLine="709"/>
        <w:jc w:val="both"/>
        <w:rPr>
          <w:rFonts w:eastAsiaTheme="minorHAnsi"/>
          <w:lang w:eastAsia="en-US"/>
        </w:rPr>
      </w:pPr>
      <w:r w:rsidRPr="00C666C6">
        <w:rPr>
          <w:rFonts w:eastAsiaTheme="minorHAnsi"/>
          <w:lang w:eastAsia="en-US"/>
        </w:rPr>
        <w:t>Расчет оценки эффективности Программы представлен в таблице 13 к Годовому отчету.</w:t>
      </w:r>
    </w:p>
    <w:p w:rsidR="009B60B7" w:rsidRPr="00C666C6" w:rsidRDefault="009B60B7" w:rsidP="009B60B7">
      <w:pPr>
        <w:ind w:firstLine="709"/>
        <w:jc w:val="both"/>
        <w:rPr>
          <w:rFonts w:eastAsiaTheme="minorHAnsi"/>
          <w:b/>
          <w:bCs/>
          <w:lang w:eastAsia="en-US"/>
        </w:rPr>
      </w:pPr>
      <w:r w:rsidRPr="00C666C6">
        <w:rPr>
          <w:rFonts w:eastAsiaTheme="minorHAnsi"/>
          <w:b/>
          <w:bCs/>
          <w:lang w:eastAsia="en-US"/>
        </w:rPr>
        <w:t xml:space="preserve">2. Результаты реализации основных мероприятий в разрезе подпрограмм муниципальной программы </w:t>
      </w:r>
    </w:p>
    <w:p w:rsidR="009B60B7" w:rsidRPr="00C666C6" w:rsidRDefault="009B60B7" w:rsidP="009B60B7">
      <w:pPr>
        <w:ind w:firstLine="709"/>
        <w:jc w:val="both"/>
        <w:rPr>
          <w:rFonts w:eastAsiaTheme="minorHAnsi"/>
          <w:lang w:eastAsia="en-US"/>
        </w:rPr>
      </w:pPr>
      <w:r w:rsidRPr="00C666C6">
        <w:rPr>
          <w:rFonts w:eastAsiaTheme="minorHAnsi"/>
          <w:lang w:eastAsia="en-US"/>
        </w:rPr>
        <w:t>В состав Программы в 2020 году входило 5 подпрограмм:</w:t>
      </w:r>
    </w:p>
    <w:p w:rsidR="009B60B7" w:rsidRPr="00C666C6" w:rsidRDefault="009B60B7" w:rsidP="009B60B7">
      <w:pPr>
        <w:ind w:firstLine="709"/>
        <w:jc w:val="both"/>
        <w:rPr>
          <w:rFonts w:eastAsiaTheme="minorHAnsi"/>
          <w:lang w:eastAsia="en-US"/>
        </w:rPr>
      </w:pPr>
      <w:r w:rsidRPr="00C666C6">
        <w:rPr>
          <w:rFonts w:eastAsiaTheme="minorHAnsi"/>
          <w:lang w:eastAsia="en-US"/>
        </w:rPr>
        <w:t>1. «Создание условий для обеспечения доступным и комфортным жильем населения Сысольского района».</w:t>
      </w:r>
    </w:p>
    <w:p w:rsidR="009B60B7" w:rsidRPr="00C666C6" w:rsidRDefault="009B60B7" w:rsidP="009B60B7">
      <w:pPr>
        <w:ind w:firstLine="709"/>
        <w:jc w:val="both"/>
        <w:rPr>
          <w:rFonts w:eastAsiaTheme="minorHAnsi"/>
          <w:lang w:eastAsia="en-US"/>
        </w:rPr>
      </w:pPr>
      <w:r w:rsidRPr="00C666C6">
        <w:rPr>
          <w:rFonts w:eastAsiaTheme="minorHAnsi"/>
          <w:lang w:eastAsia="en-US"/>
        </w:rPr>
        <w:t>2. «Создание условий для обеспечения качественными жилищно-коммунальными услугами населения Сысольского района».</w:t>
      </w:r>
    </w:p>
    <w:p w:rsidR="009B60B7" w:rsidRPr="00C666C6" w:rsidRDefault="009B60B7" w:rsidP="009B60B7">
      <w:pPr>
        <w:ind w:firstLine="709"/>
        <w:jc w:val="both"/>
        <w:rPr>
          <w:rFonts w:eastAsiaTheme="minorHAnsi"/>
          <w:lang w:eastAsia="en-US"/>
        </w:rPr>
      </w:pPr>
      <w:r w:rsidRPr="00C666C6">
        <w:rPr>
          <w:rFonts w:eastAsiaTheme="minorHAnsi"/>
          <w:lang w:eastAsia="en-US"/>
        </w:rPr>
        <w:t>3. «Разработка документов территориального планирования и градостроительного зонирования».</w:t>
      </w:r>
    </w:p>
    <w:p w:rsidR="009B60B7" w:rsidRPr="00C666C6" w:rsidRDefault="009B60B7" w:rsidP="009B60B7">
      <w:pPr>
        <w:ind w:firstLine="709"/>
        <w:jc w:val="both"/>
        <w:rPr>
          <w:rFonts w:eastAsiaTheme="minorHAnsi"/>
          <w:lang w:eastAsia="en-US"/>
        </w:rPr>
      </w:pPr>
      <w:r w:rsidRPr="00C666C6">
        <w:rPr>
          <w:rFonts w:eastAsiaTheme="minorHAnsi"/>
          <w:lang w:eastAsia="en-US"/>
        </w:rPr>
        <w:t xml:space="preserve">4. «Обращение </w:t>
      </w:r>
      <w:proofErr w:type="gramStart"/>
      <w:r w:rsidRPr="00C666C6">
        <w:rPr>
          <w:rFonts w:eastAsiaTheme="minorHAnsi"/>
          <w:lang w:eastAsia="en-US"/>
        </w:rPr>
        <w:t>с отходами</w:t>
      </w:r>
      <w:proofErr w:type="gramEnd"/>
      <w:r w:rsidRPr="00C666C6">
        <w:rPr>
          <w:rFonts w:eastAsiaTheme="minorHAnsi"/>
          <w:lang w:eastAsia="en-US"/>
        </w:rPr>
        <w:t xml:space="preserve"> и охрана окружающей среды».</w:t>
      </w:r>
    </w:p>
    <w:p w:rsidR="009B60B7" w:rsidRPr="00C666C6" w:rsidRDefault="009B60B7" w:rsidP="009B60B7">
      <w:pPr>
        <w:ind w:firstLine="709"/>
        <w:jc w:val="both"/>
        <w:rPr>
          <w:rFonts w:eastAsiaTheme="minorHAnsi"/>
          <w:lang w:eastAsia="en-US"/>
        </w:rPr>
      </w:pPr>
      <w:r w:rsidRPr="00C666C6">
        <w:rPr>
          <w:rFonts w:eastAsiaTheme="minorHAnsi"/>
          <w:lang w:eastAsia="en-US"/>
        </w:rPr>
        <w:t>5. «Обеспечение реализации муниципальной программы».</w:t>
      </w:r>
    </w:p>
    <w:p w:rsidR="009B60B7" w:rsidRPr="00C666C6" w:rsidRDefault="009B60B7" w:rsidP="009B60B7">
      <w:pPr>
        <w:ind w:firstLine="709"/>
        <w:jc w:val="both"/>
        <w:rPr>
          <w:rFonts w:eastAsiaTheme="minorHAnsi"/>
          <w:b/>
          <w:bCs/>
          <w:lang w:eastAsia="en-US"/>
        </w:rPr>
      </w:pPr>
      <w:r w:rsidRPr="00C666C6">
        <w:rPr>
          <w:rFonts w:eastAsiaTheme="minorHAnsi"/>
          <w:b/>
          <w:bCs/>
          <w:lang w:eastAsia="en-US"/>
        </w:rPr>
        <w:t>Подпрограмма 1. «Создание условий для обеспечения доступным и комфортным жильем населения Сысольского района» (далее – Подпрограмма 1)</w:t>
      </w:r>
    </w:p>
    <w:p w:rsidR="009B60B7" w:rsidRPr="00C666C6" w:rsidRDefault="009B60B7" w:rsidP="009B60B7">
      <w:pPr>
        <w:ind w:firstLine="709"/>
        <w:jc w:val="both"/>
        <w:rPr>
          <w:rFonts w:eastAsiaTheme="minorHAnsi"/>
          <w:lang w:eastAsia="en-US"/>
        </w:rPr>
      </w:pPr>
      <w:r w:rsidRPr="00C666C6">
        <w:rPr>
          <w:rFonts w:eastAsiaTheme="minorHAnsi"/>
          <w:lang w:eastAsia="en-US"/>
        </w:rPr>
        <w:t>Цель подпрограммы - сокращение существующего аварийного жилого фонда за счет строительства нового жилья для переселения граждан из аварийного жилищного фонда и проведения капитального ремонта многоквартирных жилых домов. Строительство инженерной и дорожной инфраструктуры на земельных участках, предоставляемых для целей жилищного строительства. Организация содержания муниципального жилищного фонда и создание условий для жилищного строительства.</w:t>
      </w:r>
    </w:p>
    <w:p w:rsidR="009B60B7" w:rsidRPr="00C666C6" w:rsidRDefault="009B60B7" w:rsidP="009B60B7">
      <w:pPr>
        <w:ind w:firstLine="709"/>
        <w:jc w:val="both"/>
        <w:rPr>
          <w:rFonts w:eastAsiaTheme="minorHAnsi"/>
          <w:lang w:eastAsia="en-US"/>
        </w:rPr>
      </w:pPr>
      <w:r w:rsidRPr="00C666C6">
        <w:rPr>
          <w:rFonts w:eastAsiaTheme="minorHAnsi"/>
          <w:lang w:eastAsia="en-US"/>
        </w:rPr>
        <w:t>Достижение цели Подпрограммы 1 обеспечивается путем решения следующих задач:</w:t>
      </w:r>
    </w:p>
    <w:p w:rsidR="009B60B7" w:rsidRPr="00C666C6" w:rsidRDefault="009B60B7" w:rsidP="009B60B7">
      <w:pPr>
        <w:ind w:firstLine="709"/>
        <w:jc w:val="both"/>
        <w:rPr>
          <w:rFonts w:eastAsiaTheme="minorHAnsi"/>
          <w:lang w:eastAsia="en-US"/>
        </w:rPr>
      </w:pPr>
      <w:r w:rsidRPr="00C666C6">
        <w:rPr>
          <w:rFonts w:eastAsiaTheme="minorHAnsi"/>
          <w:lang w:eastAsia="en-US"/>
        </w:rPr>
        <w:t>1. Переселение граждан из аварийного жилищного фонда в построенные или приобретенные жилые помещения.</w:t>
      </w:r>
    </w:p>
    <w:p w:rsidR="009B60B7" w:rsidRPr="00C666C6" w:rsidRDefault="009B60B7" w:rsidP="009B60B7">
      <w:pPr>
        <w:ind w:firstLine="709"/>
        <w:jc w:val="both"/>
        <w:rPr>
          <w:rFonts w:eastAsiaTheme="minorHAnsi"/>
          <w:lang w:eastAsia="en-US"/>
        </w:rPr>
      </w:pPr>
      <w:r w:rsidRPr="00C666C6">
        <w:rPr>
          <w:rFonts w:eastAsiaTheme="minorHAnsi"/>
          <w:lang w:eastAsia="en-US"/>
        </w:rPr>
        <w:t>2. Организация и проведение капитального ремонта многоквартирных домов.</w:t>
      </w:r>
    </w:p>
    <w:p w:rsidR="009B60B7" w:rsidRPr="00C666C6" w:rsidRDefault="009B60B7" w:rsidP="009B60B7">
      <w:pPr>
        <w:ind w:firstLine="709"/>
        <w:jc w:val="both"/>
        <w:rPr>
          <w:rFonts w:eastAsiaTheme="minorHAnsi"/>
          <w:lang w:eastAsia="en-US"/>
        </w:rPr>
      </w:pPr>
      <w:r w:rsidRPr="00C666C6">
        <w:rPr>
          <w:rFonts w:eastAsiaTheme="minorHAnsi"/>
          <w:lang w:eastAsia="en-US"/>
        </w:rPr>
        <w:t>3. Обеспечение земельных участков инженерной и дорожной инфраструктурой для целей жилищного строительства.</w:t>
      </w:r>
    </w:p>
    <w:p w:rsidR="009B60B7" w:rsidRPr="00C666C6" w:rsidRDefault="009B60B7" w:rsidP="009B60B7">
      <w:pPr>
        <w:ind w:firstLine="709"/>
        <w:jc w:val="both"/>
        <w:rPr>
          <w:rFonts w:eastAsiaTheme="minorHAnsi"/>
          <w:lang w:eastAsia="en-US"/>
        </w:rPr>
      </w:pPr>
      <w:r w:rsidRPr="00C666C6">
        <w:rPr>
          <w:rFonts w:eastAsiaTheme="minorHAnsi"/>
          <w:lang w:eastAsia="en-US"/>
        </w:rPr>
        <w:t>4. Организация содержания муниципального жилищного фонда и создание условий для жилищного строительства.</w:t>
      </w:r>
    </w:p>
    <w:p w:rsidR="009B60B7" w:rsidRPr="00C666C6" w:rsidRDefault="009B60B7" w:rsidP="009B60B7">
      <w:pPr>
        <w:ind w:firstLine="709"/>
        <w:jc w:val="both"/>
        <w:rPr>
          <w:rFonts w:eastAsiaTheme="minorHAnsi"/>
          <w:lang w:eastAsia="en-US"/>
        </w:rPr>
      </w:pPr>
      <w:r w:rsidRPr="00C666C6">
        <w:rPr>
          <w:rFonts w:eastAsiaTheme="minorHAnsi"/>
          <w:lang w:eastAsia="en-US"/>
        </w:rPr>
        <w:t>Основные результаты, достигнутые в рамках реализации Подпрограммы 1 по итогам 2020 года.</w:t>
      </w:r>
    </w:p>
    <w:p w:rsidR="009B60B7" w:rsidRPr="00C666C6" w:rsidRDefault="009B60B7" w:rsidP="009B60B7">
      <w:pPr>
        <w:ind w:firstLine="709"/>
        <w:jc w:val="both"/>
        <w:rPr>
          <w:rFonts w:eastAsiaTheme="minorHAnsi"/>
          <w:i/>
          <w:iCs/>
          <w:lang w:eastAsia="en-US"/>
        </w:rPr>
      </w:pPr>
      <w:r w:rsidRPr="00C666C6">
        <w:rPr>
          <w:rFonts w:eastAsiaTheme="minorHAnsi"/>
          <w:i/>
          <w:iCs/>
          <w:lang w:eastAsia="en-US"/>
        </w:rPr>
        <w:t>в рамках решения задачи 1:</w:t>
      </w:r>
    </w:p>
    <w:p w:rsidR="009B60B7" w:rsidRPr="00C666C6" w:rsidRDefault="009B60B7" w:rsidP="009B60B7">
      <w:pPr>
        <w:ind w:firstLine="709"/>
        <w:jc w:val="both"/>
        <w:rPr>
          <w:rFonts w:eastAsiaTheme="minorHAnsi"/>
          <w:lang w:eastAsia="en-US"/>
        </w:rPr>
      </w:pPr>
      <w:r w:rsidRPr="00C666C6">
        <w:rPr>
          <w:rFonts w:eastAsiaTheme="minorHAnsi"/>
          <w:lang w:eastAsia="en-US"/>
        </w:rPr>
        <w:t xml:space="preserve">- работы не проводились в связи с тем, что муниципальный район «Сысольский» не вошел в новую программу переселения граждан из аварийного жилищного фонда, в связи с отсутствием </w:t>
      </w:r>
      <w:proofErr w:type="gramStart"/>
      <w:r w:rsidRPr="00C666C6">
        <w:rPr>
          <w:rFonts w:eastAsiaTheme="minorHAnsi"/>
          <w:lang w:eastAsia="en-US"/>
        </w:rPr>
        <w:lastRenderedPageBreak/>
        <w:t>многоквартирных домов</w:t>
      </w:r>
      <w:proofErr w:type="gramEnd"/>
      <w:r w:rsidRPr="00C666C6">
        <w:rPr>
          <w:rFonts w:eastAsiaTheme="minorHAnsi"/>
          <w:lang w:eastAsia="en-US"/>
        </w:rPr>
        <w:t xml:space="preserve"> признанных в установленном порядке аварийными в период с 01.01.2012 по 01.01.2017.</w:t>
      </w:r>
    </w:p>
    <w:p w:rsidR="009B60B7" w:rsidRPr="00C666C6" w:rsidRDefault="009B60B7" w:rsidP="009B60B7">
      <w:pPr>
        <w:ind w:firstLine="709"/>
        <w:jc w:val="both"/>
        <w:rPr>
          <w:rFonts w:eastAsiaTheme="minorHAnsi"/>
          <w:i/>
          <w:iCs/>
          <w:lang w:eastAsia="en-US"/>
        </w:rPr>
      </w:pPr>
      <w:r w:rsidRPr="00C666C6">
        <w:rPr>
          <w:rFonts w:eastAsiaTheme="minorHAnsi"/>
          <w:i/>
          <w:iCs/>
          <w:lang w:eastAsia="en-US"/>
        </w:rPr>
        <w:t>в рамках решения задачи 2:</w:t>
      </w:r>
    </w:p>
    <w:p w:rsidR="009B60B7" w:rsidRPr="00C666C6" w:rsidRDefault="009B60B7" w:rsidP="009B60B7">
      <w:pPr>
        <w:ind w:firstLine="709"/>
        <w:jc w:val="both"/>
        <w:rPr>
          <w:rFonts w:eastAsiaTheme="minorHAnsi"/>
          <w:lang w:eastAsia="en-US"/>
        </w:rPr>
      </w:pPr>
      <w:r w:rsidRPr="00C666C6">
        <w:rPr>
          <w:rFonts w:eastAsiaTheme="minorHAnsi"/>
          <w:lang w:eastAsia="en-US"/>
        </w:rPr>
        <w:t>- работы по капитальному ремонту многоквартирных домов не проводились в связи с отсутствием финансирования.</w:t>
      </w:r>
    </w:p>
    <w:p w:rsidR="009B60B7" w:rsidRPr="00C666C6" w:rsidRDefault="009B60B7" w:rsidP="009B60B7">
      <w:pPr>
        <w:ind w:firstLine="709"/>
        <w:jc w:val="both"/>
        <w:rPr>
          <w:rFonts w:eastAsiaTheme="minorHAnsi"/>
          <w:i/>
          <w:iCs/>
          <w:lang w:eastAsia="en-US"/>
        </w:rPr>
      </w:pPr>
      <w:r w:rsidRPr="00C666C6">
        <w:rPr>
          <w:rFonts w:eastAsiaTheme="minorHAnsi"/>
          <w:i/>
          <w:iCs/>
          <w:lang w:eastAsia="en-US"/>
        </w:rPr>
        <w:t>в рамках решения задачи 3:</w:t>
      </w:r>
    </w:p>
    <w:p w:rsidR="009B60B7" w:rsidRPr="00C666C6" w:rsidRDefault="009B60B7" w:rsidP="009B60B7">
      <w:pPr>
        <w:ind w:firstLine="709"/>
        <w:jc w:val="both"/>
        <w:rPr>
          <w:rFonts w:eastAsiaTheme="minorHAnsi"/>
          <w:lang w:eastAsia="en-US"/>
        </w:rPr>
      </w:pPr>
      <w:r w:rsidRPr="00C666C6">
        <w:rPr>
          <w:rFonts w:eastAsiaTheme="minorHAnsi"/>
          <w:lang w:eastAsia="en-US"/>
        </w:rPr>
        <w:t xml:space="preserve">- начата работа по разработке документации по планировке территории по земельному участку в микрорайоне Южный </w:t>
      </w:r>
      <w:proofErr w:type="spellStart"/>
      <w:r w:rsidRPr="00C666C6">
        <w:rPr>
          <w:rFonts w:eastAsiaTheme="minorHAnsi"/>
          <w:lang w:eastAsia="en-US"/>
        </w:rPr>
        <w:t>с.Визинга</w:t>
      </w:r>
      <w:proofErr w:type="spellEnd"/>
      <w:r w:rsidRPr="00C666C6">
        <w:rPr>
          <w:rFonts w:eastAsiaTheme="minorHAnsi"/>
          <w:lang w:eastAsia="en-US"/>
        </w:rPr>
        <w:t xml:space="preserve"> в целях его освоения под индивидуальную и малоэтажную жилую застройку (в том числе инженерные изыскания). Следующим этапом будет получение положительного заключения государственной экспертизы инженерных изысканий, разработке проектной документации и получение положительного заключения государственной экспертизы проекта и сметной документации.</w:t>
      </w:r>
    </w:p>
    <w:p w:rsidR="009B60B7" w:rsidRPr="00C666C6" w:rsidRDefault="009B60B7" w:rsidP="009B60B7">
      <w:pPr>
        <w:ind w:firstLine="709"/>
        <w:jc w:val="both"/>
        <w:rPr>
          <w:rFonts w:eastAsiaTheme="minorHAnsi"/>
          <w:i/>
          <w:iCs/>
          <w:lang w:eastAsia="en-US"/>
        </w:rPr>
      </w:pPr>
      <w:r w:rsidRPr="00C666C6">
        <w:rPr>
          <w:rFonts w:eastAsiaTheme="minorHAnsi"/>
          <w:i/>
          <w:iCs/>
          <w:lang w:eastAsia="en-US"/>
        </w:rPr>
        <w:t>в рамках решения задачи 4:</w:t>
      </w:r>
    </w:p>
    <w:p w:rsidR="009B60B7" w:rsidRPr="00C666C6" w:rsidRDefault="009B60B7" w:rsidP="009B60B7">
      <w:pPr>
        <w:ind w:firstLine="709"/>
        <w:jc w:val="both"/>
        <w:rPr>
          <w:rFonts w:eastAsiaTheme="minorHAnsi"/>
          <w:lang w:eastAsia="en-US"/>
        </w:rPr>
      </w:pPr>
      <w:r w:rsidRPr="00C666C6">
        <w:rPr>
          <w:rFonts w:eastAsiaTheme="minorHAnsi"/>
          <w:lang w:eastAsia="en-US"/>
        </w:rPr>
        <w:t xml:space="preserve">- введено в эксплуатацию 3,1 </w:t>
      </w:r>
      <w:proofErr w:type="spellStart"/>
      <w:r w:rsidRPr="00C666C6">
        <w:rPr>
          <w:rFonts w:eastAsiaTheme="minorHAnsi"/>
          <w:lang w:eastAsia="en-US"/>
        </w:rPr>
        <w:t>тыс.кв.м</w:t>
      </w:r>
      <w:proofErr w:type="spellEnd"/>
      <w:r w:rsidRPr="00C666C6">
        <w:rPr>
          <w:rFonts w:eastAsiaTheme="minorHAnsi"/>
          <w:lang w:eastAsia="en-US"/>
        </w:rPr>
        <w:t>. индивидуального жилищного фонда.</w:t>
      </w:r>
    </w:p>
    <w:p w:rsidR="009B60B7" w:rsidRPr="00C666C6" w:rsidRDefault="009B60B7" w:rsidP="009B60B7">
      <w:pPr>
        <w:ind w:firstLine="709"/>
        <w:jc w:val="both"/>
        <w:rPr>
          <w:rFonts w:eastAsiaTheme="minorHAnsi"/>
          <w:lang w:eastAsia="en-US"/>
        </w:rPr>
      </w:pPr>
    </w:p>
    <w:p w:rsidR="009B60B7" w:rsidRPr="00C666C6" w:rsidRDefault="009B60B7" w:rsidP="009B60B7">
      <w:pPr>
        <w:ind w:firstLine="709"/>
        <w:jc w:val="both"/>
        <w:rPr>
          <w:rFonts w:eastAsiaTheme="minorHAnsi"/>
          <w:b/>
          <w:lang w:eastAsia="en-US"/>
        </w:rPr>
      </w:pPr>
      <w:r w:rsidRPr="00C666C6">
        <w:rPr>
          <w:rFonts w:eastAsiaTheme="minorHAnsi"/>
          <w:b/>
          <w:lang w:eastAsia="en-US"/>
        </w:rPr>
        <w:t>Подпрограмма 2. «Создание условий для обеспечения качественными жилищно-коммунальными услугами населения Сысольского района» - (далее Подпрограмма 2)</w:t>
      </w:r>
    </w:p>
    <w:p w:rsidR="009B60B7" w:rsidRPr="00C666C6" w:rsidRDefault="009B60B7" w:rsidP="009B60B7">
      <w:pPr>
        <w:ind w:firstLine="709"/>
        <w:jc w:val="both"/>
        <w:rPr>
          <w:rFonts w:eastAsiaTheme="minorHAnsi"/>
          <w:lang w:eastAsia="en-US"/>
        </w:rPr>
      </w:pPr>
    </w:p>
    <w:p w:rsidR="009B60B7" w:rsidRPr="00C666C6" w:rsidRDefault="009B60B7" w:rsidP="009B60B7">
      <w:pPr>
        <w:ind w:firstLine="709"/>
        <w:jc w:val="both"/>
        <w:rPr>
          <w:rFonts w:eastAsiaTheme="minorHAnsi"/>
          <w:lang w:eastAsia="en-US"/>
        </w:rPr>
      </w:pPr>
      <w:r w:rsidRPr="00C666C6">
        <w:rPr>
          <w:rFonts w:eastAsiaTheme="minorHAnsi"/>
          <w:lang w:eastAsia="en-US"/>
        </w:rPr>
        <w:t xml:space="preserve">Цель Подпрограммы 2 - строительство новых и модернизация существующих систем теплоснабжения, электроснабжения, водоснабжения, водоотведения </w:t>
      </w:r>
      <w:proofErr w:type="gramStart"/>
      <w:r w:rsidRPr="00C666C6">
        <w:rPr>
          <w:rFonts w:eastAsiaTheme="minorHAnsi"/>
          <w:lang w:eastAsia="en-US"/>
        </w:rPr>
        <w:t>и  очистки</w:t>
      </w:r>
      <w:proofErr w:type="gramEnd"/>
      <w:r w:rsidRPr="00C666C6">
        <w:rPr>
          <w:rFonts w:eastAsiaTheme="minorHAnsi"/>
          <w:lang w:eastAsia="en-US"/>
        </w:rPr>
        <w:t xml:space="preserve">  сточных  вод из систем централизованной канализации и проведение работ по общему благоустройству территории населенных пунктов. Строительство </w:t>
      </w:r>
      <w:proofErr w:type="spellStart"/>
      <w:r w:rsidRPr="00C666C6">
        <w:rPr>
          <w:rFonts w:eastAsiaTheme="minorHAnsi"/>
          <w:lang w:eastAsia="en-US"/>
        </w:rPr>
        <w:t>внутрипоселковой</w:t>
      </w:r>
      <w:proofErr w:type="spellEnd"/>
      <w:r w:rsidRPr="00C666C6">
        <w:rPr>
          <w:rFonts w:eastAsiaTheme="minorHAnsi"/>
          <w:lang w:eastAsia="en-US"/>
        </w:rPr>
        <w:t xml:space="preserve"> системы газоснабжения социальных объектов и жилого сектора.</w:t>
      </w:r>
    </w:p>
    <w:p w:rsidR="009B60B7" w:rsidRPr="00C666C6" w:rsidRDefault="009B60B7" w:rsidP="009B60B7">
      <w:pPr>
        <w:ind w:firstLine="709"/>
        <w:jc w:val="both"/>
        <w:rPr>
          <w:rFonts w:eastAsiaTheme="minorHAnsi"/>
          <w:lang w:eastAsia="en-US"/>
        </w:rPr>
      </w:pPr>
      <w:r w:rsidRPr="00C666C6">
        <w:rPr>
          <w:rFonts w:eastAsiaTheme="minorHAnsi"/>
          <w:lang w:eastAsia="en-US"/>
        </w:rPr>
        <w:t>Достижения цели обеспечивается путем решения следующих задач:</w:t>
      </w:r>
    </w:p>
    <w:p w:rsidR="009B60B7" w:rsidRPr="00C666C6" w:rsidRDefault="009B60B7" w:rsidP="009B60B7">
      <w:pPr>
        <w:ind w:firstLine="709"/>
        <w:jc w:val="both"/>
        <w:rPr>
          <w:rFonts w:eastAsiaTheme="minorHAnsi"/>
          <w:lang w:eastAsia="en-US"/>
        </w:rPr>
      </w:pPr>
      <w:r w:rsidRPr="00C666C6">
        <w:rPr>
          <w:rFonts w:eastAsiaTheme="minorHAnsi"/>
          <w:lang w:eastAsia="en-US"/>
        </w:rPr>
        <w:t>1. Строительство и модернизация сетей водоснабжения и водоотведения.</w:t>
      </w:r>
    </w:p>
    <w:p w:rsidR="009B60B7" w:rsidRPr="00C666C6" w:rsidRDefault="009B60B7" w:rsidP="009B60B7">
      <w:pPr>
        <w:ind w:firstLine="709"/>
        <w:jc w:val="both"/>
        <w:rPr>
          <w:rFonts w:eastAsiaTheme="minorHAnsi"/>
          <w:lang w:eastAsia="en-US"/>
        </w:rPr>
      </w:pPr>
      <w:r w:rsidRPr="00C666C6">
        <w:rPr>
          <w:rFonts w:eastAsiaTheme="minorHAnsi"/>
          <w:lang w:eastAsia="en-US"/>
        </w:rPr>
        <w:t xml:space="preserve">2. Передача инженерных сетей с баланса администраций сельских </w:t>
      </w:r>
      <w:proofErr w:type="gramStart"/>
      <w:r w:rsidRPr="00C666C6">
        <w:rPr>
          <w:rFonts w:eastAsiaTheme="minorHAnsi"/>
          <w:lang w:eastAsia="en-US"/>
        </w:rPr>
        <w:t>поселений  в</w:t>
      </w:r>
      <w:proofErr w:type="gramEnd"/>
      <w:r w:rsidRPr="00C666C6">
        <w:rPr>
          <w:rFonts w:eastAsiaTheme="minorHAnsi"/>
          <w:lang w:eastAsia="en-US"/>
        </w:rPr>
        <w:t xml:space="preserve"> управление </w:t>
      </w:r>
      <w:proofErr w:type="spellStart"/>
      <w:r w:rsidRPr="00C666C6">
        <w:rPr>
          <w:rFonts w:eastAsiaTheme="minorHAnsi"/>
          <w:lang w:eastAsia="en-US"/>
        </w:rPr>
        <w:t>энергоснабжающих</w:t>
      </w:r>
      <w:proofErr w:type="spellEnd"/>
      <w:r w:rsidRPr="00C666C6">
        <w:rPr>
          <w:rFonts w:eastAsiaTheme="minorHAnsi"/>
          <w:lang w:eastAsia="en-US"/>
        </w:rPr>
        <w:t xml:space="preserve"> организаций.</w:t>
      </w:r>
    </w:p>
    <w:p w:rsidR="009B60B7" w:rsidRPr="00C666C6" w:rsidRDefault="009B60B7" w:rsidP="009B60B7">
      <w:pPr>
        <w:ind w:firstLine="709"/>
        <w:jc w:val="both"/>
        <w:rPr>
          <w:rFonts w:eastAsiaTheme="minorHAnsi"/>
          <w:lang w:eastAsia="en-US"/>
        </w:rPr>
      </w:pPr>
      <w:r w:rsidRPr="00C666C6">
        <w:rPr>
          <w:rFonts w:eastAsiaTheme="minorHAnsi"/>
          <w:lang w:eastAsia="en-US"/>
        </w:rPr>
        <w:t xml:space="preserve">3. Установка приборов учета в целях контроля </w:t>
      </w:r>
      <w:proofErr w:type="gramStart"/>
      <w:r w:rsidRPr="00C666C6">
        <w:rPr>
          <w:rFonts w:eastAsiaTheme="minorHAnsi"/>
          <w:lang w:eastAsia="en-US"/>
        </w:rPr>
        <w:t>потребляемых  коммунальных</w:t>
      </w:r>
      <w:proofErr w:type="gramEnd"/>
      <w:r w:rsidRPr="00C666C6">
        <w:rPr>
          <w:rFonts w:eastAsiaTheme="minorHAnsi"/>
          <w:lang w:eastAsia="en-US"/>
        </w:rPr>
        <w:t xml:space="preserve"> услуг.</w:t>
      </w:r>
    </w:p>
    <w:p w:rsidR="009B60B7" w:rsidRPr="00C666C6" w:rsidRDefault="009B60B7" w:rsidP="009B60B7">
      <w:pPr>
        <w:ind w:firstLine="709"/>
        <w:jc w:val="both"/>
        <w:rPr>
          <w:rFonts w:eastAsiaTheme="minorHAnsi"/>
          <w:lang w:eastAsia="en-US"/>
        </w:rPr>
      </w:pPr>
      <w:r w:rsidRPr="00C666C6">
        <w:rPr>
          <w:rFonts w:eastAsiaTheme="minorHAnsi"/>
          <w:lang w:eastAsia="en-US"/>
        </w:rPr>
        <w:t>4. Содействие в обеспечении потребности населения, муниципальных учреждений и предприятий района топливными дровами.</w:t>
      </w:r>
    </w:p>
    <w:p w:rsidR="009B60B7" w:rsidRPr="00C666C6" w:rsidRDefault="009B60B7" w:rsidP="009B60B7">
      <w:pPr>
        <w:ind w:firstLine="709"/>
        <w:jc w:val="both"/>
        <w:rPr>
          <w:rFonts w:eastAsiaTheme="minorHAnsi"/>
          <w:lang w:eastAsia="en-US"/>
        </w:rPr>
      </w:pPr>
      <w:r w:rsidRPr="00C666C6">
        <w:rPr>
          <w:rFonts w:eastAsiaTheme="minorHAnsi"/>
          <w:lang w:eastAsia="en-US"/>
        </w:rPr>
        <w:t>5. Реализация народных проектов в сфере благоустройства.</w:t>
      </w:r>
    </w:p>
    <w:p w:rsidR="009B60B7" w:rsidRPr="00C666C6" w:rsidRDefault="009B60B7" w:rsidP="009B60B7">
      <w:pPr>
        <w:ind w:firstLine="709"/>
        <w:jc w:val="both"/>
        <w:rPr>
          <w:rFonts w:eastAsiaTheme="minorHAnsi"/>
          <w:lang w:eastAsia="en-US"/>
        </w:rPr>
      </w:pPr>
      <w:r w:rsidRPr="00C666C6">
        <w:rPr>
          <w:rFonts w:eastAsiaTheme="minorHAnsi"/>
          <w:lang w:eastAsia="en-US"/>
        </w:rPr>
        <w:t xml:space="preserve">6. Создание условий для возможности строительства </w:t>
      </w:r>
      <w:proofErr w:type="spellStart"/>
      <w:r w:rsidRPr="00C666C6">
        <w:rPr>
          <w:rFonts w:eastAsiaTheme="minorHAnsi"/>
          <w:lang w:eastAsia="en-US"/>
        </w:rPr>
        <w:t>внутрипоселковой</w:t>
      </w:r>
      <w:proofErr w:type="spellEnd"/>
      <w:r w:rsidRPr="00C666C6">
        <w:rPr>
          <w:rFonts w:eastAsiaTheme="minorHAnsi"/>
          <w:lang w:eastAsia="en-US"/>
        </w:rPr>
        <w:t xml:space="preserve"> системы газоснабжения социальных объектов и жилого сектора.</w:t>
      </w:r>
    </w:p>
    <w:p w:rsidR="009B60B7" w:rsidRPr="00C666C6" w:rsidRDefault="009B60B7" w:rsidP="009B60B7">
      <w:pPr>
        <w:ind w:firstLine="709"/>
        <w:jc w:val="both"/>
        <w:rPr>
          <w:rFonts w:eastAsiaTheme="minorHAnsi"/>
          <w:lang w:eastAsia="en-US"/>
        </w:rPr>
      </w:pPr>
      <w:r w:rsidRPr="00C666C6">
        <w:rPr>
          <w:rFonts w:eastAsiaTheme="minorHAnsi"/>
          <w:lang w:eastAsia="en-US"/>
        </w:rPr>
        <w:t>7. Обеспечение социальных объектов и жилого сектора природным газом.</w:t>
      </w:r>
    </w:p>
    <w:p w:rsidR="009B60B7" w:rsidRPr="00C666C6" w:rsidRDefault="009B60B7" w:rsidP="009B60B7">
      <w:pPr>
        <w:ind w:firstLine="709"/>
        <w:jc w:val="both"/>
        <w:rPr>
          <w:rFonts w:eastAsiaTheme="minorHAnsi"/>
          <w:lang w:eastAsia="en-US"/>
        </w:rPr>
      </w:pPr>
      <w:r w:rsidRPr="00C666C6">
        <w:rPr>
          <w:rFonts w:eastAsiaTheme="minorHAnsi"/>
          <w:lang w:eastAsia="en-US"/>
        </w:rPr>
        <w:t>8. Создание условий и модернизация уличного освещения для комфортного проживания населения.</w:t>
      </w:r>
    </w:p>
    <w:p w:rsidR="009B60B7" w:rsidRPr="00C666C6" w:rsidRDefault="009B60B7" w:rsidP="009B60B7">
      <w:pPr>
        <w:ind w:firstLine="709"/>
        <w:jc w:val="both"/>
        <w:rPr>
          <w:rFonts w:eastAsiaTheme="minorHAnsi"/>
          <w:lang w:eastAsia="en-US"/>
        </w:rPr>
      </w:pPr>
      <w:r w:rsidRPr="00C666C6">
        <w:rPr>
          <w:rFonts w:eastAsiaTheme="minorHAnsi"/>
          <w:lang w:eastAsia="en-US"/>
        </w:rPr>
        <w:t>Основные результаты, достигнутые в рамках реализации Подпрограммы 2 по итогам 2020 года:</w:t>
      </w:r>
    </w:p>
    <w:p w:rsidR="009B60B7" w:rsidRPr="00C666C6" w:rsidRDefault="009B60B7" w:rsidP="009B60B7">
      <w:pPr>
        <w:ind w:firstLine="709"/>
        <w:jc w:val="both"/>
        <w:rPr>
          <w:rFonts w:eastAsiaTheme="minorHAnsi"/>
          <w:i/>
          <w:iCs/>
          <w:lang w:eastAsia="en-US"/>
        </w:rPr>
      </w:pPr>
      <w:r w:rsidRPr="00C666C6">
        <w:rPr>
          <w:rFonts w:eastAsiaTheme="minorHAnsi"/>
          <w:i/>
          <w:iCs/>
          <w:lang w:eastAsia="en-US"/>
        </w:rPr>
        <w:t>в рамках решения задачи 1:</w:t>
      </w:r>
    </w:p>
    <w:p w:rsidR="009B60B7" w:rsidRPr="00C666C6" w:rsidRDefault="009B60B7" w:rsidP="009B60B7">
      <w:pPr>
        <w:ind w:firstLine="709"/>
        <w:jc w:val="both"/>
        <w:rPr>
          <w:rFonts w:eastAsiaTheme="minorHAnsi"/>
          <w:lang w:eastAsia="en-US"/>
        </w:rPr>
      </w:pPr>
      <w:r w:rsidRPr="00C666C6">
        <w:rPr>
          <w:rFonts w:eastAsiaTheme="minorHAnsi"/>
          <w:lang w:eastAsia="en-US"/>
        </w:rPr>
        <w:t xml:space="preserve">- объект «Строительство канализационных очистных сооружений производительностью 50 </w:t>
      </w:r>
      <w:proofErr w:type="spellStart"/>
      <w:r w:rsidRPr="00C666C6">
        <w:rPr>
          <w:rFonts w:eastAsiaTheme="minorHAnsi"/>
          <w:lang w:eastAsia="en-US"/>
        </w:rPr>
        <w:t>куб.м</w:t>
      </w:r>
      <w:proofErr w:type="spellEnd"/>
      <w:r w:rsidRPr="00C666C6">
        <w:rPr>
          <w:rFonts w:eastAsiaTheme="minorHAnsi"/>
          <w:lang w:eastAsia="en-US"/>
        </w:rPr>
        <w:t xml:space="preserve">./сутки в с. </w:t>
      </w:r>
      <w:proofErr w:type="spellStart"/>
      <w:r w:rsidRPr="00C666C6">
        <w:rPr>
          <w:rFonts w:eastAsiaTheme="minorHAnsi"/>
          <w:lang w:eastAsia="en-US"/>
        </w:rPr>
        <w:t>Межадор</w:t>
      </w:r>
      <w:proofErr w:type="spellEnd"/>
      <w:r w:rsidRPr="00C666C6">
        <w:rPr>
          <w:rFonts w:eastAsiaTheme="minorHAnsi"/>
          <w:lang w:eastAsia="en-US"/>
        </w:rPr>
        <w:t xml:space="preserve"> Сысольского района» введен в эксплуатацию. Объект эксплуатируется силами АО «Коми тепловая компания» по договору аренды.</w:t>
      </w:r>
    </w:p>
    <w:p w:rsidR="009B60B7" w:rsidRPr="00C666C6" w:rsidRDefault="009B60B7" w:rsidP="009B60B7">
      <w:pPr>
        <w:ind w:firstLine="709"/>
        <w:jc w:val="both"/>
        <w:rPr>
          <w:rFonts w:eastAsiaTheme="minorHAnsi"/>
          <w:lang w:eastAsia="en-US"/>
        </w:rPr>
      </w:pPr>
      <w:r w:rsidRPr="00C666C6">
        <w:rPr>
          <w:rFonts w:eastAsiaTheme="minorHAnsi"/>
          <w:lang w:eastAsia="en-US"/>
        </w:rPr>
        <w:t>- в 2 сельских поселениях района проведены работы по обеспечению населения качественным водоснабжением и водоотведением.</w:t>
      </w:r>
    </w:p>
    <w:p w:rsidR="009B60B7" w:rsidRPr="00C666C6" w:rsidRDefault="009B60B7" w:rsidP="009B60B7">
      <w:pPr>
        <w:ind w:firstLine="709"/>
        <w:jc w:val="both"/>
        <w:rPr>
          <w:rFonts w:eastAsiaTheme="minorHAnsi"/>
          <w:i/>
          <w:iCs/>
          <w:lang w:eastAsia="en-US"/>
        </w:rPr>
      </w:pPr>
      <w:r w:rsidRPr="00C666C6">
        <w:rPr>
          <w:rFonts w:eastAsiaTheme="minorHAnsi"/>
          <w:i/>
          <w:iCs/>
          <w:lang w:eastAsia="en-US"/>
        </w:rPr>
        <w:t>в рамках решения задачи 2:</w:t>
      </w:r>
    </w:p>
    <w:p w:rsidR="009B60B7" w:rsidRPr="00C666C6" w:rsidRDefault="009B60B7" w:rsidP="009B60B7">
      <w:pPr>
        <w:ind w:firstLine="709"/>
        <w:jc w:val="both"/>
        <w:rPr>
          <w:rFonts w:eastAsiaTheme="minorHAnsi"/>
          <w:lang w:eastAsia="en-US"/>
        </w:rPr>
      </w:pPr>
      <w:r w:rsidRPr="00C666C6">
        <w:rPr>
          <w:rFonts w:eastAsiaTheme="minorHAnsi"/>
          <w:lang w:eastAsia="en-US"/>
        </w:rPr>
        <w:t xml:space="preserve">- возрастает доля коммунальных сетей, переданных с баланса сельских поселений в эксплуатирующие и </w:t>
      </w:r>
      <w:proofErr w:type="spellStart"/>
      <w:r w:rsidRPr="00C666C6">
        <w:rPr>
          <w:rFonts w:eastAsiaTheme="minorHAnsi"/>
          <w:lang w:eastAsia="en-US"/>
        </w:rPr>
        <w:t>энергоснабжающие</w:t>
      </w:r>
      <w:proofErr w:type="spellEnd"/>
      <w:r w:rsidRPr="00C666C6">
        <w:rPr>
          <w:rFonts w:eastAsiaTheme="minorHAnsi"/>
          <w:lang w:eastAsia="en-US"/>
        </w:rPr>
        <w:t xml:space="preserve"> организации.</w:t>
      </w:r>
    </w:p>
    <w:p w:rsidR="009B60B7" w:rsidRPr="00C666C6" w:rsidRDefault="009B60B7" w:rsidP="009B60B7">
      <w:pPr>
        <w:ind w:firstLine="709"/>
        <w:jc w:val="both"/>
        <w:rPr>
          <w:rFonts w:eastAsiaTheme="minorHAnsi"/>
          <w:i/>
          <w:iCs/>
          <w:lang w:eastAsia="en-US"/>
        </w:rPr>
      </w:pPr>
      <w:r w:rsidRPr="00C666C6">
        <w:rPr>
          <w:rFonts w:eastAsiaTheme="minorHAnsi"/>
          <w:i/>
          <w:iCs/>
          <w:lang w:eastAsia="en-US"/>
        </w:rPr>
        <w:t>в рамках решения задачи 3:</w:t>
      </w:r>
    </w:p>
    <w:p w:rsidR="009B60B7" w:rsidRPr="00C666C6" w:rsidRDefault="009B60B7" w:rsidP="009B60B7">
      <w:pPr>
        <w:ind w:firstLine="709"/>
        <w:jc w:val="both"/>
        <w:rPr>
          <w:rFonts w:eastAsiaTheme="minorHAnsi"/>
          <w:lang w:eastAsia="en-US"/>
        </w:rPr>
      </w:pPr>
      <w:r w:rsidRPr="00C666C6">
        <w:rPr>
          <w:rFonts w:eastAsiaTheme="minorHAnsi"/>
          <w:lang w:eastAsia="en-US"/>
        </w:rPr>
        <w:t>- возросла доля холодной воды и тепловой энергии, расчеты за потребление которых осуществляется на основании приборов учета, установленных в целях контроля потребляемых коммунальных услуг.</w:t>
      </w:r>
    </w:p>
    <w:p w:rsidR="009B60B7" w:rsidRPr="00C666C6" w:rsidRDefault="009B60B7" w:rsidP="009B60B7">
      <w:pPr>
        <w:ind w:firstLine="709"/>
        <w:jc w:val="both"/>
        <w:rPr>
          <w:rFonts w:eastAsiaTheme="minorHAnsi"/>
          <w:iCs/>
          <w:lang w:eastAsia="en-US"/>
        </w:rPr>
      </w:pPr>
      <w:r w:rsidRPr="00C666C6">
        <w:rPr>
          <w:rFonts w:eastAsiaTheme="minorHAnsi"/>
          <w:i/>
          <w:iCs/>
          <w:lang w:eastAsia="en-US"/>
        </w:rPr>
        <w:t>в рамках решения задачи 4:</w:t>
      </w:r>
      <w:r w:rsidRPr="00C666C6">
        <w:rPr>
          <w:rFonts w:eastAsiaTheme="minorHAnsi"/>
          <w:iCs/>
          <w:lang w:eastAsia="en-US"/>
        </w:rPr>
        <w:t xml:space="preserve"> </w:t>
      </w:r>
    </w:p>
    <w:p w:rsidR="009B60B7" w:rsidRPr="00C666C6" w:rsidRDefault="009B60B7" w:rsidP="009B60B7">
      <w:pPr>
        <w:ind w:firstLine="709"/>
        <w:jc w:val="both"/>
        <w:rPr>
          <w:rFonts w:eastAsiaTheme="minorHAnsi"/>
          <w:lang w:eastAsia="en-US"/>
        </w:rPr>
      </w:pPr>
      <w:r w:rsidRPr="00C666C6">
        <w:rPr>
          <w:rFonts w:eastAsiaTheme="minorHAnsi"/>
          <w:lang w:eastAsia="en-US"/>
        </w:rPr>
        <w:t>- оказана финансовая поддержка одному поставщику топлива твердого.</w:t>
      </w:r>
    </w:p>
    <w:p w:rsidR="009B60B7" w:rsidRPr="00C666C6" w:rsidRDefault="009B60B7" w:rsidP="009B60B7">
      <w:pPr>
        <w:ind w:firstLine="709"/>
        <w:jc w:val="both"/>
        <w:rPr>
          <w:rFonts w:eastAsiaTheme="minorHAnsi"/>
          <w:i/>
          <w:iCs/>
          <w:lang w:eastAsia="en-US"/>
        </w:rPr>
      </w:pPr>
      <w:r w:rsidRPr="00C666C6">
        <w:rPr>
          <w:rFonts w:eastAsiaTheme="minorHAnsi"/>
          <w:i/>
          <w:iCs/>
          <w:lang w:eastAsia="en-US"/>
        </w:rPr>
        <w:lastRenderedPageBreak/>
        <w:t>в рамках решения задачи 5:</w:t>
      </w:r>
    </w:p>
    <w:p w:rsidR="009B60B7" w:rsidRPr="00C666C6" w:rsidRDefault="009B60B7" w:rsidP="009B60B7">
      <w:pPr>
        <w:ind w:firstLine="709"/>
        <w:jc w:val="both"/>
        <w:rPr>
          <w:rFonts w:eastAsiaTheme="minorHAnsi"/>
          <w:iCs/>
          <w:lang w:eastAsia="en-US"/>
        </w:rPr>
      </w:pPr>
      <w:r w:rsidRPr="00C666C6">
        <w:rPr>
          <w:rFonts w:eastAsiaTheme="minorHAnsi"/>
          <w:iCs/>
          <w:lang w:eastAsia="en-US"/>
        </w:rPr>
        <w:t>- в рамках программы работы не проводились. Для каждого сельского поселения разработана программа по развитию сельского поселения, в рамках которой реализуются народные проекты в сфере благоустройства.</w:t>
      </w:r>
    </w:p>
    <w:p w:rsidR="009B60B7" w:rsidRPr="00C666C6" w:rsidRDefault="009B60B7" w:rsidP="009B60B7">
      <w:pPr>
        <w:ind w:firstLine="709"/>
        <w:jc w:val="both"/>
        <w:rPr>
          <w:rFonts w:eastAsiaTheme="minorHAnsi"/>
          <w:i/>
          <w:iCs/>
          <w:lang w:eastAsia="en-US"/>
        </w:rPr>
      </w:pPr>
      <w:r w:rsidRPr="00C666C6">
        <w:rPr>
          <w:rFonts w:eastAsiaTheme="minorHAnsi"/>
          <w:i/>
          <w:iCs/>
          <w:lang w:eastAsia="en-US"/>
        </w:rPr>
        <w:t>в рамках решения задачи 6:</w:t>
      </w:r>
    </w:p>
    <w:p w:rsidR="009B60B7" w:rsidRPr="00C666C6" w:rsidRDefault="009B60B7" w:rsidP="009B60B7">
      <w:pPr>
        <w:ind w:firstLine="709"/>
        <w:jc w:val="both"/>
        <w:rPr>
          <w:rFonts w:eastAsiaTheme="minorHAnsi"/>
          <w:iCs/>
          <w:lang w:eastAsia="en-US"/>
        </w:rPr>
      </w:pPr>
      <w:r w:rsidRPr="00C666C6">
        <w:rPr>
          <w:rFonts w:eastAsiaTheme="minorHAnsi"/>
          <w:iCs/>
          <w:lang w:eastAsia="en-US"/>
        </w:rPr>
        <w:t xml:space="preserve">- мероприятия по обеспечению населенных пунктов необходимой документацией для строительства </w:t>
      </w:r>
      <w:proofErr w:type="spellStart"/>
      <w:r w:rsidRPr="00C666C6">
        <w:rPr>
          <w:rFonts w:eastAsiaTheme="minorHAnsi"/>
          <w:iCs/>
          <w:lang w:eastAsia="en-US"/>
        </w:rPr>
        <w:t>внутрипоселковой</w:t>
      </w:r>
      <w:proofErr w:type="spellEnd"/>
      <w:r w:rsidRPr="00C666C6">
        <w:rPr>
          <w:rFonts w:eastAsiaTheme="minorHAnsi"/>
          <w:iCs/>
          <w:lang w:eastAsia="en-US"/>
        </w:rPr>
        <w:t xml:space="preserve"> системы газоснабжения запланированы на 2022-2023 гг. В 2020 году начата работа по разработке расчетной схемы газоснабжения населенных пунктов, необходимой для дальнейшей подготовки документации для строительства </w:t>
      </w:r>
      <w:proofErr w:type="spellStart"/>
      <w:r w:rsidRPr="00C666C6">
        <w:rPr>
          <w:rFonts w:eastAsiaTheme="minorHAnsi"/>
          <w:iCs/>
          <w:lang w:eastAsia="en-US"/>
        </w:rPr>
        <w:t>внутрипоселковой</w:t>
      </w:r>
      <w:proofErr w:type="spellEnd"/>
      <w:r w:rsidRPr="00C666C6">
        <w:rPr>
          <w:rFonts w:eastAsiaTheme="minorHAnsi"/>
          <w:iCs/>
          <w:lang w:eastAsia="en-US"/>
        </w:rPr>
        <w:t xml:space="preserve"> системы газоснабжения.</w:t>
      </w:r>
    </w:p>
    <w:p w:rsidR="009B60B7" w:rsidRPr="00C666C6" w:rsidRDefault="009B60B7" w:rsidP="009B60B7">
      <w:pPr>
        <w:ind w:firstLine="709"/>
        <w:jc w:val="both"/>
        <w:rPr>
          <w:rFonts w:eastAsiaTheme="minorHAnsi"/>
          <w:i/>
          <w:iCs/>
          <w:lang w:eastAsia="en-US"/>
        </w:rPr>
      </w:pPr>
      <w:r w:rsidRPr="00C666C6">
        <w:rPr>
          <w:rFonts w:eastAsiaTheme="minorHAnsi"/>
          <w:i/>
          <w:iCs/>
          <w:lang w:eastAsia="en-US"/>
        </w:rPr>
        <w:t>в рамках решения задачи 7:</w:t>
      </w:r>
    </w:p>
    <w:p w:rsidR="009B60B7" w:rsidRPr="00C666C6" w:rsidRDefault="009B60B7" w:rsidP="009B60B7">
      <w:pPr>
        <w:ind w:firstLine="709"/>
        <w:jc w:val="both"/>
        <w:rPr>
          <w:rFonts w:eastAsiaTheme="minorHAnsi"/>
          <w:iCs/>
          <w:lang w:eastAsia="en-US"/>
        </w:rPr>
      </w:pPr>
      <w:r w:rsidRPr="00C666C6">
        <w:rPr>
          <w:rFonts w:eastAsiaTheme="minorHAnsi"/>
          <w:iCs/>
          <w:lang w:eastAsia="en-US"/>
        </w:rPr>
        <w:t>- ввод в действие газовых сетей и подключение объектов к сетям запланировано на 2023 год.</w:t>
      </w:r>
    </w:p>
    <w:p w:rsidR="009B60B7" w:rsidRPr="00C666C6" w:rsidRDefault="009B60B7" w:rsidP="009B60B7">
      <w:pPr>
        <w:ind w:firstLine="709"/>
        <w:jc w:val="both"/>
        <w:rPr>
          <w:rFonts w:eastAsiaTheme="minorHAnsi"/>
          <w:i/>
          <w:iCs/>
          <w:lang w:eastAsia="en-US"/>
        </w:rPr>
      </w:pPr>
      <w:r w:rsidRPr="00C666C6">
        <w:rPr>
          <w:rFonts w:eastAsiaTheme="minorHAnsi"/>
          <w:i/>
          <w:iCs/>
          <w:lang w:eastAsia="en-US"/>
        </w:rPr>
        <w:t>в рамках решения задачи 8:</w:t>
      </w:r>
    </w:p>
    <w:p w:rsidR="009B60B7" w:rsidRPr="00C666C6" w:rsidRDefault="009B60B7" w:rsidP="009B60B7">
      <w:pPr>
        <w:ind w:firstLine="709"/>
        <w:jc w:val="both"/>
        <w:rPr>
          <w:rFonts w:eastAsiaTheme="minorHAnsi"/>
          <w:iCs/>
          <w:lang w:eastAsia="en-US"/>
        </w:rPr>
      </w:pPr>
      <w:r w:rsidRPr="00C666C6">
        <w:rPr>
          <w:rFonts w:eastAsiaTheme="minorHAnsi"/>
          <w:iCs/>
          <w:lang w:eastAsia="en-US"/>
        </w:rPr>
        <w:t xml:space="preserve">- </w:t>
      </w:r>
      <w:r w:rsidRPr="00C666C6">
        <w:rPr>
          <w:rFonts w:eastAsiaTheme="minorHAnsi"/>
          <w:lang w:eastAsia="en-US"/>
        </w:rPr>
        <w:t>в 5 сельских поселениях района проведена работа по модернизации сетей уличного освещения</w:t>
      </w:r>
      <w:r w:rsidRPr="00C666C6">
        <w:rPr>
          <w:rFonts w:eastAsiaTheme="minorHAnsi"/>
          <w:iCs/>
          <w:lang w:eastAsia="en-US"/>
        </w:rPr>
        <w:t>.</w:t>
      </w:r>
    </w:p>
    <w:p w:rsidR="009B60B7" w:rsidRPr="00C666C6" w:rsidRDefault="009B60B7" w:rsidP="009B60B7">
      <w:pPr>
        <w:ind w:firstLine="709"/>
        <w:jc w:val="both"/>
        <w:rPr>
          <w:rFonts w:eastAsiaTheme="minorHAnsi"/>
          <w:lang w:eastAsia="en-US"/>
        </w:rPr>
      </w:pPr>
    </w:p>
    <w:p w:rsidR="009B60B7" w:rsidRPr="00C666C6" w:rsidRDefault="009B60B7" w:rsidP="009B60B7">
      <w:pPr>
        <w:ind w:firstLine="709"/>
        <w:jc w:val="both"/>
        <w:rPr>
          <w:rFonts w:eastAsiaTheme="minorHAnsi"/>
          <w:b/>
          <w:lang w:eastAsia="en-US"/>
        </w:rPr>
      </w:pPr>
      <w:r w:rsidRPr="00C666C6">
        <w:rPr>
          <w:rFonts w:eastAsiaTheme="minorHAnsi"/>
          <w:b/>
          <w:lang w:eastAsia="en-US"/>
        </w:rPr>
        <w:t>Подпрограммы 3 «Разработка документов территориального планирования и градостроительного зонирования» (далее - Подпрограмма 3)</w:t>
      </w:r>
    </w:p>
    <w:p w:rsidR="009B60B7" w:rsidRPr="00C666C6" w:rsidRDefault="009B60B7" w:rsidP="009B60B7">
      <w:pPr>
        <w:ind w:firstLine="709"/>
        <w:jc w:val="both"/>
        <w:rPr>
          <w:rFonts w:eastAsiaTheme="minorHAnsi"/>
          <w:lang w:eastAsia="en-US"/>
        </w:rPr>
      </w:pPr>
      <w:r w:rsidRPr="00C666C6">
        <w:rPr>
          <w:rFonts w:eastAsiaTheme="minorHAnsi"/>
          <w:lang w:eastAsia="en-US"/>
        </w:rPr>
        <w:t>Цель Подпрограммы 3 - развитие территорий сельских поселений района на основе подготовленных и утвержденных документов территориального планирования и градостроительного зонирования.</w:t>
      </w:r>
    </w:p>
    <w:p w:rsidR="009B60B7" w:rsidRPr="00C666C6" w:rsidRDefault="009B60B7" w:rsidP="009B60B7">
      <w:pPr>
        <w:ind w:firstLine="709"/>
        <w:jc w:val="both"/>
        <w:rPr>
          <w:rFonts w:eastAsiaTheme="minorHAnsi"/>
          <w:lang w:eastAsia="en-US"/>
        </w:rPr>
      </w:pPr>
      <w:r w:rsidRPr="00C666C6">
        <w:rPr>
          <w:rFonts w:eastAsiaTheme="minorHAnsi"/>
          <w:lang w:eastAsia="en-US"/>
        </w:rPr>
        <w:t>Для достижения поставленной цели определены следующие задачи:</w:t>
      </w:r>
    </w:p>
    <w:p w:rsidR="009B60B7" w:rsidRPr="00C666C6" w:rsidRDefault="009B60B7" w:rsidP="009B60B7">
      <w:pPr>
        <w:ind w:firstLine="709"/>
        <w:jc w:val="both"/>
        <w:rPr>
          <w:rFonts w:eastAsiaTheme="minorHAnsi"/>
          <w:lang w:eastAsia="en-US"/>
        </w:rPr>
      </w:pPr>
      <w:r w:rsidRPr="00C666C6">
        <w:rPr>
          <w:rFonts w:eastAsiaTheme="minorHAnsi"/>
          <w:lang w:eastAsia="en-US"/>
        </w:rPr>
        <w:t>1. Разработка и утверждение документов территориального планирования и градостроительного зонирования.</w:t>
      </w:r>
    </w:p>
    <w:p w:rsidR="009B60B7" w:rsidRPr="00C666C6" w:rsidRDefault="009B60B7" w:rsidP="009B60B7">
      <w:pPr>
        <w:ind w:firstLine="709"/>
        <w:jc w:val="both"/>
        <w:rPr>
          <w:rFonts w:eastAsiaTheme="minorHAnsi"/>
          <w:lang w:eastAsia="en-US"/>
        </w:rPr>
      </w:pPr>
      <w:r w:rsidRPr="00C666C6">
        <w:rPr>
          <w:rFonts w:eastAsiaTheme="minorHAnsi"/>
          <w:lang w:eastAsia="en-US"/>
        </w:rPr>
        <w:t>2. Разработка документации по планировке территории.</w:t>
      </w:r>
    </w:p>
    <w:p w:rsidR="009B60B7" w:rsidRPr="00C666C6" w:rsidRDefault="009B60B7" w:rsidP="009B60B7">
      <w:pPr>
        <w:ind w:firstLine="709"/>
        <w:jc w:val="both"/>
        <w:rPr>
          <w:rFonts w:eastAsiaTheme="minorHAnsi"/>
          <w:lang w:eastAsia="en-US"/>
        </w:rPr>
      </w:pPr>
      <w:r w:rsidRPr="00C666C6">
        <w:rPr>
          <w:rFonts w:eastAsiaTheme="minorHAnsi"/>
          <w:lang w:eastAsia="en-US"/>
        </w:rPr>
        <w:t>Основные результаты, достигнутые в рамках реализации Подпрограммы 3 по итогам 2020 года:</w:t>
      </w:r>
    </w:p>
    <w:p w:rsidR="009B60B7" w:rsidRPr="00C666C6" w:rsidRDefault="009B60B7" w:rsidP="009B60B7">
      <w:pPr>
        <w:ind w:firstLine="709"/>
        <w:jc w:val="both"/>
        <w:rPr>
          <w:rFonts w:eastAsiaTheme="minorHAnsi"/>
          <w:i/>
          <w:iCs/>
          <w:lang w:eastAsia="en-US"/>
        </w:rPr>
      </w:pPr>
      <w:r w:rsidRPr="00C666C6">
        <w:rPr>
          <w:rFonts w:eastAsiaTheme="minorHAnsi"/>
          <w:i/>
          <w:iCs/>
          <w:lang w:eastAsia="en-US"/>
        </w:rPr>
        <w:t>в рамках решения задачи 1:</w:t>
      </w:r>
    </w:p>
    <w:p w:rsidR="009B60B7" w:rsidRPr="00C666C6" w:rsidRDefault="009B60B7" w:rsidP="009B60B7">
      <w:pPr>
        <w:ind w:firstLine="709"/>
        <w:jc w:val="both"/>
        <w:rPr>
          <w:rFonts w:eastAsiaTheme="minorHAnsi"/>
          <w:lang w:eastAsia="en-US"/>
        </w:rPr>
      </w:pPr>
      <w:r w:rsidRPr="00C666C6">
        <w:rPr>
          <w:rFonts w:eastAsiaTheme="minorHAnsi"/>
          <w:lang w:eastAsia="en-US"/>
        </w:rPr>
        <w:t>- в результате реализации данного мероприятия все 11 сельских поселений и район стали обеспечены документами территориального планирования и градостроительного зонирования и могут проводить работы по корректировке документации при необходимости.</w:t>
      </w:r>
    </w:p>
    <w:p w:rsidR="009B60B7" w:rsidRPr="00C666C6" w:rsidRDefault="009B60B7" w:rsidP="009B60B7">
      <w:pPr>
        <w:ind w:firstLine="709"/>
        <w:jc w:val="both"/>
        <w:rPr>
          <w:rFonts w:eastAsiaTheme="minorHAnsi"/>
          <w:i/>
          <w:iCs/>
          <w:lang w:eastAsia="en-US"/>
        </w:rPr>
      </w:pPr>
      <w:r w:rsidRPr="00C666C6">
        <w:rPr>
          <w:rFonts w:eastAsiaTheme="minorHAnsi"/>
          <w:i/>
          <w:iCs/>
          <w:lang w:eastAsia="en-US"/>
        </w:rPr>
        <w:t>в рамках решения задачи 2:</w:t>
      </w:r>
    </w:p>
    <w:p w:rsidR="009B60B7" w:rsidRPr="00C666C6" w:rsidRDefault="009B60B7" w:rsidP="009B60B7">
      <w:pPr>
        <w:ind w:firstLine="709"/>
        <w:jc w:val="both"/>
        <w:rPr>
          <w:rFonts w:eastAsiaTheme="minorHAnsi"/>
          <w:iCs/>
          <w:lang w:eastAsia="en-US"/>
        </w:rPr>
      </w:pPr>
      <w:r w:rsidRPr="00C666C6">
        <w:rPr>
          <w:rFonts w:eastAsiaTheme="minorHAnsi"/>
          <w:iCs/>
          <w:lang w:eastAsia="en-US"/>
        </w:rPr>
        <w:t>- в результате реализации данного мероприятия все 11 сельских поселений и район стали обеспечены местными нормативами градостроительного проектирования.</w:t>
      </w:r>
    </w:p>
    <w:p w:rsidR="009B60B7" w:rsidRPr="00C666C6" w:rsidRDefault="009B60B7" w:rsidP="009B60B7">
      <w:pPr>
        <w:ind w:firstLine="709"/>
        <w:jc w:val="both"/>
        <w:rPr>
          <w:rFonts w:eastAsiaTheme="minorHAnsi"/>
          <w:lang w:eastAsia="en-US"/>
        </w:rPr>
      </w:pPr>
    </w:p>
    <w:p w:rsidR="009B60B7" w:rsidRPr="00C666C6" w:rsidRDefault="009B60B7" w:rsidP="009B60B7">
      <w:pPr>
        <w:ind w:firstLine="709"/>
        <w:jc w:val="both"/>
        <w:rPr>
          <w:rFonts w:eastAsiaTheme="minorHAnsi"/>
          <w:b/>
          <w:bCs/>
          <w:color w:val="000000"/>
          <w:lang w:eastAsia="en-US"/>
        </w:rPr>
      </w:pPr>
      <w:r w:rsidRPr="00C666C6">
        <w:rPr>
          <w:rFonts w:eastAsiaTheme="minorHAnsi"/>
          <w:b/>
          <w:lang w:eastAsia="en-US"/>
        </w:rPr>
        <w:t xml:space="preserve">Подпрограммы 4 </w:t>
      </w:r>
      <w:r w:rsidRPr="00C666C6">
        <w:rPr>
          <w:rFonts w:eastAsiaTheme="minorHAnsi"/>
          <w:b/>
          <w:bCs/>
          <w:color w:val="000000"/>
          <w:lang w:eastAsia="en-US"/>
        </w:rPr>
        <w:t xml:space="preserve">«Обращение </w:t>
      </w:r>
      <w:proofErr w:type="gramStart"/>
      <w:r w:rsidRPr="00C666C6">
        <w:rPr>
          <w:rFonts w:eastAsiaTheme="minorHAnsi"/>
          <w:b/>
          <w:bCs/>
          <w:color w:val="000000"/>
          <w:lang w:eastAsia="en-US"/>
        </w:rPr>
        <w:t>с отходами</w:t>
      </w:r>
      <w:proofErr w:type="gramEnd"/>
      <w:r w:rsidRPr="00C666C6">
        <w:rPr>
          <w:rFonts w:eastAsiaTheme="minorHAnsi"/>
          <w:b/>
          <w:bCs/>
          <w:color w:val="000000"/>
          <w:lang w:eastAsia="en-US"/>
        </w:rPr>
        <w:t xml:space="preserve"> и охрана окружающей среды» (далее – Подпрограмма 4)</w:t>
      </w:r>
    </w:p>
    <w:p w:rsidR="009B60B7" w:rsidRPr="00C666C6" w:rsidRDefault="009B60B7" w:rsidP="009B60B7">
      <w:pPr>
        <w:ind w:firstLine="709"/>
        <w:jc w:val="both"/>
        <w:rPr>
          <w:rFonts w:eastAsiaTheme="minorHAnsi"/>
          <w:color w:val="000000"/>
          <w:lang w:eastAsia="en-US"/>
        </w:rPr>
      </w:pPr>
      <w:r w:rsidRPr="00C666C6">
        <w:rPr>
          <w:rFonts w:eastAsiaTheme="minorHAnsi"/>
          <w:color w:val="000000"/>
          <w:lang w:eastAsia="en-US"/>
        </w:rPr>
        <w:t xml:space="preserve">Цель Подпрограммы 4 - приведение ситуации в области обращения с отходами производства и потребления в соответствие с требованиями природоохранного и </w:t>
      </w:r>
      <w:proofErr w:type="spellStart"/>
      <w:r w:rsidRPr="00C666C6">
        <w:rPr>
          <w:rFonts w:eastAsiaTheme="minorHAnsi"/>
          <w:color w:val="000000"/>
          <w:lang w:eastAsia="en-US"/>
        </w:rPr>
        <w:t>санитарно</w:t>
      </w:r>
      <w:proofErr w:type="spellEnd"/>
      <w:r w:rsidRPr="00C666C6">
        <w:rPr>
          <w:rFonts w:eastAsiaTheme="minorHAnsi"/>
          <w:color w:val="000000"/>
          <w:lang w:eastAsia="en-US"/>
        </w:rPr>
        <w:t xml:space="preserve"> - эпидемиологического законодательства (минимизация негативного воздействия отходов на окружающую среду и создание благоприятных условий проживания для населения Сысольского района).</w:t>
      </w:r>
    </w:p>
    <w:p w:rsidR="009B60B7" w:rsidRPr="00C666C6" w:rsidRDefault="009B60B7" w:rsidP="009B60B7">
      <w:pPr>
        <w:ind w:firstLine="709"/>
        <w:jc w:val="both"/>
        <w:rPr>
          <w:rFonts w:eastAsiaTheme="minorHAnsi"/>
          <w:color w:val="000000"/>
          <w:lang w:eastAsia="en-US"/>
        </w:rPr>
      </w:pPr>
      <w:r w:rsidRPr="00C666C6">
        <w:rPr>
          <w:rFonts w:eastAsiaTheme="minorHAnsi"/>
          <w:color w:val="000000"/>
          <w:lang w:eastAsia="en-US"/>
        </w:rPr>
        <w:t>Для достижения поставленной цели определены следующие задачи:</w:t>
      </w:r>
    </w:p>
    <w:p w:rsidR="009B60B7" w:rsidRPr="00C666C6" w:rsidRDefault="009B60B7" w:rsidP="009B60B7">
      <w:pPr>
        <w:ind w:firstLine="709"/>
        <w:jc w:val="both"/>
        <w:rPr>
          <w:rFonts w:eastAsiaTheme="minorHAnsi"/>
          <w:color w:val="000000"/>
          <w:lang w:eastAsia="en-US"/>
        </w:rPr>
      </w:pPr>
      <w:r w:rsidRPr="00C666C6">
        <w:rPr>
          <w:rFonts w:eastAsiaTheme="minorHAnsi"/>
          <w:color w:val="000000"/>
          <w:lang w:eastAsia="en-US"/>
        </w:rPr>
        <w:t xml:space="preserve">1. Реконструкция </w:t>
      </w:r>
      <w:proofErr w:type="spellStart"/>
      <w:r w:rsidRPr="00C666C6">
        <w:rPr>
          <w:rFonts w:eastAsiaTheme="minorHAnsi"/>
          <w:color w:val="000000"/>
          <w:lang w:eastAsia="en-US"/>
        </w:rPr>
        <w:t>межпоселенческого</w:t>
      </w:r>
      <w:proofErr w:type="spellEnd"/>
      <w:r w:rsidRPr="00C666C6">
        <w:rPr>
          <w:rFonts w:eastAsiaTheme="minorHAnsi"/>
          <w:color w:val="000000"/>
          <w:lang w:eastAsia="en-US"/>
        </w:rPr>
        <w:t xml:space="preserve"> полигона ТБО в с. Визинга.</w:t>
      </w:r>
    </w:p>
    <w:p w:rsidR="009B60B7" w:rsidRPr="00C666C6" w:rsidRDefault="009B60B7" w:rsidP="009B60B7">
      <w:pPr>
        <w:ind w:firstLine="709"/>
        <w:jc w:val="both"/>
        <w:rPr>
          <w:rFonts w:eastAsiaTheme="minorHAnsi"/>
          <w:color w:val="000000"/>
          <w:lang w:eastAsia="en-US"/>
        </w:rPr>
      </w:pPr>
      <w:r w:rsidRPr="00C666C6">
        <w:rPr>
          <w:rFonts w:eastAsiaTheme="minorHAnsi"/>
          <w:color w:val="000000"/>
          <w:lang w:eastAsia="en-US"/>
        </w:rPr>
        <w:t>2. Строительство площадки временного складирования отходов лесопиления.</w:t>
      </w:r>
    </w:p>
    <w:p w:rsidR="009B60B7" w:rsidRPr="00C666C6" w:rsidRDefault="009B60B7" w:rsidP="009B60B7">
      <w:pPr>
        <w:ind w:firstLine="709"/>
        <w:jc w:val="both"/>
        <w:rPr>
          <w:rFonts w:eastAsiaTheme="minorHAnsi"/>
          <w:color w:val="000000"/>
          <w:lang w:eastAsia="en-US"/>
        </w:rPr>
      </w:pPr>
      <w:r w:rsidRPr="00C666C6">
        <w:rPr>
          <w:rFonts w:eastAsiaTheme="minorHAnsi"/>
          <w:color w:val="000000"/>
          <w:lang w:eastAsia="en-US"/>
        </w:rPr>
        <w:t>3. Организация системы сбора и сортировки твердых коммунальных отходов.</w:t>
      </w:r>
    </w:p>
    <w:p w:rsidR="009B60B7" w:rsidRPr="00C666C6" w:rsidRDefault="009B60B7" w:rsidP="009B60B7">
      <w:pPr>
        <w:ind w:firstLine="709"/>
        <w:jc w:val="both"/>
        <w:rPr>
          <w:rFonts w:eastAsiaTheme="minorHAnsi"/>
          <w:color w:val="000000"/>
          <w:lang w:eastAsia="en-US"/>
        </w:rPr>
      </w:pPr>
      <w:r w:rsidRPr="00C666C6">
        <w:rPr>
          <w:rFonts w:eastAsiaTheme="minorHAnsi"/>
          <w:color w:val="000000"/>
          <w:lang w:eastAsia="en-US"/>
        </w:rPr>
        <w:t>Основные результаты, достигнутые в рамках реализации Подпрограммы 4 по итогам 2020 года:</w:t>
      </w:r>
    </w:p>
    <w:p w:rsidR="009B60B7" w:rsidRPr="00C666C6" w:rsidRDefault="009B60B7" w:rsidP="009B60B7">
      <w:pPr>
        <w:ind w:firstLine="709"/>
        <w:jc w:val="both"/>
        <w:rPr>
          <w:rFonts w:eastAsiaTheme="minorHAnsi"/>
          <w:lang w:eastAsia="en-US"/>
        </w:rPr>
      </w:pPr>
      <w:r w:rsidRPr="00C666C6">
        <w:rPr>
          <w:rFonts w:eastAsiaTheme="minorHAnsi"/>
          <w:i/>
          <w:iCs/>
          <w:color w:val="000000"/>
          <w:lang w:eastAsia="en-US"/>
        </w:rPr>
        <w:t>в рамках решения задачи 1:</w:t>
      </w:r>
      <w:r w:rsidRPr="00C666C6">
        <w:rPr>
          <w:rFonts w:eastAsiaTheme="minorHAnsi"/>
          <w:lang w:eastAsia="en-US"/>
        </w:rPr>
        <w:t xml:space="preserve"> </w:t>
      </w:r>
    </w:p>
    <w:p w:rsidR="009B60B7" w:rsidRPr="00C666C6" w:rsidRDefault="009B60B7" w:rsidP="009B60B7">
      <w:pPr>
        <w:ind w:firstLine="709"/>
        <w:jc w:val="both"/>
        <w:rPr>
          <w:rFonts w:eastAsiaTheme="minorHAnsi"/>
          <w:lang w:eastAsia="en-US"/>
        </w:rPr>
      </w:pPr>
      <w:r w:rsidRPr="00C666C6">
        <w:rPr>
          <w:rFonts w:eastAsiaTheme="minorHAnsi"/>
          <w:lang w:eastAsia="en-US"/>
        </w:rPr>
        <w:t xml:space="preserve">- проводятся работы в рамках реализации объекта «Реконструкция </w:t>
      </w:r>
      <w:proofErr w:type="spellStart"/>
      <w:r w:rsidRPr="00C666C6">
        <w:rPr>
          <w:rFonts w:eastAsiaTheme="minorHAnsi"/>
          <w:lang w:eastAsia="en-US"/>
        </w:rPr>
        <w:t>межпоселенческого</w:t>
      </w:r>
      <w:proofErr w:type="spellEnd"/>
      <w:r w:rsidRPr="00C666C6">
        <w:rPr>
          <w:rFonts w:eastAsiaTheme="minorHAnsi"/>
          <w:lang w:eastAsia="en-US"/>
        </w:rPr>
        <w:t xml:space="preserve"> полигона ТБО в </w:t>
      </w:r>
      <w:proofErr w:type="spellStart"/>
      <w:r w:rsidRPr="00C666C6">
        <w:rPr>
          <w:rFonts w:eastAsiaTheme="minorHAnsi"/>
          <w:lang w:eastAsia="en-US"/>
        </w:rPr>
        <w:t>с.Визинга</w:t>
      </w:r>
      <w:proofErr w:type="spellEnd"/>
      <w:r w:rsidRPr="00C666C6">
        <w:rPr>
          <w:rFonts w:eastAsiaTheme="minorHAnsi"/>
          <w:lang w:eastAsia="en-US"/>
        </w:rPr>
        <w:t>» (проводится перевод земельного участка из земель лесного фонда в земли промышленности, после чего будет проведена экспертиза проектной документации).</w:t>
      </w:r>
    </w:p>
    <w:p w:rsidR="009B60B7" w:rsidRPr="00C666C6" w:rsidRDefault="009B60B7" w:rsidP="009B60B7">
      <w:pPr>
        <w:ind w:firstLine="709"/>
        <w:jc w:val="both"/>
        <w:rPr>
          <w:rFonts w:eastAsiaTheme="minorHAnsi"/>
          <w:iCs/>
          <w:color w:val="000000"/>
          <w:lang w:eastAsia="en-US"/>
        </w:rPr>
      </w:pPr>
      <w:r w:rsidRPr="00C666C6">
        <w:rPr>
          <w:rFonts w:eastAsiaTheme="minorHAnsi"/>
          <w:i/>
          <w:iCs/>
          <w:color w:val="000000"/>
          <w:lang w:eastAsia="en-US"/>
        </w:rPr>
        <w:lastRenderedPageBreak/>
        <w:t xml:space="preserve">в рамках решения задачи 2: </w:t>
      </w:r>
      <w:r w:rsidRPr="00C666C6">
        <w:rPr>
          <w:rFonts w:eastAsiaTheme="minorHAnsi"/>
          <w:iCs/>
          <w:color w:val="000000"/>
          <w:lang w:eastAsia="en-US"/>
        </w:rPr>
        <w:t>мероприятия запланированы до 2023 года.</w:t>
      </w:r>
    </w:p>
    <w:p w:rsidR="009B60B7" w:rsidRPr="00C666C6" w:rsidRDefault="009B60B7" w:rsidP="009B60B7">
      <w:pPr>
        <w:ind w:firstLine="709"/>
        <w:jc w:val="both"/>
        <w:rPr>
          <w:rFonts w:eastAsiaTheme="minorHAnsi"/>
          <w:lang w:eastAsia="en-US"/>
        </w:rPr>
      </w:pPr>
      <w:r w:rsidRPr="00C666C6">
        <w:rPr>
          <w:rFonts w:eastAsiaTheme="minorHAnsi"/>
          <w:i/>
          <w:iCs/>
          <w:color w:val="000000"/>
          <w:lang w:eastAsia="en-US"/>
        </w:rPr>
        <w:t>в рамках решения задачи 3:</w:t>
      </w:r>
      <w:r w:rsidRPr="00C666C6">
        <w:rPr>
          <w:rFonts w:eastAsiaTheme="minorHAnsi"/>
          <w:lang w:eastAsia="en-US"/>
        </w:rPr>
        <w:t xml:space="preserve"> </w:t>
      </w:r>
    </w:p>
    <w:p w:rsidR="009B60B7" w:rsidRPr="00C666C6" w:rsidRDefault="009B60B7" w:rsidP="009B60B7">
      <w:pPr>
        <w:ind w:firstLine="709"/>
        <w:jc w:val="both"/>
        <w:rPr>
          <w:rFonts w:eastAsiaTheme="minorHAnsi"/>
          <w:lang w:eastAsia="en-US"/>
        </w:rPr>
      </w:pPr>
      <w:r w:rsidRPr="00C666C6">
        <w:rPr>
          <w:rFonts w:eastAsiaTheme="minorHAnsi"/>
          <w:lang w:eastAsia="en-US"/>
        </w:rPr>
        <w:t>- проводятся работы в рамках организации системы раздельного сбора и сортировки твердых коммунальных отходов (2 населенных пункта охвачено системой раздельного накопления ТКО, 11 площадок обустроено для раздельного сбора ТКО, 5 сельских поселений обустроено местами (площадками) для накопления ТКО).</w:t>
      </w:r>
    </w:p>
    <w:p w:rsidR="009B60B7" w:rsidRPr="00C666C6" w:rsidRDefault="009B60B7" w:rsidP="009B60B7">
      <w:pPr>
        <w:ind w:firstLine="709"/>
        <w:jc w:val="both"/>
        <w:rPr>
          <w:rFonts w:eastAsiaTheme="minorHAnsi"/>
          <w:color w:val="000000" w:themeColor="text1"/>
          <w:lang w:eastAsia="en-US"/>
        </w:rPr>
      </w:pPr>
    </w:p>
    <w:p w:rsidR="009B60B7" w:rsidRPr="00C666C6" w:rsidRDefault="009B60B7" w:rsidP="009B60B7">
      <w:pPr>
        <w:ind w:firstLine="709"/>
        <w:jc w:val="both"/>
        <w:rPr>
          <w:rFonts w:eastAsiaTheme="minorHAnsi"/>
          <w:b/>
          <w:bCs/>
          <w:color w:val="000000"/>
          <w:lang w:eastAsia="en-US"/>
        </w:rPr>
      </w:pPr>
      <w:r w:rsidRPr="00C666C6">
        <w:rPr>
          <w:rFonts w:eastAsiaTheme="minorHAnsi"/>
          <w:b/>
          <w:lang w:eastAsia="en-US"/>
        </w:rPr>
        <w:t xml:space="preserve">Подпрограммы 5 </w:t>
      </w:r>
      <w:r w:rsidRPr="00C666C6">
        <w:rPr>
          <w:rFonts w:eastAsiaTheme="minorHAnsi"/>
          <w:b/>
          <w:bCs/>
          <w:color w:val="000000"/>
          <w:lang w:eastAsia="en-US"/>
        </w:rPr>
        <w:t>«Обеспечение реализации муниципальной программы» (далее – Подпрограмма 5)</w:t>
      </w:r>
    </w:p>
    <w:p w:rsidR="009B60B7" w:rsidRPr="00C666C6" w:rsidRDefault="009B60B7" w:rsidP="009B60B7">
      <w:pPr>
        <w:ind w:firstLine="709"/>
        <w:jc w:val="both"/>
        <w:rPr>
          <w:rFonts w:eastAsiaTheme="minorHAnsi"/>
          <w:color w:val="000000"/>
          <w:lang w:eastAsia="en-US"/>
        </w:rPr>
      </w:pPr>
      <w:r w:rsidRPr="00C666C6">
        <w:rPr>
          <w:rFonts w:eastAsiaTheme="minorHAnsi"/>
          <w:color w:val="000000"/>
          <w:lang w:eastAsia="en-US"/>
        </w:rPr>
        <w:t>Цель Подпрограммы 4 - обеспечение реализации подпрограмм и мероприятий Программы в соответствии с установленными сроками.</w:t>
      </w:r>
    </w:p>
    <w:p w:rsidR="009B60B7" w:rsidRPr="00C666C6" w:rsidRDefault="009B60B7" w:rsidP="009B60B7">
      <w:pPr>
        <w:ind w:firstLine="709"/>
        <w:jc w:val="both"/>
        <w:rPr>
          <w:rFonts w:eastAsiaTheme="minorHAnsi"/>
          <w:color w:val="000000"/>
          <w:lang w:eastAsia="en-US"/>
        </w:rPr>
      </w:pPr>
      <w:r w:rsidRPr="00C666C6">
        <w:rPr>
          <w:rFonts w:eastAsiaTheme="minorHAnsi"/>
          <w:color w:val="000000"/>
          <w:lang w:eastAsia="en-US"/>
        </w:rPr>
        <w:t>Для достижения поставленной цели определена следующая задача:</w:t>
      </w:r>
    </w:p>
    <w:p w:rsidR="009B60B7" w:rsidRPr="00C666C6" w:rsidRDefault="009B60B7" w:rsidP="009B60B7">
      <w:pPr>
        <w:ind w:firstLine="709"/>
        <w:jc w:val="both"/>
        <w:rPr>
          <w:rFonts w:eastAsiaTheme="minorHAnsi"/>
          <w:color w:val="000000"/>
          <w:lang w:eastAsia="en-US"/>
        </w:rPr>
      </w:pPr>
      <w:r w:rsidRPr="00C666C6">
        <w:rPr>
          <w:rFonts w:eastAsiaTheme="minorHAnsi"/>
          <w:color w:val="000000"/>
          <w:lang w:eastAsia="en-US"/>
        </w:rPr>
        <w:t>Обеспечение управления реализацией мероприятий Программы на муниципальном уровне.</w:t>
      </w:r>
    </w:p>
    <w:p w:rsidR="009B60B7" w:rsidRPr="00C666C6" w:rsidRDefault="009B60B7" w:rsidP="009B60B7">
      <w:pPr>
        <w:ind w:firstLine="709"/>
        <w:jc w:val="both"/>
        <w:rPr>
          <w:rFonts w:eastAsiaTheme="minorHAnsi"/>
          <w:color w:val="000000"/>
          <w:lang w:eastAsia="en-US"/>
        </w:rPr>
      </w:pPr>
      <w:r w:rsidRPr="00C666C6">
        <w:rPr>
          <w:rFonts w:eastAsiaTheme="minorHAnsi"/>
          <w:color w:val="000000"/>
          <w:lang w:eastAsia="en-US"/>
        </w:rPr>
        <w:t>Основные результаты, достигнутые в рамках реализации Подпрограммы 5 по итогам 2020 года:</w:t>
      </w:r>
    </w:p>
    <w:p w:rsidR="009B60B7" w:rsidRPr="00C666C6" w:rsidRDefault="009B60B7" w:rsidP="009B60B7">
      <w:pPr>
        <w:ind w:firstLine="709"/>
        <w:jc w:val="both"/>
        <w:rPr>
          <w:rFonts w:eastAsiaTheme="minorHAnsi"/>
          <w:color w:val="000000" w:themeColor="text1"/>
          <w:lang w:eastAsia="en-US"/>
        </w:rPr>
      </w:pPr>
      <w:r w:rsidRPr="00C666C6">
        <w:rPr>
          <w:rFonts w:eastAsiaTheme="minorHAnsi"/>
          <w:color w:val="000000"/>
          <w:lang w:eastAsia="en-US"/>
        </w:rPr>
        <w:t>планируемый уровень достижения показателей программы достигнут.</w:t>
      </w:r>
    </w:p>
    <w:p w:rsidR="009B60B7" w:rsidRPr="00C666C6" w:rsidRDefault="009B60B7" w:rsidP="0034748E">
      <w:pPr>
        <w:ind w:firstLine="540"/>
        <w:jc w:val="both"/>
      </w:pPr>
    </w:p>
    <w:p w:rsidR="009B60B7" w:rsidRPr="00C666C6" w:rsidRDefault="009B60B7" w:rsidP="009B60B7">
      <w:pPr>
        <w:widowControl w:val="0"/>
        <w:autoSpaceDE w:val="0"/>
        <w:autoSpaceDN w:val="0"/>
        <w:adjustRightInd w:val="0"/>
        <w:ind w:firstLine="540"/>
        <w:jc w:val="both"/>
      </w:pPr>
      <w:r w:rsidRPr="00C666C6">
        <w:t xml:space="preserve">Методика оценки эффективности реализации муниципальной программы «Жилье и жилищно-коммунальное </w:t>
      </w:r>
      <w:proofErr w:type="gramStart"/>
      <w:r w:rsidRPr="00C666C6">
        <w:t>хозяйство»  учитывает</w:t>
      </w:r>
      <w:proofErr w:type="gramEnd"/>
      <w:r w:rsidRPr="00C666C6">
        <w:t xml:space="preserve"> необходимость проведения оценок:</w:t>
      </w:r>
    </w:p>
    <w:p w:rsidR="009B60B7" w:rsidRPr="00C666C6" w:rsidRDefault="009B60B7" w:rsidP="009B60B7">
      <w:pPr>
        <w:widowControl w:val="0"/>
        <w:autoSpaceDE w:val="0"/>
        <w:autoSpaceDN w:val="0"/>
        <w:adjustRightInd w:val="0"/>
        <w:ind w:firstLine="540"/>
        <w:jc w:val="both"/>
      </w:pPr>
      <w:r w:rsidRPr="00C666C6">
        <w:t>1) степени достижения целей и решения задач муниципальной программы «Жилье и жилищно-коммунальное хозяйство».</w:t>
      </w:r>
    </w:p>
    <w:p w:rsidR="009B60B7" w:rsidRPr="00C666C6" w:rsidRDefault="009B60B7" w:rsidP="009B60B7">
      <w:pPr>
        <w:widowControl w:val="0"/>
        <w:autoSpaceDE w:val="0"/>
        <w:autoSpaceDN w:val="0"/>
        <w:adjustRightInd w:val="0"/>
        <w:ind w:firstLine="540"/>
        <w:jc w:val="both"/>
      </w:pPr>
      <w:r w:rsidRPr="00C666C6">
        <w:t>Оценка степени достижения целей и решения задач муниципальной программы «Жилье и жилищно-коммунальное хозяйство», определяется путем сопоставления фактически достигнутых значений целевых показателей (индикаторов) муниципальной программы и их плановых значений по формуле:</w:t>
      </w:r>
    </w:p>
    <w:p w:rsidR="009B60B7" w:rsidRPr="00C666C6" w:rsidRDefault="009B60B7" w:rsidP="009B60B7">
      <w:pPr>
        <w:widowControl w:val="0"/>
        <w:autoSpaceDE w:val="0"/>
        <w:autoSpaceDN w:val="0"/>
        <w:adjustRightInd w:val="0"/>
      </w:pPr>
    </w:p>
    <w:p w:rsidR="009B60B7" w:rsidRPr="00C666C6" w:rsidRDefault="009B60B7" w:rsidP="009B60B7">
      <w:pPr>
        <w:widowControl w:val="0"/>
        <w:autoSpaceDE w:val="0"/>
        <w:autoSpaceDN w:val="0"/>
        <w:adjustRightInd w:val="0"/>
        <w:ind w:firstLine="540"/>
        <w:jc w:val="both"/>
      </w:pPr>
      <w:r w:rsidRPr="00C666C6">
        <w:rPr>
          <w:noProof/>
        </w:rPr>
        <w:drawing>
          <wp:inline distT="0" distB="0" distL="0" distR="0">
            <wp:extent cx="2133600" cy="2571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57175"/>
                    </a:xfrm>
                    <a:prstGeom prst="rect">
                      <a:avLst/>
                    </a:prstGeom>
                    <a:noFill/>
                    <a:ln>
                      <a:noFill/>
                    </a:ln>
                  </pic:spPr>
                </pic:pic>
              </a:graphicData>
            </a:graphic>
          </wp:inline>
        </w:drawing>
      </w:r>
    </w:p>
    <w:p w:rsidR="009B60B7" w:rsidRPr="00C666C6" w:rsidRDefault="009B60B7" w:rsidP="009B60B7">
      <w:pPr>
        <w:widowControl w:val="0"/>
        <w:autoSpaceDE w:val="0"/>
        <w:autoSpaceDN w:val="0"/>
        <w:adjustRightInd w:val="0"/>
      </w:pPr>
    </w:p>
    <w:p w:rsidR="009B60B7" w:rsidRPr="00C666C6" w:rsidRDefault="009B60B7" w:rsidP="009B60B7">
      <w:pPr>
        <w:widowControl w:val="0"/>
        <w:autoSpaceDE w:val="0"/>
        <w:autoSpaceDN w:val="0"/>
        <w:adjustRightInd w:val="0"/>
        <w:ind w:firstLine="540"/>
        <w:jc w:val="both"/>
      </w:pPr>
      <w:r w:rsidRPr="00C666C6">
        <w:t>где:</w:t>
      </w:r>
    </w:p>
    <w:p w:rsidR="009B60B7" w:rsidRPr="00C666C6" w:rsidRDefault="009B60B7" w:rsidP="009B60B7">
      <w:pPr>
        <w:widowControl w:val="0"/>
        <w:autoSpaceDE w:val="0"/>
        <w:autoSpaceDN w:val="0"/>
        <w:adjustRightInd w:val="0"/>
        <w:ind w:firstLine="540"/>
        <w:jc w:val="both"/>
      </w:pPr>
      <w:r w:rsidRPr="00C666C6">
        <w:rPr>
          <w:noProof/>
          <w:position w:val="-9"/>
        </w:rPr>
        <w:drawing>
          <wp:inline distT="0" distB="0" distL="0" distR="0">
            <wp:extent cx="304800" cy="2571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C666C6">
        <w:t xml:space="preserve"> - степень достижения целей (решения задач);</w:t>
      </w:r>
    </w:p>
    <w:p w:rsidR="009B60B7" w:rsidRPr="00C666C6" w:rsidRDefault="009B60B7" w:rsidP="009B60B7">
      <w:pPr>
        <w:widowControl w:val="0"/>
        <w:autoSpaceDE w:val="0"/>
        <w:autoSpaceDN w:val="0"/>
        <w:adjustRightInd w:val="0"/>
        <w:ind w:firstLine="540"/>
        <w:jc w:val="both"/>
      </w:pPr>
      <w:r w:rsidRPr="00C666C6">
        <w:rPr>
          <w:noProof/>
          <w:position w:val="-9"/>
        </w:rPr>
        <w:drawing>
          <wp:inline distT="0" distB="0" distL="0" distR="0">
            <wp:extent cx="304800" cy="2571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C666C6">
        <w:t xml:space="preserve"> - степень достижения целевого показателя (индикатора) муниципальной программы (подпрограммы);</w:t>
      </w:r>
    </w:p>
    <w:p w:rsidR="009B60B7" w:rsidRPr="00C666C6" w:rsidRDefault="009B60B7" w:rsidP="009B60B7">
      <w:pPr>
        <w:widowControl w:val="0"/>
        <w:autoSpaceDE w:val="0"/>
        <w:autoSpaceDN w:val="0"/>
        <w:adjustRightInd w:val="0"/>
        <w:ind w:firstLine="540"/>
        <w:jc w:val="both"/>
      </w:pPr>
      <w:r w:rsidRPr="00C666C6">
        <w:t>N - количество целевых показателей (индикаторов) муниципальной программы (подпрограммы).</w:t>
      </w:r>
    </w:p>
    <w:p w:rsidR="009B60B7" w:rsidRPr="00C666C6" w:rsidRDefault="009B60B7" w:rsidP="009B60B7">
      <w:pPr>
        <w:widowControl w:val="0"/>
        <w:autoSpaceDE w:val="0"/>
        <w:autoSpaceDN w:val="0"/>
        <w:adjustRightInd w:val="0"/>
        <w:ind w:firstLine="540"/>
        <w:jc w:val="both"/>
      </w:pPr>
      <w:r w:rsidRPr="00C666C6">
        <w:t>Степень достижения целевого показателя (индикатора) муниципальной программы (</w:t>
      </w:r>
      <w:proofErr w:type="gramStart"/>
      <w:r w:rsidRPr="00C666C6">
        <w:t xml:space="preserve">подпрограммы) </w:t>
      </w:r>
      <w:r w:rsidRPr="00C666C6">
        <w:rPr>
          <w:noProof/>
          <w:position w:val="-10"/>
        </w:rPr>
        <w:drawing>
          <wp:inline distT="0" distB="0" distL="0" distR="0">
            <wp:extent cx="419100" cy="2857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Pr="00C666C6">
        <w:t xml:space="preserve"> может</w:t>
      </w:r>
      <w:proofErr w:type="gramEnd"/>
      <w:r w:rsidRPr="00C666C6">
        <w:t xml:space="preserve"> рассчитываться по формуле:</w:t>
      </w:r>
    </w:p>
    <w:p w:rsidR="009B60B7" w:rsidRPr="00C666C6" w:rsidRDefault="009B60B7" w:rsidP="009B60B7">
      <w:pPr>
        <w:widowControl w:val="0"/>
        <w:autoSpaceDE w:val="0"/>
        <w:autoSpaceDN w:val="0"/>
        <w:adjustRightInd w:val="0"/>
      </w:pPr>
    </w:p>
    <w:p w:rsidR="009B60B7" w:rsidRPr="00C666C6" w:rsidRDefault="009B60B7" w:rsidP="009B60B7">
      <w:pPr>
        <w:widowControl w:val="0"/>
        <w:autoSpaceDE w:val="0"/>
        <w:autoSpaceDN w:val="0"/>
        <w:adjustRightInd w:val="0"/>
        <w:ind w:firstLine="540"/>
        <w:jc w:val="both"/>
      </w:pPr>
      <w:r w:rsidRPr="00C666C6">
        <w:rPr>
          <w:noProof/>
        </w:rPr>
        <w:drawing>
          <wp:inline distT="0" distB="0" distL="0" distR="0">
            <wp:extent cx="1009650" cy="2571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57175"/>
                    </a:xfrm>
                    <a:prstGeom prst="rect">
                      <a:avLst/>
                    </a:prstGeom>
                    <a:noFill/>
                    <a:ln>
                      <a:noFill/>
                    </a:ln>
                  </pic:spPr>
                </pic:pic>
              </a:graphicData>
            </a:graphic>
          </wp:inline>
        </w:drawing>
      </w:r>
    </w:p>
    <w:p w:rsidR="009B60B7" w:rsidRPr="00C666C6" w:rsidRDefault="009B60B7" w:rsidP="009B60B7">
      <w:pPr>
        <w:widowControl w:val="0"/>
        <w:autoSpaceDE w:val="0"/>
        <w:autoSpaceDN w:val="0"/>
        <w:adjustRightInd w:val="0"/>
      </w:pPr>
    </w:p>
    <w:p w:rsidR="009B60B7" w:rsidRPr="00C666C6" w:rsidRDefault="009B60B7" w:rsidP="009B60B7">
      <w:pPr>
        <w:widowControl w:val="0"/>
        <w:autoSpaceDE w:val="0"/>
        <w:autoSpaceDN w:val="0"/>
        <w:adjustRightInd w:val="0"/>
        <w:ind w:firstLine="540"/>
        <w:jc w:val="both"/>
      </w:pPr>
      <w:r w:rsidRPr="00C666C6">
        <w:t>где:</w:t>
      </w:r>
    </w:p>
    <w:p w:rsidR="009B60B7" w:rsidRPr="00C666C6" w:rsidRDefault="009B60B7" w:rsidP="009B60B7">
      <w:pPr>
        <w:widowControl w:val="0"/>
        <w:autoSpaceDE w:val="0"/>
        <w:autoSpaceDN w:val="0"/>
        <w:adjustRightInd w:val="0"/>
        <w:ind w:firstLine="540"/>
        <w:jc w:val="both"/>
      </w:pPr>
      <w:r w:rsidRPr="00C666C6">
        <w:rPr>
          <w:noProof/>
          <w:position w:val="-7"/>
        </w:rPr>
        <w:drawing>
          <wp:inline distT="0" distB="0" distL="0" distR="0">
            <wp:extent cx="209550" cy="2381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C666C6">
        <w:t xml:space="preserve"> - фактическое значение целевого показателя (индикатора) муниципальной программы (подпрограммы);</w:t>
      </w:r>
    </w:p>
    <w:p w:rsidR="009B60B7" w:rsidRPr="00C666C6" w:rsidRDefault="009B60B7" w:rsidP="009B60B7">
      <w:pPr>
        <w:widowControl w:val="0"/>
        <w:autoSpaceDE w:val="0"/>
        <w:autoSpaceDN w:val="0"/>
        <w:adjustRightInd w:val="0"/>
        <w:ind w:firstLine="540"/>
        <w:jc w:val="both"/>
      </w:pPr>
      <w:r w:rsidRPr="00C666C6">
        <w:rPr>
          <w:noProof/>
          <w:position w:val="-7"/>
        </w:rPr>
        <w:drawing>
          <wp:inline distT="0" distB="0" distL="0" distR="0">
            <wp:extent cx="209550" cy="238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C666C6">
        <w:t xml:space="preserve"> - плановое значение целевого показателя (индикатора) муниципальной программы (подпрограммы) (для целевых показателей (индикаторов), желаемой тенденцией развития которых является рост значений)</w:t>
      </w:r>
    </w:p>
    <w:p w:rsidR="009B60B7" w:rsidRPr="00C666C6" w:rsidRDefault="009B60B7" w:rsidP="009B60B7">
      <w:pPr>
        <w:widowControl w:val="0"/>
        <w:autoSpaceDE w:val="0"/>
        <w:autoSpaceDN w:val="0"/>
        <w:adjustRightInd w:val="0"/>
        <w:ind w:firstLine="540"/>
        <w:jc w:val="both"/>
      </w:pPr>
      <w:r w:rsidRPr="00C666C6">
        <w:t>или,</w:t>
      </w:r>
    </w:p>
    <w:p w:rsidR="009B60B7" w:rsidRPr="00C666C6" w:rsidRDefault="009B60B7" w:rsidP="009B60B7">
      <w:pPr>
        <w:widowControl w:val="0"/>
        <w:autoSpaceDE w:val="0"/>
        <w:autoSpaceDN w:val="0"/>
        <w:adjustRightInd w:val="0"/>
      </w:pPr>
    </w:p>
    <w:p w:rsidR="009B60B7" w:rsidRPr="00C666C6" w:rsidRDefault="009B60B7" w:rsidP="009B60B7">
      <w:pPr>
        <w:widowControl w:val="0"/>
        <w:autoSpaceDE w:val="0"/>
        <w:autoSpaceDN w:val="0"/>
        <w:adjustRightInd w:val="0"/>
        <w:ind w:firstLine="540"/>
        <w:jc w:val="both"/>
      </w:pPr>
      <w:r w:rsidRPr="00C666C6">
        <w:rPr>
          <w:noProof/>
          <w:position w:val="-9"/>
        </w:rPr>
        <w:drawing>
          <wp:inline distT="0" distB="0" distL="0" distR="0">
            <wp:extent cx="952500" cy="2571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sidRPr="00C666C6">
        <w:t xml:space="preserve"> (для целевых показателей (индикаторов), желаемой тенденцией развития </w:t>
      </w:r>
      <w:r w:rsidRPr="00C666C6">
        <w:lastRenderedPageBreak/>
        <w:t>которых является снижение значений);</w:t>
      </w:r>
    </w:p>
    <w:p w:rsidR="009B60B7" w:rsidRPr="00C666C6" w:rsidRDefault="009B60B7" w:rsidP="009B60B7">
      <w:pPr>
        <w:widowControl w:val="0"/>
        <w:autoSpaceDE w:val="0"/>
        <w:autoSpaceDN w:val="0"/>
        <w:adjustRightInd w:val="0"/>
        <w:ind w:firstLine="540"/>
        <w:jc w:val="both"/>
      </w:pPr>
    </w:p>
    <w:p w:rsidR="009B60B7" w:rsidRPr="00C666C6" w:rsidRDefault="009B60B7" w:rsidP="009B60B7">
      <w:pPr>
        <w:widowControl w:val="0"/>
        <w:autoSpaceDE w:val="0"/>
        <w:autoSpaceDN w:val="0"/>
        <w:adjustRightInd w:val="0"/>
        <w:ind w:firstLine="540"/>
        <w:jc w:val="both"/>
        <w:rPr>
          <w:b/>
        </w:rPr>
      </w:pPr>
      <w:r w:rsidRPr="00C666C6">
        <w:rPr>
          <w:b/>
        </w:rPr>
        <w:t>С</w:t>
      </w:r>
      <w:r w:rsidRPr="00C666C6">
        <w:rPr>
          <w:b/>
          <w:vertAlign w:val="subscript"/>
        </w:rPr>
        <w:t>ДП</w:t>
      </w:r>
      <w:r w:rsidRPr="00C666C6">
        <w:rPr>
          <w:b/>
        </w:rPr>
        <w:t xml:space="preserve"> = 13 / 13 = 1</w:t>
      </w:r>
    </w:p>
    <w:p w:rsidR="009B60B7" w:rsidRPr="00C666C6" w:rsidRDefault="009B60B7" w:rsidP="009B60B7">
      <w:pPr>
        <w:widowControl w:val="0"/>
        <w:autoSpaceDE w:val="0"/>
        <w:autoSpaceDN w:val="0"/>
        <w:adjustRightInd w:val="0"/>
      </w:pPr>
    </w:p>
    <w:p w:rsidR="009B60B7" w:rsidRPr="00C666C6" w:rsidRDefault="009B60B7" w:rsidP="009B60B7">
      <w:pPr>
        <w:widowControl w:val="0"/>
        <w:autoSpaceDE w:val="0"/>
        <w:autoSpaceDN w:val="0"/>
        <w:adjustRightInd w:val="0"/>
        <w:ind w:firstLine="540"/>
        <w:jc w:val="both"/>
      </w:pPr>
      <w:r w:rsidRPr="00C666C6">
        <w:t>2)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p>
    <w:p w:rsidR="009B60B7" w:rsidRPr="00C666C6" w:rsidRDefault="009B60B7" w:rsidP="009B60B7">
      <w:pPr>
        <w:widowControl w:val="0"/>
        <w:autoSpaceDE w:val="0"/>
        <w:autoSpaceDN w:val="0"/>
        <w:adjustRightInd w:val="0"/>
        <w:ind w:firstLine="540"/>
        <w:jc w:val="both"/>
      </w:pPr>
      <w:r w:rsidRPr="00C666C6">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программы (подпрограммы) по формуле:</w:t>
      </w:r>
    </w:p>
    <w:p w:rsidR="009B60B7" w:rsidRPr="00C666C6" w:rsidRDefault="009B60B7" w:rsidP="009B60B7">
      <w:pPr>
        <w:widowControl w:val="0"/>
        <w:autoSpaceDE w:val="0"/>
        <w:autoSpaceDN w:val="0"/>
        <w:adjustRightInd w:val="0"/>
      </w:pPr>
    </w:p>
    <w:p w:rsidR="009B60B7" w:rsidRPr="00C666C6" w:rsidRDefault="009B60B7" w:rsidP="009B60B7">
      <w:pPr>
        <w:widowControl w:val="0"/>
        <w:autoSpaceDE w:val="0"/>
        <w:autoSpaceDN w:val="0"/>
        <w:adjustRightInd w:val="0"/>
        <w:ind w:firstLine="540"/>
        <w:jc w:val="both"/>
      </w:pPr>
      <w:r w:rsidRPr="00C666C6">
        <w:rPr>
          <w:noProof/>
        </w:rPr>
        <w:drawing>
          <wp:inline distT="0" distB="0" distL="0" distR="0">
            <wp:extent cx="1057275" cy="238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p>
    <w:p w:rsidR="009B60B7" w:rsidRPr="00C666C6" w:rsidRDefault="009B60B7" w:rsidP="009B60B7">
      <w:pPr>
        <w:widowControl w:val="0"/>
        <w:autoSpaceDE w:val="0"/>
        <w:autoSpaceDN w:val="0"/>
        <w:adjustRightInd w:val="0"/>
      </w:pPr>
    </w:p>
    <w:p w:rsidR="009B60B7" w:rsidRPr="00C666C6" w:rsidRDefault="009B60B7" w:rsidP="009B60B7">
      <w:pPr>
        <w:widowControl w:val="0"/>
        <w:autoSpaceDE w:val="0"/>
        <w:autoSpaceDN w:val="0"/>
        <w:adjustRightInd w:val="0"/>
        <w:ind w:firstLine="540"/>
        <w:jc w:val="both"/>
      </w:pPr>
      <w:r w:rsidRPr="00C666C6">
        <w:t>где:</w:t>
      </w:r>
    </w:p>
    <w:p w:rsidR="009B60B7" w:rsidRPr="00C666C6" w:rsidRDefault="009B60B7" w:rsidP="009B60B7">
      <w:pPr>
        <w:widowControl w:val="0"/>
        <w:autoSpaceDE w:val="0"/>
        <w:autoSpaceDN w:val="0"/>
        <w:adjustRightInd w:val="0"/>
        <w:ind w:firstLine="540"/>
        <w:jc w:val="both"/>
      </w:pPr>
      <w:r w:rsidRPr="00C666C6">
        <w:rPr>
          <w:noProof/>
          <w:position w:val="-7"/>
        </w:rPr>
        <w:drawing>
          <wp:inline distT="0" distB="0" distL="0" distR="0">
            <wp:extent cx="25717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C666C6">
        <w:t xml:space="preserve"> - уровень финансирования реализации муниципальной программы (подпрограммы);</w:t>
      </w:r>
    </w:p>
    <w:p w:rsidR="009B60B7" w:rsidRPr="00C666C6" w:rsidRDefault="009B60B7" w:rsidP="009B60B7">
      <w:pPr>
        <w:widowControl w:val="0"/>
        <w:autoSpaceDE w:val="0"/>
        <w:autoSpaceDN w:val="0"/>
        <w:adjustRightInd w:val="0"/>
        <w:ind w:firstLine="540"/>
        <w:jc w:val="both"/>
      </w:pPr>
      <w:r w:rsidRPr="00C666C6">
        <w:rPr>
          <w:noProof/>
          <w:position w:val="-7"/>
        </w:rPr>
        <w:drawing>
          <wp:inline distT="0" distB="0" distL="0" distR="0">
            <wp:extent cx="2857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C666C6">
        <w:t xml:space="preserve"> - фактический объем финансовых ресурсов, направленный на реализацию муниципальной программы (подпрограммы);</w:t>
      </w:r>
    </w:p>
    <w:p w:rsidR="009B60B7" w:rsidRPr="00C666C6" w:rsidRDefault="009B60B7" w:rsidP="009B60B7">
      <w:pPr>
        <w:widowControl w:val="0"/>
        <w:autoSpaceDE w:val="0"/>
        <w:autoSpaceDN w:val="0"/>
        <w:adjustRightInd w:val="0"/>
        <w:ind w:firstLine="540"/>
        <w:jc w:val="both"/>
      </w:pPr>
      <w:r w:rsidRPr="00C666C6">
        <w:rPr>
          <w:noProof/>
          <w:position w:val="-7"/>
        </w:rPr>
        <w:drawing>
          <wp:inline distT="0" distB="0" distL="0" distR="0">
            <wp:extent cx="257175" cy="238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C666C6">
        <w:t xml:space="preserve"> - плановый объем финансовых ресурсов на соответствующий отчетный период.</w:t>
      </w:r>
    </w:p>
    <w:p w:rsidR="009B60B7" w:rsidRPr="00C666C6" w:rsidRDefault="009B60B7" w:rsidP="009B60B7">
      <w:pPr>
        <w:widowControl w:val="0"/>
        <w:autoSpaceDE w:val="0"/>
        <w:autoSpaceDN w:val="0"/>
        <w:adjustRightInd w:val="0"/>
        <w:ind w:firstLine="540"/>
        <w:jc w:val="both"/>
      </w:pPr>
    </w:p>
    <w:p w:rsidR="009B60B7" w:rsidRPr="00C666C6" w:rsidRDefault="009B60B7" w:rsidP="009B60B7">
      <w:pPr>
        <w:widowControl w:val="0"/>
        <w:autoSpaceDE w:val="0"/>
        <w:autoSpaceDN w:val="0"/>
        <w:adjustRightInd w:val="0"/>
        <w:ind w:left="360"/>
        <w:jc w:val="both"/>
        <w:rPr>
          <w:b/>
        </w:rPr>
      </w:pPr>
      <w:r w:rsidRPr="00C666C6">
        <w:rPr>
          <w:noProof/>
          <w:position w:val="-7"/>
        </w:rPr>
        <w:drawing>
          <wp:inline distT="0" distB="0" distL="0" distR="0">
            <wp:extent cx="2571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C666C6">
        <w:rPr>
          <w:b/>
        </w:rPr>
        <w:t>= 12 913,4 / 22 303,6 = 0,58</w:t>
      </w:r>
    </w:p>
    <w:p w:rsidR="009B60B7" w:rsidRPr="00C666C6" w:rsidRDefault="009B60B7" w:rsidP="009B60B7">
      <w:pPr>
        <w:pStyle w:val="a8"/>
        <w:widowControl w:val="0"/>
        <w:autoSpaceDE w:val="0"/>
        <w:autoSpaceDN w:val="0"/>
        <w:adjustRightInd w:val="0"/>
        <w:jc w:val="both"/>
        <w:rPr>
          <w:b/>
        </w:rPr>
      </w:pPr>
    </w:p>
    <w:p w:rsidR="009B60B7" w:rsidRPr="00C666C6" w:rsidRDefault="009B60B7" w:rsidP="009B60B7">
      <w:pPr>
        <w:widowControl w:val="0"/>
        <w:autoSpaceDE w:val="0"/>
        <w:autoSpaceDN w:val="0"/>
        <w:adjustRightInd w:val="0"/>
        <w:ind w:firstLine="540"/>
        <w:jc w:val="both"/>
      </w:pPr>
      <w:r w:rsidRPr="00C666C6">
        <w:t>Эффективность реализации муниципальной программы (</w:t>
      </w:r>
      <w:proofErr w:type="gramStart"/>
      <w:r w:rsidRPr="00C666C6">
        <w:t xml:space="preserve">подпрограммы) </w:t>
      </w:r>
      <w:r w:rsidRPr="00C666C6">
        <w:rPr>
          <w:noProof/>
          <w:position w:val="-8"/>
        </w:rPr>
        <w:drawing>
          <wp:inline distT="0" distB="0" distL="0" distR="0">
            <wp:extent cx="40005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C666C6">
        <w:t xml:space="preserve"> рассчитывается</w:t>
      </w:r>
      <w:proofErr w:type="gramEnd"/>
      <w:r w:rsidRPr="00C666C6">
        <w:t xml:space="preserve"> по следующей формуле:</w:t>
      </w:r>
    </w:p>
    <w:p w:rsidR="009B60B7" w:rsidRPr="00C666C6" w:rsidRDefault="009B60B7" w:rsidP="009B60B7">
      <w:pPr>
        <w:widowControl w:val="0"/>
        <w:autoSpaceDE w:val="0"/>
        <w:autoSpaceDN w:val="0"/>
        <w:adjustRightInd w:val="0"/>
      </w:pPr>
    </w:p>
    <w:p w:rsidR="009B60B7" w:rsidRPr="00C666C6" w:rsidRDefault="009B60B7" w:rsidP="009B60B7">
      <w:pPr>
        <w:widowControl w:val="0"/>
        <w:autoSpaceDE w:val="0"/>
        <w:autoSpaceDN w:val="0"/>
        <w:adjustRightInd w:val="0"/>
        <w:ind w:firstLine="540"/>
        <w:jc w:val="both"/>
      </w:pPr>
      <w:r w:rsidRPr="00C666C6">
        <w:rPr>
          <w:noProof/>
        </w:rPr>
        <w:drawing>
          <wp:inline distT="0" distB="0" distL="0" distR="0">
            <wp:extent cx="114300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9B60B7" w:rsidRPr="00C666C6" w:rsidRDefault="009B60B7" w:rsidP="009B60B7">
      <w:pPr>
        <w:widowControl w:val="0"/>
        <w:autoSpaceDE w:val="0"/>
        <w:autoSpaceDN w:val="0"/>
        <w:adjustRightInd w:val="0"/>
      </w:pPr>
    </w:p>
    <w:p w:rsidR="009B60B7" w:rsidRPr="00C666C6" w:rsidRDefault="009B60B7" w:rsidP="009B60B7">
      <w:pPr>
        <w:widowControl w:val="0"/>
        <w:autoSpaceDE w:val="0"/>
        <w:autoSpaceDN w:val="0"/>
        <w:adjustRightInd w:val="0"/>
        <w:ind w:left="426"/>
        <w:rPr>
          <w:b/>
        </w:rPr>
      </w:pPr>
      <w:proofErr w:type="gramStart"/>
      <w:r w:rsidRPr="00C666C6">
        <w:rPr>
          <w:b/>
        </w:rPr>
        <w:t>Э</w:t>
      </w:r>
      <w:r w:rsidRPr="00C666C6">
        <w:rPr>
          <w:b/>
          <w:vertAlign w:val="subscript"/>
        </w:rPr>
        <w:t xml:space="preserve">ГП </w:t>
      </w:r>
      <w:r w:rsidRPr="00C666C6">
        <w:rPr>
          <w:b/>
        </w:rPr>
        <w:t xml:space="preserve"> =</w:t>
      </w:r>
      <w:proofErr w:type="gramEnd"/>
      <w:r w:rsidRPr="00C666C6">
        <w:rPr>
          <w:b/>
        </w:rPr>
        <w:t xml:space="preserve"> 1 х 0,58 = 0,58 (удовлетворительная)</w:t>
      </w:r>
    </w:p>
    <w:p w:rsidR="009B60B7" w:rsidRPr="00C666C6" w:rsidRDefault="009B60B7" w:rsidP="009B60B7">
      <w:pPr>
        <w:widowControl w:val="0"/>
        <w:autoSpaceDE w:val="0"/>
        <w:autoSpaceDN w:val="0"/>
        <w:adjustRightInd w:val="0"/>
      </w:pPr>
    </w:p>
    <w:p w:rsidR="009B60B7" w:rsidRPr="00C666C6" w:rsidRDefault="009B60B7" w:rsidP="009B60B7">
      <w:pPr>
        <w:widowControl w:val="0"/>
        <w:autoSpaceDE w:val="0"/>
        <w:autoSpaceDN w:val="0"/>
        <w:adjustRightInd w:val="0"/>
        <w:ind w:firstLine="540"/>
        <w:jc w:val="both"/>
      </w:pPr>
      <w:r w:rsidRPr="00C666C6">
        <w:t>Вывод об эффективности (неэффективности) реализации муниципальной программы (подпрограммы) может определяться на основании следующих критериев:</w:t>
      </w:r>
    </w:p>
    <w:p w:rsidR="009B60B7" w:rsidRPr="00C666C6" w:rsidRDefault="009B60B7" w:rsidP="009B60B7">
      <w:pPr>
        <w:widowControl w:val="0"/>
        <w:autoSpaceDE w:val="0"/>
        <w:autoSpaceDN w:val="0"/>
        <w:adjustRightInd w:val="0"/>
        <w:ind w:firstLine="540"/>
        <w:jc w:val="both"/>
      </w:pPr>
    </w:p>
    <w:tbl>
      <w:tblPr>
        <w:tblStyle w:val="a9"/>
        <w:tblW w:w="0" w:type="auto"/>
        <w:tblLook w:val="04A0" w:firstRow="1" w:lastRow="0" w:firstColumn="1" w:lastColumn="0" w:noHBand="0" w:noVBand="1"/>
      </w:tblPr>
      <w:tblGrid>
        <w:gridCol w:w="6023"/>
        <w:gridCol w:w="3890"/>
      </w:tblGrid>
      <w:tr w:rsidR="009B60B7" w:rsidRPr="00C666C6" w:rsidTr="00314548">
        <w:tc>
          <w:tcPr>
            <w:tcW w:w="6345" w:type="dxa"/>
          </w:tcPr>
          <w:p w:rsidR="009B60B7" w:rsidRPr="00C666C6" w:rsidRDefault="009B60B7" w:rsidP="00314548">
            <w:pPr>
              <w:widowControl w:val="0"/>
              <w:autoSpaceDE w:val="0"/>
              <w:autoSpaceDN w:val="0"/>
              <w:adjustRightInd w:val="0"/>
              <w:jc w:val="center"/>
            </w:pPr>
            <w:r w:rsidRPr="00C666C6">
              <w:t>Вывод об эффективности реализации муниципальной программы (подпрограммы)</w:t>
            </w:r>
          </w:p>
        </w:tc>
        <w:tc>
          <w:tcPr>
            <w:tcW w:w="4075" w:type="dxa"/>
          </w:tcPr>
          <w:p w:rsidR="009B60B7" w:rsidRPr="00C666C6" w:rsidRDefault="009B60B7" w:rsidP="00314548">
            <w:pPr>
              <w:widowControl w:val="0"/>
              <w:autoSpaceDE w:val="0"/>
              <w:autoSpaceDN w:val="0"/>
              <w:adjustRightInd w:val="0"/>
              <w:jc w:val="center"/>
            </w:pPr>
            <w:r w:rsidRPr="00C666C6">
              <w:t xml:space="preserve">Критерий оценки эффективности </w:t>
            </w:r>
            <w:r w:rsidRPr="00C666C6">
              <w:rPr>
                <w:b/>
              </w:rPr>
              <w:t>Э</w:t>
            </w:r>
            <w:r w:rsidRPr="00C666C6">
              <w:rPr>
                <w:b/>
                <w:vertAlign w:val="subscript"/>
              </w:rPr>
              <w:t>ГП</w:t>
            </w:r>
          </w:p>
        </w:tc>
      </w:tr>
      <w:tr w:rsidR="009B60B7" w:rsidRPr="00C666C6" w:rsidTr="00314548">
        <w:trPr>
          <w:trHeight w:val="410"/>
        </w:trPr>
        <w:tc>
          <w:tcPr>
            <w:tcW w:w="6345" w:type="dxa"/>
          </w:tcPr>
          <w:p w:rsidR="009B60B7" w:rsidRPr="00C666C6" w:rsidRDefault="009B60B7" w:rsidP="00314548">
            <w:pPr>
              <w:widowControl w:val="0"/>
              <w:autoSpaceDE w:val="0"/>
              <w:autoSpaceDN w:val="0"/>
              <w:adjustRightInd w:val="0"/>
              <w:jc w:val="both"/>
            </w:pPr>
            <w:r w:rsidRPr="00C666C6">
              <w:t>Неэффективная</w:t>
            </w:r>
          </w:p>
        </w:tc>
        <w:tc>
          <w:tcPr>
            <w:tcW w:w="4075" w:type="dxa"/>
          </w:tcPr>
          <w:p w:rsidR="009B60B7" w:rsidRPr="00C666C6" w:rsidRDefault="009B60B7" w:rsidP="00314548">
            <w:pPr>
              <w:widowControl w:val="0"/>
              <w:autoSpaceDE w:val="0"/>
              <w:autoSpaceDN w:val="0"/>
              <w:adjustRightInd w:val="0"/>
              <w:jc w:val="both"/>
            </w:pPr>
            <w:r w:rsidRPr="00C666C6">
              <w:t>менее 0,5</w:t>
            </w:r>
          </w:p>
        </w:tc>
      </w:tr>
      <w:tr w:rsidR="009B60B7" w:rsidRPr="00C666C6" w:rsidTr="00314548">
        <w:trPr>
          <w:trHeight w:val="415"/>
        </w:trPr>
        <w:tc>
          <w:tcPr>
            <w:tcW w:w="6345" w:type="dxa"/>
          </w:tcPr>
          <w:p w:rsidR="009B60B7" w:rsidRPr="00C666C6" w:rsidRDefault="009B60B7" w:rsidP="00314548">
            <w:pPr>
              <w:widowControl w:val="0"/>
              <w:autoSpaceDE w:val="0"/>
              <w:autoSpaceDN w:val="0"/>
              <w:adjustRightInd w:val="0"/>
              <w:jc w:val="both"/>
            </w:pPr>
            <w:r w:rsidRPr="00C666C6">
              <w:t>Уровень эффективности удовлетворительный</w:t>
            </w:r>
          </w:p>
        </w:tc>
        <w:tc>
          <w:tcPr>
            <w:tcW w:w="4075" w:type="dxa"/>
          </w:tcPr>
          <w:p w:rsidR="009B60B7" w:rsidRPr="00C666C6" w:rsidRDefault="009B60B7" w:rsidP="00314548">
            <w:pPr>
              <w:widowControl w:val="0"/>
              <w:autoSpaceDE w:val="0"/>
              <w:autoSpaceDN w:val="0"/>
              <w:adjustRightInd w:val="0"/>
              <w:jc w:val="both"/>
            </w:pPr>
            <w:r w:rsidRPr="00C666C6">
              <w:t>0,5 - 0,79</w:t>
            </w:r>
          </w:p>
        </w:tc>
      </w:tr>
      <w:tr w:rsidR="009B60B7" w:rsidRPr="00C666C6" w:rsidTr="00314548">
        <w:trPr>
          <w:trHeight w:val="360"/>
        </w:trPr>
        <w:tc>
          <w:tcPr>
            <w:tcW w:w="6345" w:type="dxa"/>
          </w:tcPr>
          <w:p w:rsidR="009B60B7" w:rsidRPr="00C666C6" w:rsidRDefault="009B60B7" w:rsidP="00314548">
            <w:pPr>
              <w:widowControl w:val="0"/>
              <w:autoSpaceDE w:val="0"/>
              <w:autoSpaceDN w:val="0"/>
              <w:adjustRightInd w:val="0"/>
              <w:jc w:val="both"/>
            </w:pPr>
            <w:r w:rsidRPr="00C666C6">
              <w:t>Эффективная</w:t>
            </w:r>
          </w:p>
        </w:tc>
        <w:tc>
          <w:tcPr>
            <w:tcW w:w="4075" w:type="dxa"/>
          </w:tcPr>
          <w:p w:rsidR="009B60B7" w:rsidRPr="00C666C6" w:rsidRDefault="009B60B7" w:rsidP="00314548">
            <w:pPr>
              <w:widowControl w:val="0"/>
              <w:autoSpaceDE w:val="0"/>
              <w:autoSpaceDN w:val="0"/>
              <w:adjustRightInd w:val="0"/>
              <w:jc w:val="both"/>
            </w:pPr>
            <w:r w:rsidRPr="00C666C6">
              <w:t>0,8 - 1</w:t>
            </w:r>
          </w:p>
        </w:tc>
      </w:tr>
      <w:tr w:rsidR="009B60B7" w:rsidRPr="00C666C6" w:rsidTr="00314548">
        <w:trPr>
          <w:trHeight w:val="469"/>
        </w:trPr>
        <w:tc>
          <w:tcPr>
            <w:tcW w:w="6345" w:type="dxa"/>
          </w:tcPr>
          <w:p w:rsidR="009B60B7" w:rsidRPr="00C666C6" w:rsidRDefault="009B60B7" w:rsidP="00314548">
            <w:pPr>
              <w:widowControl w:val="0"/>
              <w:autoSpaceDE w:val="0"/>
              <w:autoSpaceDN w:val="0"/>
              <w:adjustRightInd w:val="0"/>
              <w:jc w:val="both"/>
            </w:pPr>
            <w:r w:rsidRPr="00C666C6">
              <w:t>Высокоэффективная</w:t>
            </w:r>
          </w:p>
        </w:tc>
        <w:tc>
          <w:tcPr>
            <w:tcW w:w="4075" w:type="dxa"/>
          </w:tcPr>
          <w:p w:rsidR="009B60B7" w:rsidRPr="00C666C6" w:rsidRDefault="009B60B7" w:rsidP="00314548">
            <w:pPr>
              <w:widowControl w:val="0"/>
              <w:autoSpaceDE w:val="0"/>
              <w:autoSpaceDN w:val="0"/>
              <w:adjustRightInd w:val="0"/>
              <w:jc w:val="both"/>
            </w:pPr>
            <w:r w:rsidRPr="00C666C6">
              <w:t>более 1</w:t>
            </w:r>
          </w:p>
        </w:tc>
      </w:tr>
    </w:tbl>
    <w:p w:rsidR="009B60B7" w:rsidRPr="00C666C6" w:rsidRDefault="009B60B7" w:rsidP="009B60B7">
      <w:pPr>
        <w:widowControl w:val="0"/>
        <w:autoSpaceDE w:val="0"/>
        <w:autoSpaceDN w:val="0"/>
        <w:adjustRightInd w:val="0"/>
        <w:ind w:firstLine="540"/>
        <w:jc w:val="both"/>
      </w:pPr>
    </w:p>
    <w:p w:rsidR="009B60B7" w:rsidRPr="00C666C6" w:rsidRDefault="009B60B7" w:rsidP="009B60B7">
      <w:pPr>
        <w:ind w:firstLine="708"/>
        <w:jc w:val="both"/>
      </w:pPr>
      <w:r w:rsidRPr="00C666C6">
        <w:t xml:space="preserve">Муниципальная программа муниципального района «Сысольский» «Жилье и жилищно-коммунальное хозяйство», исходя из критериев оценки эффективности, определена как </w:t>
      </w:r>
      <w:r w:rsidRPr="00C666C6">
        <w:rPr>
          <w:b/>
        </w:rPr>
        <w:t>удовлетворительная</w:t>
      </w:r>
      <w:r w:rsidRPr="00C666C6">
        <w:t xml:space="preserve"> (0,5-0,79). </w:t>
      </w:r>
    </w:p>
    <w:p w:rsidR="00167D92" w:rsidRPr="00C666C6" w:rsidRDefault="00167D92" w:rsidP="0034748E">
      <w:pPr>
        <w:ind w:firstLine="540"/>
        <w:jc w:val="both"/>
      </w:pPr>
    </w:p>
    <w:p w:rsidR="00314548" w:rsidRPr="00C666C6" w:rsidRDefault="00314548" w:rsidP="00314548">
      <w:pPr>
        <w:spacing w:line="360" w:lineRule="auto"/>
        <w:jc w:val="center"/>
      </w:pPr>
      <w:r w:rsidRPr="00C666C6">
        <w:rPr>
          <w:b/>
          <w:bCs/>
        </w:rPr>
        <w:t>Муниципальная программа «Развитие образования»</w:t>
      </w:r>
    </w:p>
    <w:p w:rsidR="00314548" w:rsidRPr="00C666C6" w:rsidRDefault="00314548" w:rsidP="00314548">
      <w:pPr>
        <w:adjustRightInd w:val="0"/>
        <w:ind w:firstLine="567"/>
        <w:jc w:val="both"/>
      </w:pPr>
      <w:r w:rsidRPr="00C666C6">
        <w:rPr>
          <w:b/>
          <w:bCs/>
        </w:rPr>
        <w:t xml:space="preserve">Цель муниципальной программы – </w:t>
      </w:r>
      <w:r w:rsidRPr="00C666C6">
        <w:t>Повышение доступности, качества и эффективности системы образования с учетом потребности граждан, общества, государства.</w:t>
      </w:r>
    </w:p>
    <w:p w:rsidR="00314548" w:rsidRPr="00C666C6" w:rsidRDefault="00314548" w:rsidP="00314548">
      <w:pPr>
        <w:pStyle w:val="2"/>
        <w:ind w:firstLine="567"/>
        <w:rPr>
          <w:b w:val="0"/>
          <w:bCs w:val="0"/>
          <w:sz w:val="24"/>
          <w:szCs w:val="24"/>
        </w:rPr>
      </w:pPr>
      <w:r w:rsidRPr="00C666C6">
        <w:rPr>
          <w:sz w:val="24"/>
          <w:szCs w:val="24"/>
        </w:rPr>
        <w:t xml:space="preserve">Ответственный исполнитель муниципальной программы – </w:t>
      </w:r>
      <w:r w:rsidRPr="00C666C6">
        <w:rPr>
          <w:b w:val="0"/>
          <w:bCs w:val="0"/>
          <w:sz w:val="24"/>
          <w:szCs w:val="24"/>
        </w:rPr>
        <w:t>Управление образования администрации муниципального района «Сысольский».</w:t>
      </w:r>
    </w:p>
    <w:p w:rsidR="00211AB1" w:rsidRPr="00C666C6" w:rsidRDefault="00211AB1" w:rsidP="00211AB1">
      <w:pPr>
        <w:spacing w:line="360" w:lineRule="auto"/>
        <w:ind w:firstLine="708"/>
        <w:jc w:val="both"/>
        <w:rPr>
          <w:color w:val="000000"/>
        </w:rPr>
      </w:pPr>
      <w:r w:rsidRPr="00C666C6">
        <w:rPr>
          <w:color w:val="000000"/>
        </w:rPr>
        <w:lastRenderedPageBreak/>
        <w:t xml:space="preserve">Программа разработана в целях повышения доступности, качества и эффективности системы образования с учётом потребностей граждан, общества, государства, создания условий для социализации обучающихся и воспитанников, обеспечения реализации прав детей, проживающих в </w:t>
      </w:r>
      <w:proofErr w:type="spellStart"/>
      <w:r w:rsidRPr="00C666C6">
        <w:rPr>
          <w:color w:val="000000"/>
        </w:rPr>
        <w:t>Сысольском</w:t>
      </w:r>
      <w:proofErr w:type="spellEnd"/>
      <w:r w:rsidRPr="00C666C6">
        <w:rPr>
          <w:color w:val="000000"/>
        </w:rPr>
        <w:t xml:space="preserve"> районе, на оздоровление и отдых.</w:t>
      </w:r>
    </w:p>
    <w:p w:rsidR="00211AB1" w:rsidRPr="00C666C6" w:rsidRDefault="00211AB1" w:rsidP="00211AB1">
      <w:pPr>
        <w:spacing w:line="360" w:lineRule="auto"/>
        <w:ind w:firstLine="708"/>
        <w:jc w:val="both"/>
      </w:pPr>
      <w:r w:rsidRPr="00C666C6">
        <w:t xml:space="preserve">В 2020 году в районе функционировало 18 образовательных организаций: 8 школ и 9 детских садов с общей численностью 1392 учащихся и 790 дошкольников, 1 организация дополнительного образования, в которой занимается 768 ребенок. В рамках оптимизации сети ОО в июне 2020 года проведена реорганизация в форме присоединения МБОУ «Школа-сад» </w:t>
      </w:r>
      <w:proofErr w:type="spellStart"/>
      <w:r w:rsidRPr="00C666C6">
        <w:t>пст</w:t>
      </w:r>
      <w:proofErr w:type="spellEnd"/>
      <w:r w:rsidRPr="00C666C6">
        <w:t xml:space="preserve">. Заозерье к МБОУ «СОШ» с. </w:t>
      </w:r>
      <w:proofErr w:type="spellStart"/>
      <w:r w:rsidRPr="00C666C6">
        <w:t>Пыёлдино</w:t>
      </w:r>
      <w:proofErr w:type="spellEnd"/>
      <w:r w:rsidRPr="00C666C6">
        <w:t>. В 2021 году планируется реорганизация в форме присоединения МДОУ «Детский № 5» с. Визинга к МДОУ «Детский сад № 8» с. Визинга. В 2020 году введено в эксплуатацию здание школы на 501 место в с. Визинга. При подготовке к новому учебному году во всех образовательных организациях проведены косметические ремонты, устранены предписания надзорных органов, закуплены учебники на сумму 1,2 млн. рублей. Обеспеченность учебниками по общеобразовательным организациям составила 100 %.</w:t>
      </w:r>
    </w:p>
    <w:p w:rsidR="00211AB1" w:rsidRPr="00C666C6" w:rsidRDefault="00211AB1" w:rsidP="00211AB1">
      <w:pPr>
        <w:spacing w:line="360" w:lineRule="auto"/>
        <w:ind w:firstLine="708"/>
        <w:jc w:val="both"/>
        <w:rPr>
          <w:color w:val="000000"/>
        </w:rPr>
      </w:pPr>
      <w:r w:rsidRPr="00C666C6">
        <w:rPr>
          <w:color w:val="000000"/>
        </w:rPr>
        <w:t xml:space="preserve">Во всех зданиях образовательных организаций проведена промывка и </w:t>
      </w:r>
      <w:proofErr w:type="spellStart"/>
      <w:r w:rsidRPr="00C666C6">
        <w:rPr>
          <w:color w:val="000000"/>
        </w:rPr>
        <w:t>опрессовка</w:t>
      </w:r>
      <w:proofErr w:type="spellEnd"/>
      <w:r w:rsidRPr="00C666C6">
        <w:rPr>
          <w:color w:val="000000"/>
        </w:rPr>
        <w:t xml:space="preserve"> системы отопления на общую сумму 238 000 рублей. </w:t>
      </w:r>
    </w:p>
    <w:p w:rsidR="00211AB1" w:rsidRPr="00C666C6" w:rsidRDefault="00211AB1" w:rsidP="00211AB1">
      <w:pPr>
        <w:spacing w:line="360" w:lineRule="auto"/>
        <w:ind w:firstLine="708"/>
        <w:jc w:val="both"/>
        <w:rPr>
          <w:color w:val="000000"/>
        </w:rPr>
      </w:pPr>
      <w:r w:rsidRPr="00C666C6">
        <w:rPr>
          <w:color w:val="000000"/>
        </w:rPr>
        <w:t>Ремонтные работы проведены в следующих образовательных организациях:</w:t>
      </w:r>
    </w:p>
    <w:p w:rsidR="00211AB1" w:rsidRPr="00C666C6" w:rsidRDefault="00211AB1" w:rsidP="00211AB1">
      <w:pPr>
        <w:spacing w:line="360" w:lineRule="auto"/>
        <w:ind w:firstLine="708"/>
        <w:jc w:val="both"/>
        <w:rPr>
          <w:color w:val="000000"/>
        </w:rPr>
      </w:pPr>
      <w:r w:rsidRPr="00C666C6">
        <w:rPr>
          <w:color w:val="000000"/>
        </w:rPr>
        <w:t>за счет Гранта Главы на общую сумму 4 670 000 рублей:</w:t>
      </w:r>
    </w:p>
    <w:p w:rsidR="00211AB1" w:rsidRPr="00C666C6" w:rsidRDefault="00211AB1" w:rsidP="00211AB1">
      <w:pPr>
        <w:spacing w:line="360" w:lineRule="auto"/>
        <w:ind w:firstLine="708"/>
        <w:jc w:val="both"/>
        <w:rPr>
          <w:color w:val="000000"/>
        </w:rPr>
      </w:pPr>
      <w:r w:rsidRPr="00C666C6">
        <w:rPr>
          <w:color w:val="000000"/>
        </w:rPr>
        <w:t xml:space="preserve">1) «Школа-сад» </w:t>
      </w:r>
      <w:proofErr w:type="spellStart"/>
      <w:r w:rsidRPr="00C666C6">
        <w:rPr>
          <w:color w:val="000000"/>
        </w:rPr>
        <w:t>пст</w:t>
      </w:r>
      <w:proofErr w:type="spellEnd"/>
      <w:r w:rsidRPr="00C666C6">
        <w:rPr>
          <w:color w:val="000000"/>
        </w:rPr>
        <w:t xml:space="preserve">. </w:t>
      </w:r>
      <w:proofErr w:type="spellStart"/>
      <w:r w:rsidRPr="00C666C6">
        <w:rPr>
          <w:color w:val="000000"/>
        </w:rPr>
        <w:t>Визиндор</w:t>
      </w:r>
      <w:proofErr w:type="spellEnd"/>
      <w:r w:rsidRPr="00C666C6">
        <w:rPr>
          <w:color w:val="000000"/>
        </w:rPr>
        <w:t xml:space="preserve"> – ремонт выгребной ямы;</w:t>
      </w:r>
    </w:p>
    <w:p w:rsidR="00211AB1" w:rsidRPr="00C666C6" w:rsidRDefault="00211AB1" w:rsidP="00211AB1">
      <w:pPr>
        <w:spacing w:line="360" w:lineRule="auto"/>
        <w:ind w:firstLine="708"/>
        <w:jc w:val="both"/>
      </w:pPr>
      <w:r w:rsidRPr="00C666C6">
        <w:rPr>
          <w:color w:val="000000"/>
        </w:rPr>
        <w:t xml:space="preserve">2) </w:t>
      </w:r>
      <w:r w:rsidRPr="00C666C6">
        <w:t xml:space="preserve">МБОУ «ООШ им. И.П. Морозова» с. </w:t>
      </w:r>
      <w:proofErr w:type="spellStart"/>
      <w:r w:rsidRPr="00C666C6">
        <w:t>Межадор</w:t>
      </w:r>
      <w:proofErr w:type="spellEnd"/>
      <w:r w:rsidRPr="00C666C6">
        <w:t xml:space="preserve"> – ремонт 2-х кабинетов;</w:t>
      </w:r>
    </w:p>
    <w:p w:rsidR="00211AB1" w:rsidRPr="00C666C6" w:rsidRDefault="00211AB1" w:rsidP="00211AB1">
      <w:pPr>
        <w:spacing w:line="360" w:lineRule="auto"/>
        <w:ind w:firstLine="708"/>
        <w:jc w:val="both"/>
      </w:pPr>
      <w:r w:rsidRPr="00C666C6">
        <w:t>3) МБОУ «СОШ» с. Визинга – закупка мебели для начальных классов;</w:t>
      </w:r>
    </w:p>
    <w:p w:rsidR="00211AB1" w:rsidRPr="00C666C6" w:rsidRDefault="00211AB1" w:rsidP="00211AB1">
      <w:pPr>
        <w:spacing w:line="360" w:lineRule="auto"/>
        <w:ind w:firstLine="708"/>
        <w:jc w:val="both"/>
        <w:rPr>
          <w:color w:val="000000"/>
        </w:rPr>
      </w:pPr>
      <w:r w:rsidRPr="00C666C6">
        <w:t xml:space="preserve">4) </w:t>
      </w:r>
      <w:r w:rsidRPr="00C666C6">
        <w:rPr>
          <w:color w:val="000000"/>
        </w:rPr>
        <w:t>МДОУ «Детский сад № 1» с. Визинга, МДОУ «Детский сад № 10» с. Визинга замена окон на ПВХ конструкции;</w:t>
      </w:r>
    </w:p>
    <w:p w:rsidR="00211AB1" w:rsidRPr="00C666C6" w:rsidRDefault="00211AB1" w:rsidP="00211AB1">
      <w:pPr>
        <w:spacing w:line="360" w:lineRule="auto"/>
        <w:ind w:firstLine="708"/>
        <w:jc w:val="both"/>
        <w:rPr>
          <w:color w:val="000000"/>
        </w:rPr>
      </w:pPr>
      <w:r w:rsidRPr="00C666C6">
        <w:rPr>
          <w:color w:val="000000"/>
        </w:rPr>
        <w:t xml:space="preserve">5) МБДОУ «Детский сад № </w:t>
      </w:r>
      <w:proofErr w:type="gramStart"/>
      <w:r w:rsidRPr="00C666C6">
        <w:rPr>
          <w:color w:val="000000"/>
        </w:rPr>
        <w:t>9 »</w:t>
      </w:r>
      <w:proofErr w:type="gramEnd"/>
      <w:r w:rsidRPr="00C666C6">
        <w:rPr>
          <w:color w:val="000000"/>
        </w:rPr>
        <w:t xml:space="preserve">  с. Визинга ремонт полов 2-х группах и коридоре;</w:t>
      </w:r>
    </w:p>
    <w:p w:rsidR="00211AB1" w:rsidRPr="00C666C6" w:rsidRDefault="00211AB1" w:rsidP="00211AB1">
      <w:pPr>
        <w:spacing w:line="360" w:lineRule="auto"/>
        <w:ind w:firstLine="708"/>
        <w:jc w:val="both"/>
        <w:rPr>
          <w:color w:val="000000"/>
        </w:rPr>
      </w:pPr>
      <w:r w:rsidRPr="00C666C6">
        <w:rPr>
          <w:color w:val="000000"/>
        </w:rPr>
        <w:t>6) МДОУ «Детский сад № 8» с. Визинга замена 4 окон и 2 балконных дверей на ПВХ конструкции;</w:t>
      </w:r>
    </w:p>
    <w:p w:rsidR="00211AB1" w:rsidRPr="00C666C6" w:rsidRDefault="00211AB1" w:rsidP="00211AB1">
      <w:pPr>
        <w:spacing w:line="360" w:lineRule="auto"/>
        <w:ind w:firstLine="708"/>
        <w:jc w:val="both"/>
        <w:rPr>
          <w:color w:val="000000"/>
        </w:rPr>
      </w:pPr>
      <w:r w:rsidRPr="00C666C6">
        <w:rPr>
          <w:color w:val="000000"/>
        </w:rPr>
        <w:t>за счет АО «</w:t>
      </w:r>
      <w:proofErr w:type="spellStart"/>
      <w:r w:rsidRPr="00C666C6">
        <w:rPr>
          <w:color w:val="000000"/>
        </w:rPr>
        <w:t>Монди</w:t>
      </w:r>
      <w:proofErr w:type="spellEnd"/>
      <w:r w:rsidRPr="00C666C6">
        <w:rPr>
          <w:color w:val="000000"/>
        </w:rPr>
        <w:t xml:space="preserve"> СЛПК» на общую сумму 1 921 160,00 рублей:</w:t>
      </w:r>
    </w:p>
    <w:p w:rsidR="00211AB1" w:rsidRPr="00C666C6" w:rsidRDefault="00211AB1" w:rsidP="00211AB1">
      <w:pPr>
        <w:spacing w:line="360" w:lineRule="auto"/>
        <w:ind w:firstLine="708"/>
        <w:jc w:val="both"/>
        <w:rPr>
          <w:color w:val="000000"/>
        </w:rPr>
      </w:pPr>
      <w:r w:rsidRPr="00C666C6">
        <w:rPr>
          <w:color w:val="000000"/>
        </w:rPr>
        <w:t xml:space="preserve">замена окон на ПВХ конструкции «Школа-сад» </w:t>
      </w:r>
      <w:proofErr w:type="spellStart"/>
      <w:r w:rsidRPr="00C666C6">
        <w:rPr>
          <w:color w:val="000000"/>
        </w:rPr>
        <w:t>пст</w:t>
      </w:r>
      <w:proofErr w:type="spellEnd"/>
      <w:r w:rsidRPr="00C666C6">
        <w:rPr>
          <w:color w:val="000000"/>
        </w:rPr>
        <w:t xml:space="preserve">. </w:t>
      </w:r>
      <w:proofErr w:type="spellStart"/>
      <w:r w:rsidRPr="00C666C6">
        <w:rPr>
          <w:color w:val="000000"/>
        </w:rPr>
        <w:t>Визиндор</w:t>
      </w:r>
      <w:proofErr w:type="spellEnd"/>
      <w:r w:rsidRPr="00C666C6">
        <w:rPr>
          <w:color w:val="000000"/>
        </w:rPr>
        <w:t>, МДОУ «Детский сад № 10» с. Визинга МДОУ «Детский сад №1» с. Визинга.</w:t>
      </w:r>
    </w:p>
    <w:p w:rsidR="00211AB1" w:rsidRPr="00C666C6" w:rsidRDefault="00211AB1" w:rsidP="00211AB1">
      <w:pPr>
        <w:spacing w:line="360" w:lineRule="auto"/>
        <w:ind w:firstLine="708"/>
        <w:jc w:val="both"/>
      </w:pPr>
      <w:r w:rsidRPr="00C666C6">
        <w:t xml:space="preserve">За счет </w:t>
      </w:r>
      <w:proofErr w:type="spellStart"/>
      <w:r w:rsidRPr="00C666C6">
        <w:t>софинансирования</w:t>
      </w:r>
      <w:proofErr w:type="spellEnd"/>
      <w:r w:rsidRPr="00C666C6">
        <w:t xml:space="preserve"> республиканского и местного бюджета на укрепление материально-технической базы образовательных организаций на общую сумму 6 023 000, 00 рублей.</w:t>
      </w:r>
    </w:p>
    <w:p w:rsidR="00211AB1" w:rsidRPr="00C666C6" w:rsidRDefault="00211AB1" w:rsidP="00211AB1">
      <w:pPr>
        <w:spacing w:line="360" w:lineRule="auto"/>
        <w:ind w:firstLine="708"/>
        <w:jc w:val="both"/>
      </w:pPr>
      <w:r w:rsidRPr="00C666C6">
        <w:t>Также в рамках подготовки к НУГ выполнены мероприятия, направленные на обеспечение антитеррористической и противопожарной защищенности на общую сумму 2 751 222 рублей.</w:t>
      </w:r>
    </w:p>
    <w:p w:rsidR="00211AB1" w:rsidRPr="00C666C6" w:rsidRDefault="00211AB1" w:rsidP="00211AB1">
      <w:pPr>
        <w:spacing w:line="360" w:lineRule="auto"/>
        <w:ind w:firstLine="708"/>
        <w:jc w:val="both"/>
      </w:pPr>
      <w:r w:rsidRPr="00C666C6">
        <w:lastRenderedPageBreak/>
        <w:t xml:space="preserve">Все общеобразовательные </w:t>
      </w:r>
      <w:proofErr w:type="gramStart"/>
      <w:r w:rsidRPr="00C666C6">
        <w:t>организации  в</w:t>
      </w:r>
      <w:proofErr w:type="gramEnd"/>
      <w:r w:rsidRPr="00C666C6">
        <w:t xml:space="preserve"> соответствии с актами приняты к 2020-2021 учебному году.</w:t>
      </w:r>
    </w:p>
    <w:p w:rsidR="00211AB1" w:rsidRPr="00C666C6" w:rsidRDefault="00211AB1" w:rsidP="00211AB1">
      <w:pPr>
        <w:spacing w:line="360" w:lineRule="auto"/>
        <w:ind w:firstLine="708"/>
        <w:jc w:val="both"/>
      </w:pPr>
      <w:r w:rsidRPr="00C666C6">
        <w:t>МБОУ «СОШ» с. Визинга на 501 место приобретено учебное оборудование на общую сумму 59 076626,54 рублей. В рамках регионального проекта «Цифровая образовательная среда» МБОУ «СОШ» с. Визинга получило интерактивное оборудование на сумму 372000,00 рублей.</w:t>
      </w:r>
    </w:p>
    <w:p w:rsidR="00211AB1" w:rsidRPr="00C666C6" w:rsidRDefault="00211AB1" w:rsidP="00211AB1">
      <w:pPr>
        <w:spacing w:line="360" w:lineRule="auto"/>
        <w:ind w:firstLine="708"/>
        <w:jc w:val="both"/>
        <w:rPr>
          <w:color w:val="000000"/>
        </w:rPr>
      </w:pPr>
      <w:r w:rsidRPr="00C666C6">
        <w:t xml:space="preserve">На базе МБОУ «ООШ им. И.П. Морозова» с. </w:t>
      </w:r>
      <w:proofErr w:type="spellStart"/>
      <w:r w:rsidRPr="00C666C6">
        <w:t>Межадор</w:t>
      </w:r>
      <w:proofErr w:type="spellEnd"/>
      <w:r w:rsidRPr="00C666C6">
        <w:t xml:space="preserve"> создан Центр образования цифрового и гуманитарного профилей «Точка роста».</w:t>
      </w:r>
      <w:r w:rsidRPr="00C666C6">
        <w:rPr>
          <w:color w:val="000000"/>
        </w:rPr>
        <w:t xml:space="preserve"> В 2021 году данный центр будет создан на базе МБОУ «СОШ» </w:t>
      </w:r>
      <w:proofErr w:type="spellStart"/>
      <w:r w:rsidRPr="00C666C6">
        <w:rPr>
          <w:color w:val="000000"/>
        </w:rPr>
        <w:t>пст</w:t>
      </w:r>
      <w:proofErr w:type="spellEnd"/>
      <w:r w:rsidRPr="00C666C6">
        <w:rPr>
          <w:color w:val="000000"/>
        </w:rPr>
        <w:t>. Первомайский.</w:t>
      </w:r>
    </w:p>
    <w:p w:rsidR="00211AB1" w:rsidRPr="00C666C6" w:rsidRDefault="00211AB1" w:rsidP="00211AB1">
      <w:pPr>
        <w:spacing w:line="360" w:lineRule="auto"/>
        <w:ind w:firstLine="708"/>
        <w:jc w:val="both"/>
        <w:rPr>
          <w:color w:val="000000"/>
        </w:rPr>
      </w:pPr>
      <w:r w:rsidRPr="00C666C6">
        <w:rPr>
          <w:color w:val="000000"/>
        </w:rPr>
        <w:t xml:space="preserve">В 2020 году в рамках реализации мероприятий государственной программы РФ «Доступная среда» на условиях </w:t>
      </w:r>
      <w:proofErr w:type="spellStart"/>
      <w:r w:rsidRPr="00C666C6">
        <w:rPr>
          <w:color w:val="000000"/>
        </w:rPr>
        <w:t>софинансирования</w:t>
      </w:r>
      <w:proofErr w:type="spellEnd"/>
      <w:r w:rsidRPr="00C666C6">
        <w:rPr>
          <w:color w:val="000000"/>
        </w:rPr>
        <w:t xml:space="preserve"> предоставлена субсидия в размере 1 593 911 рублей 00 копеек в рамках заключенного соглашения между Министерством образования, науки и молодежной политики Республики Коми и Администрацией муниципального района «Сысольский». В МДОУ «Детский сад №1» с. Визинга проведены следующие мероприятия: устройство нормативного пандуса у входной группы, адаптация путей следования, оснащение оборудованием кабинета учителя-логопеда и учителя-дефектолога.</w:t>
      </w:r>
    </w:p>
    <w:p w:rsidR="00211AB1" w:rsidRPr="00C666C6" w:rsidRDefault="00211AB1" w:rsidP="00211AB1">
      <w:pPr>
        <w:spacing w:line="360" w:lineRule="auto"/>
        <w:ind w:firstLine="708"/>
        <w:jc w:val="both"/>
        <w:rPr>
          <w:color w:val="000000"/>
        </w:rPr>
      </w:pPr>
      <w:r w:rsidRPr="00C666C6">
        <w:rPr>
          <w:color w:val="000000"/>
        </w:rPr>
        <w:t xml:space="preserve">В 2020 году МБОУ «СОШ» с. Визинга, «Школа-сад» с. </w:t>
      </w:r>
      <w:proofErr w:type="spellStart"/>
      <w:r w:rsidRPr="00C666C6">
        <w:rPr>
          <w:color w:val="000000"/>
        </w:rPr>
        <w:t>Чухлэм</w:t>
      </w:r>
      <w:proofErr w:type="spellEnd"/>
      <w:r w:rsidRPr="00C666C6">
        <w:rPr>
          <w:color w:val="000000"/>
        </w:rPr>
        <w:t xml:space="preserve">, МБОУ «СОШ» с. </w:t>
      </w:r>
      <w:proofErr w:type="spellStart"/>
      <w:r w:rsidRPr="00C666C6">
        <w:rPr>
          <w:color w:val="000000"/>
        </w:rPr>
        <w:t>Пыёлдино</w:t>
      </w:r>
      <w:proofErr w:type="spellEnd"/>
      <w:r w:rsidRPr="00C666C6">
        <w:rPr>
          <w:color w:val="000000"/>
        </w:rPr>
        <w:t xml:space="preserve"> получили новые школьные автобусы.</w:t>
      </w:r>
    </w:p>
    <w:p w:rsidR="00211AB1" w:rsidRPr="00C666C6" w:rsidRDefault="00211AB1" w:rsidP="00211AB1">
      <w:pPr>
        <w:spacing w:line="360" w:lineRule="auto"/>
        <w:ind w:firstLine="708"/>
        <w:jc w:val="both"/>
      </w:pPr>
      <w:r w:rsidRPr="00C666C6">
        <w:rPr>
          <w:color w:val="000000"/>
        </w:rPr>
        <w:t xml:space="preserve">В отношении образовательных организаций проведена независимая оценка качества образовательных услуг. По ее итогам МБОУ «СОШ» </w:t>
      </w:r>
      <w:proofErr w:type="spellStart"/>
      <w:r w:rsidRPr="00C666C6">
        <w:rPr>
          <w:color w:val="000000"/>
        </w:rPr>
        <w:t>пст</w:t>
      </w:r>
      <w:proofErr w:type="spellEnd"/>
      <w:r w:rsidRPr="00C666C6">
        <w:rPr>
          <w:color w:val="000000"/>
        </w:rPr>
        <w:t xml:space="preserve">. Первомайский заняло 4 место в общем рейтинге школ Республики Коми. Педагог «Школа-сад» </w:t>
      </w:r>
      <w:proofErr w:type="spellStart"/>
      <w:r w:rsidRPr="00C666C6">
        <w:rPr>
          <w:color w:val="000000"/>
        </w:rPr>
        <w:t>пст</w:t>
      </w:r>
      <w:proofErr w:type="spellEnd"/>
      <w:r w:rsidRPr="00C666C6">
        <w:rPr>
          <w:color w:val="000000"/>
        </w:rPr>
        <w:t xml:space="preserve">. </w:t>
      </w:r>
      <w:proofErr w:type="spellStart"/>
      <w:r w:rsidRPr="00C666C6">
        <w:rPr>
          <w:color w:val="000000"/>
        </w:rPr>
        <w:t>Визиндор</w:t>
      </w:r>
      <w:proofErr w:type="spellEnd"/>
      <w:r w:rsidRPr="00C666C6">
        <w:rPr>
          <w:color w:val="000000"/>
        </w:rPr>
        <w:t xml:space="preserve"> занял первое место в республиканском этапе конкурса «Учитель года». </w:t>
      </w:r>
    </w:p>
    <w:p w:rsidR="00211AB1" w:rsidRPr="00C666C6" w:rsidRDefault="00211AB1" w:rsidP="00211AB1">
      <w:pPr>
        <w:spacing w:line="360" w:lineRule="auto"/>
        <w:ind w:firstLine="709"/>
        <w:jc w:val="both"/>
        <w:outlineLvl w:val="6"/>
      </w:pPr>
      <w:r w:rsidRPr="00C666C6">
        <w:t xml:space="preserve">1380 учащихся и 834 воспитанников охвачены федеральными государственными образовательными стандартами. 200 выпускников 9 и 11 классов получили аттестаты об основном общем и среднем общем образовании. 4 учащихся 11 классов из МБОУ «СОШ» с. Визинга, 1 учащийся МБОУ «СОШ» </w:t>
      </w:r>
      <w:proofErr w:type="spellStart"/>
      <w:r w:rsidRPr="00C666C6">
        <w:t>пст</w:t>
      </w:r>
      <w:proofErr w:type="spellEnd"/>
      <w:r w:rsidRPr="00C666C6">
        <w:t xml:space="preserve">. Первомайский получили золотые медали «За особые успехи в учении», 1 ученик награжден серебряной медалью. </w:t>
      </w:r>
    </w:p>
    <w:p w:rsidR="00211AB1" w:rsidRPr="00C666C6" w:rsidRDefault="00211AB1" w:rsidP="00211AB1">
      <w:pPr>
        <w:spacing w:line="360" w:lineRule="auto"/>
        <w:ind w:firstLine="709"/>
        <w:jc w:val="both"/>
      </w:pPr>
      <w:r w:rsidRPr="00C666C6">
        <w:t>В 2020 году в районе функционировало 1 учреждение дополнительного образования – МУДО «РЦДТ» с. Визинга. Во всех 8-ми общеобразовательных учреждениях организована внеурочная деятельность детей в рамках реализации ФГОС общего образования. Общий охват услугами дополнительного образования составил 1445 человека (70 %), 1230 детей получили сертификаты дополнительного образования, из них 860 активны. В рамках изучения учебного курса «ОБЖ» в 10-11 классах проводится курс «Основы военной службы».</w:t>
      </w:r>
      <w:r w:rsidRPr="00C666C6">
        <w:rPr>
          <w:color w:val="FF0000"/>
        </w:rPr>
        <w:t xml:space="preserve"> </w:t>
      </w:r>
      <w:r w:rsidRPr="00C666C6">
        <w:t>Ведется совместная работа с военным комиссариатом Сысольского района. Функционирует м</w:t>
      </w:r>
      <w:r w:rsidRPr="00C666C6">
        <w:rPr>
          <w:spacing w:val="-1"/>
        </w:rPr>
        <w:t xml:space="preserve">униципальный (зональный) центр допризывной подготовки граждан к военной </w:t>
      </w:r>
      <w:r w:rsidRPr="00C666C6">
        <w:t>службе.</w:t>
      </w:r>
      <w:r w:rsidRPr="00C666C6">
        <w:rPr>
          <w:color w:val="FF0000"/>
        </w:rPr>
        <w:t xml:space="preserve"> </w:t>
      </w:r>
      <w:r w:rsidRPr="00C666C6">
        <w:t xml:space="preserve">Развивалось волонтерское движение. «Волонтеры Победы», детские объединения МБОУ «СОШ» с. Визинга, МБОУ «СОШ» </w:t>
      </w:r>
      <w:proofErr w:type="spellStart"/>
      <w:r w:rsidRPr="00C666C6">
        <w:t>пст</w:t>
      </w:r>
      <w:proofErr w:type="spellEnd"/>
      <w:r w:rsidRPr="00C666C6">
        <w:t xml:space="preserve">. Первомайский, «Зов сердец» МУДО «РЦДТ» с. Визинга. В муниципальном </w:t>
      </w:r>
      <w:r w:rsidRPr="00C666C6">
        <w:lastRenderedPageBreak/>
        <w:t>этапе республиканского конкурса «Лидер» приняли участие 6 учащихся 8-11 классов из всех школ района. Ведется активная работа в ОО ведется по пропаганде и сдаче норм ГТО. Сдали нормы ГТО 164 человека. Школьники принимают активное участие в спортивных мероприятиях районного и республиканского уровня.</w:t>
      </w:r>
    </w:p>
    <w:p w:rsidR="00211AB1" w:rsidRPr="00C666C6" w:rsidRDefault="00211AB1" w:rsidP="00211AB1">
      <w:pPr>
        <w:spacing w:line="360" w:lineRule="auto"/>
        <w:ind w:firstLine="567"/>
        <w:jc w:val="both"/>
      </w:pPr>
      <w:r w:rsidRPr="00C666C6">
        <w:t>В 2020 г. на проведение оздоровительной кампании было выделено 2 404,13 (651,5 тыс. руб. республиканский бюджет и 1 752,63 тыс. руб. – местный бюджет).</w:t>
      </w:r>
    </w:p>
    <w:p w:rsidR="00211AB1" w:rsidRPr="00C666C6" w:rsidRDefault="00211AB1" w:rsidP="00211AB1">
      <w:pPr>
        <w:spacing w:line="360" w:lineRule="auto"/>
        <w:ind w:firstLine="567"/>
        <w:jc w:val="both"/>
      </w:pPr>
      <w:r w:rsidRPr="00C666C6">
        <w:t xml:space="preserve">Различными видами отдыха и занятости охвачено 1302 человека (84 % от общего количества детей школьного возраста). На базе образовательных организаций и учреждений дополнительного образования 1062 человека, из которых 508 человек – дети, находящиеся в трудной жизненной ситуации (100 % от планируемого показателя и 99,4 % от общего количества детей от 6 до 18 лет, находящихся в трудной жизненной ситуации), в выездных лагерях – 90 человек. Соглашение между Министерством образования, науки и молодежной политики Республики Коми и Администрацией муниципального района «Сысольский» выполнено на 100 %, 150 подростков трудоустроено, из них 100 человек через образовательные организации. 35 человек (87,5 %), состоящих на профилактических учетах (ГПДН, </w:t>
      </w:r>
      <w:proofErr w:type="spellStart"/>
      <w:r w:rsidRPr="00C666C6">
        <w:t>КПДНиЗП</w:t>
      </w:r>
      <w:proofErr w:type="spellEnd"/>
      <w:r w:rsidRPr="00C666C6">
        <w:t>), охвачено трудом и оздоровлением.</w:t>
      </w:r>
    </w:p>
    <w:p w:rsidR="00211AB1" w:rsidRPr="00C666C6" w:rsidRDefault="00211AB1" w:rsidP="00211AB1">
      <w:pPr>
        <w:spacing w:line="360" w:lineRule="auto"/>
        <w:ind w:firstLine="567"/>
        <w:jc w:val="both"/>
      </w:pPr>
      <w:r w:rsidRPr="00C666C6">
        <w:t>Основными проблемами в отрасли «Образование» являются недостаточная материально-техническая база образовательных организаций, ветхость зданий, наличие второй смены в с. Визинга, отмечается тенденция старения педагогических кадров.</w:t>
      </w:r>
    </w:p>
    <w:p w:rsidR="00211AB1" w:rsidRPr="00C666C6" w:rsidRDefault="00211AB1" w:rsidP="00211AB1">
      <w:pPr>
        <w:spacing w:line="360" w:lineRule="auto"/>
        <w:ind w:firstLine="709"/>
        <w:jc w:val="both"/>
      </w:pPr>
      <w:r w:rsidRPr="00C666C6">
        <w:t>Управление в сфере образования осуществляет Управление образования администрации муниципального района «Сысольский», которое является структурным подразделением администрации района.</w:t>
      </w:r>
    </w:p>
    <w:p w:rsidR="00211AB1" w:rsidRPr="00C666C6" w:rsidRDefault="00211AB1" w:rsidP="00211AB1">
      <w:pPr>
        <w:jc w:val="center"/>
        <w:rPr>
          <w:bCs/>
        </w:rPr>
      </w:pPr>
    </w:p>
    <w:p w:rsidR="00F86E74" w:rsidRPr="00C666C6" w:rsidRDefault="00F86E74" w:rsidP="00F86E74">
      <w:pPr>
        <w:widowControl w:val="0"/>
        <w:autoSpaceDE w:val="0"/>
        <w:autoSpaceDN w:val="0"/>
        <w:adjustRightInd w:val="0"/>
        <w:ind w:firstLine="540"/>
        <w:jc w:val="both"/>
      </w:pPr>
      <w:r w:rsidRPr="00C666C6">
        <w:rPr>
          <w:b/>
        </w:rPr>
        <w:t>Методика оценки эффективности</w:t>
      </w:r>
      <w:r w:rsidRPr="00C666C6">
        <w:t xml:space="preserve"> реализации муниципальной программы «Развитие образования» учитывает необходимость проведения оценок:</w:t>
      </w:r>
    </w:p>
    <w:p w:rsidR="00F86E74" w:rsidRPr="00C666C6" w:rsidRDefault="00F86E74" w:rsidP="00F86E74">
      <w:pPr>
        <w:widowControl w:val="0"/>
        <w:autoSpaceDE w:val="0"/>
        <w:autoSpaceDN w:val="0"/>
        <w:adjustRightInd w:val="0"/>
        <w:ind w:firstLine="540"/>
        <w:jc w:val="both"/>
      </w:pPr>
      <w:r w:rsidRPr="00C666C6">
        <w:t>1) степени достижения целей и решения задач муниципальной программы «Развитие образования».</w:t>
      </w:r>
    </w:p>
    <w:p w:rsidR="00F86E74" w:rsidRPr="00C666C6" w:rsidRDefault="00F86E74" w:rsidP="00F86E74">
      <w:pPr>
        <w:widowControl w:val="0"/>
        <w:autoSpaceDE w:val="0"/>
        <w:autoSpaceDN w:val="0"/>
        <w:adjustRightInd w:val="0"/>
        <w:ind w:firstLine="540"/>
        <w:jc w:val="both"/>
      </w:pPr>
      <w:r w:rsidRPr="00C666C6">
        <w:t>Оценка степени достижения целей и решения задач муниципальной программы «Развитие образования», определяется путем сопоставления фактически достигнутых значений целевых показателей (индикаторов) муниципальной программы и их плановых значений по формуле:</w:t>
      </w:r>
    </w:p>
    <w:p w:rsidR="00F86E74" w:rsidRPr="00C666C6" w:rsidRDefault="00F86E74" w:rsidP="00F86E74">
      <w:pPr>
        <w:widowControl w:val="0"/>
        <w:autoSpaceDE w:val="0"/>
        <w:autoSpaceDN w:val="0"/>
        <w:adjustRightInd w:val="0"/>
      </w:pPr>
    </w:p>
    <w:p w:rsidR="00F86E74" w:rsidRPr="00C666C6" w:rsidRDefault="00F86E74" w:rsidP="00F86E74">
      <w:pPr>
        <w:widowControl w:val="0"/>
        <w:autoSpaceDE w:val="0"/>
        <w:autoSpaceDN w:val="0"/>
        <w:adjustRightInd w:val="0"/>
        <w:ind w:firstLine="540"/>
        <w:jc w:val="both"/>
      </w:pPr>
      <w:r w:rsidRPr="00C666C6">
        <w:rPr>
          <w:noProof/>
        </w:rPr>
        <w:drawing>
          <wp:inline distT="0" distB="0" distL="0" distR="0">
            <wp:extent cx="2133600" cy="2571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57175"/>
                    </a:xfrm>
                    <a:prstGeom prst="rect">
                      <a:avLst/>
                    </a:prstGeom>
                    <a:noFill/>
                    <a:ln>
                      <a:noFill/>
                    </a:ln>
                  </pic:spPr>
                </pic:pic>
              </a:graphicData>
            </a:graphic>
          </wp:inline>
        </w:drawing>
      </w:r>
    </w:p>
    <w:p w:rsidR="00F86E74" w:rsidRPr="00C666C6" w:rsidRDefault="00F86E74" w:rsidP="00F86E74">
      <w:pPr>
        <w:widowControl w:val="0"/>
        <w:autoSpaceDE w:val="0"/>
        <w:autoSpaceDN w:val="0"/>
        <w:adjustRightInd w:val="0"/>
      </w:pPr>
    </w:p>
    <w:p w:rsidR="00F86E74" w:rsidRPr="00C666C6" w:rsidRDefault="00F86E74" w:rsidP="00F86E74">
      <w:pPr>
        <w:widowControl w:val="0"/>
        <w:autoSpaceDE w:val="0"/>
        <w:autoSpaceDN w:val="0"/>
        <w:adjustRightInd w:val="0"/>
        <w:ind w:firstLine="540"/>
        <w:jc w:val="both"/>
      </w:pPr>
      <w:r w:rsidRPr="00C666C6">
        <w:t>где:</w:t>
      </w:r>
    </w:p>
    <w:p w:rsidR="00F86E74" w:rsidRPr="00C666C6" w:rsidRDefault="00F86E74" w:rsidP="00F86E74">
      <w:pPr>
        <w:widowControl w:val="0"/>
        <w:autoSpaceDE w:val="0"/>
        <w:autoSpaceDN w:val="0"/>
        <w:adjustRightInd w:val="0"/>
        <w:ind w:firstLine="540"/>
        <w:jc w:val="both"/>
      </w:pPr>
      <w:r w:rsidRPr="00C666C6">
        <w:rPr>
          <w:noProof/>
          <w:position w:val="-9"/>
        </w:rPr>
        <w:drawing>
          <wp:inline distT="0" distB="0" distL="0" distR="0">
            <wp:extent cx="304800" cy="2571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C666C6">
        <w:t xml:space="preserve"> - степень достижения целей (решения задач);</w:t>
      </w:r>
    </w:p>
    <w:p w:rsidR="00F86E74" w:rsidRPr="00C666C6" w:rsidRDefault="00F86E74" w:rsidP="00F86E74">
      <w:pPr>
        <w:widowControl w:val="0"/>
        <w:autoSpaceDE w:val="0"/>
        <w:autoSpaceDN w:val="0"/>
        <w:adjustRightInd w:val="0"/>
        <w:ind w:firstLine="540"/>
        <w:jc w:val="both"/>
      </w:pPr>
      <w:r w:rsidRPr="00C666C6">
        <w:rPr>
          <w:noProof/>
          <w:position w:val="-9"/>
        </w:rPr>
        <w:drawing>
          <wp:inline distT="0" distB="0" distL="0" distR="0">
            <wp:extent cx="304800" cy="2571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C666C6">
        <w:t xml:space="preserve"> - степень достижения целевого показателя (индикатора) муниципальной программы (подпрограммы);</w:t>
      </w:r>
    </w:p>
    <w:p w:rsidR="00F86E74" w:rsidRPr="00C666C6" w:rsidRDefault="00F86E74" w:rsidP="00F86E74">
      <w:pPr>
        <w:widowControl w:val="0"/>
        <w:autoSpaceDE w:val="0"/>
        <w:autoSpaceDN w:val="0"/>
        <w:adjustRightInd w:val="0"/>
        <w:ind w:firstLine="540"/>
        <w:jc w:val="both"/>
      </w:pPr>
      <w:r w:rsidRPr="00C666C6">
        <w:t>N - количество целевых показателей (индикаторов) муниципальной программы (подпрограммы).</w:t>
      </w:r>
    </w:p>
    <w:p w:rsidR="00F86E74" w:rsidRPr="00C666C6" w:rsidRDefault="00F86E74" w:rsidP="00F86E74">
      <w:pPr>
        <w:widowControl w:val="0"/>
        <w:autoSpaceDE w:val="0"/>
        <w:autoSpaceDN w:val="0"/>
        <w:adjustRightInd w:val="0"/>
        <w:ind w:firstLine="540"/>
        <w:jc w:val="both"/>
      </w:pPr>
      <w:r w:rsidRPr="00C666C6">
        <w:t xml:space="preserve">Степень достижения целевого показателя (индикатора) муниципальной программы </w:t>
      </w:r>
      <w:r w:rsidRPr="00C666C6">
        <w:lastRenderedPageBreak/>
        <w:t>(</w:t>
      </w:r>
      <w:proofErr w:type="gramStart"/>
      <w:r w:rsidRPr="00C666C6">
        <w:t xml:space="preserve">подпрограммы) </w:t>
      </w:r>
      <w:r w:rsidRPr="00C666C6">
        <w:rPr>
          <w:noProof/>
          <w:position w:val="-10"/>
        </w:rPr>
        <w:drawing>
          <wp:inline distT="0" distB="0" distL="0" distR="0">
            <wp:extent cx="419100" cy="2857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Pr="00C666C6">
        <w:t xml:space="preserve"> может</w:t>
      </w:r>
      <w:proofErr w:type="gramEnd"/>
      <w:r w:rsidRPr="00C666C6">
        <w:t xml:space="preserve"> рассчитываться по формуле:</w:t>
      </w:r>
    </w:p>
    <w:p w:rsidR="00F86E74" w:rsidRPr="00C666C6" w:rsidRDefault="00F86E74" w:rsidP="00F86E74">
      <w:pPr>
        <w:widowControl w:val="0"/>
        <w:autoSpaceDE w:val="0"/>
        <w:autoSpaceDN w:val="0"/>
        <w:adjustRightInd w:val="0"/>
      </w:pPr>
    </w:p>
    <w:p w:rsidR="00F86E74" w:rsidRPr="00C666C6" w:rsidRDefault="00F86E74" w:rsidP="00F86E74">
      <w:pPr>
        <w:widowControl w:val="0"/>
        <w:autoSpaceDE w:val="0"/>
        <w:autoSpaceDN w:val="0"/>
        <w:adjustRightInd w:val="0"/>
        <w:ind w:firstLine="540"/>
        <w:jc w:val="both"/>
      </w:pPr>
      <w:r w:rsidRPr="00C666C6">
        <w:rPr>
          <w:noProof/>
        </w:rPr>
        <w:drawing>
          <wp:inline distT="0" distB="0" distL="0" distR="0">
            <wp:extent cx="1009650" cy="2571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57175"/>
                    </a:xfrm>
                    <a:prstGeom prst="rect">
                      <a:avLst/>
                    </a:prstGeom>
                    <a:noFill/>
                    <a:ln>
                      <a:noFill/>
                    </a:ln>
                  </pic:spPr>
                </pic:pic>
              </a:graphicData>
            </a:graphic>
          </wp:inline>
        </w:drawing>
      </w:r>
    </w:p>
    <w:p w:rsidR="00F86E74" w:rsidRPr="00C666C6" w:rsidRDefault="00F86E74" w:rsidP="00F86E74">
      <w:pPr>
        <w:widowControl w:val="0"/>
        <w:autoSpaceDE w:val="0"/>
        <w:autoSpaceDN w:val="0"/>
        <w:adjustRightInd w:val="0"/>
      </w:pPr>
    </w:p>
    <w:p w:rsidR="00F86E74" w:rsidRPr="00C666C6" w:rsidRDefault="00F86E74" w:rsidP="00F86E74">
      <w:pPr>
        <w:widowControl w:val="0"/>
        <w:autoSpaceDE w:val="0"/>
        <w:autoSpaceDN w:val="0"/>
        <w:adjustRightInd w:val="0"/>
        <w:ind w:firstLine="540"/>
        <w:jc w:val="both"/>
      </w:pPr>
      <w:r w:rsidRPr="00C666C6">
        <w:t>где:</w:t>
      </w:r>
    </w:p>
    <w:p w:rsidR="00F86E74" w:rsidRPr="00C666C6" w:rsidRDefault="00F86E74" w:rsidP="00F86E74">
      <w:pPr>
        <w:widowControl w:val="0"/>
        <w:autoSpaceDE w:val="0"/>
        <w:autoSpaceDN w:val="0"/>
        <w:adjustRightInd w:val="0"/>
        <w:ind w:firstLine="540"/>
        <w:jc w:val="both"/>
      </w:pPr>
      <w:r w:rsidRPr="00C666C6">
        <w:rPr>
          <w:noProof/>
          <w:position w:val="-7"/>
        </w:rPr>
        <w:drawing>
          <wp:inline distT="0" distB="0" distL="0" distR="0">
            <wp:extent cx="209550" cy="2381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C666C6">
        <w:t xml:space="preserve"> - фактическое значение целевого показателя (индикатора) муниципальной программы (подпрограммы);</w:t>
      </w:r>
    </w:p>
    <w:p w:rsidR="00F86E74" w:rsidRPr="00C666C6" w:rsidRDefault="00F86E74" w:rsidP="00F86E74">
      <w:pPr>
        <w:widowControl w:val="0"/>
        <w:autoSpaceDE w:val="0"/>
        <w:autoSpaceDN w:val="0"/>
        <w:adjustRightInd w:val="0"/>
        <w:ind w:firstLine="540"/>
        <w:jc w:val="both"/>
      </w:pPr>
      <w:r w:rsidRPr="00C666C6">
        <w:rPr>
          <w:noProof/>
          <w:position w:val="-7"/>
        </w:rPr>
        <w:drawing>
          <wp:inline distT="0" distB="0" distL="0" distR="0">
            <wp:extent cx="209550" cy="2381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C666C6">
        <w:t xml:space="preserve"> - плановое значение целевого показателя (индикатора) муниципальной программы (подпрограммы) (для целевых показателей (индикаторов), желаемой тенденцией развития которых является рост значений)</w:t>
      </w:r>
    </w:p>
    <w:p w:rsidR="00F86E74" w:rsidRPr="00C666C6" w:rsidRDefault="00F86E74" w:rsidP="00F86E74">
      <w:pPr>
        <w:widowControl w:val="0"/>
        <w:autoSpaceDE w:val="0"/>
        <w:autoSpaceDN w:val="0"/>
        <w:adjustRightInd w:val="0"/>
        <w:ind w:firstLine="540"/>
        <w:jc w:val="both"/>
      </w:pPr>
      <w:r w:rsidRPr="00C666C6">
        <w:t>или,</w:t>
      </w:r>
    </w:p>
    <w:p w:rsidR="00F86E74" w:rsidRPr="00C666C6" w:rsidRDefault="00F86E74" w:rsidP="00F86E74">
      <w:pPr>
        <w:widowControl w:val="0"/>
        <w:autoSpaceDE w:val="0"/>
        <w:autoSpaceDN w:val="0"/>
        <w:adjustRightInd w:val="0"/>
      </w:pPr>
    </w:p>
    <w:p w:rsidR="00F86E74" w:rsidRPr="00C666C6" w:rsidRDefault="00F86E74" w:rsidP="00F86E74">
      <w:pPr>
        <w:widowControl w:val="0"/>
        <w:autoSpaceDE w:val="0"/>
        <w:autoSpaceDN w:val="0"/>
        <w:adjustRightInd w:val="0"/>
        <w:ind w:firstLine="540"/>
        <w:jc w:val="both"/>
      </w:pPr>
      <w:r w:rsidRPr="00C666C6">
        <w:rPr>
          <w:noProof/>
          <w:position w:val="-9"/>
        </w:rPr>
        <w:drawing>
          <wp:inline distT="0" distB="0" distL="0" distR="0">
            <wp:extent cx="952500" cy="2571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sidRPr="00C666C6">
        <w:t xml:space="preserve"> (для целевых показателей (индикаторов), желаемой тенденцией развития которых является снижение значений);</w:t>
      </w:r>
    </w:p>
    <w:p w:rsidR="00F86E74" w:rsidRPr="00C666C6" w:rsidRDefault="00F86E74" w:rsidP="00F86E74">
      <w:pPr>
        <w:widowControl w:val="0"/>
        <w:autoSpaceDE w:val="0"/>
        <w:autoSpaceDN w:val="0"/>
        <w:adjustRightInd w:val="0"/>
        <w:ind w:firstLine="540"/>
        <w:jc w:val="both"/>
      </w:pPr>
    </w:p>
    <w:p w:rsidR="00F86E74" w:rsidRPr="00C666C6" w:rsidRDefault="00F86E74" w:rsidP="00F86E74">
      <w:pPr>
        <w:widowControl w:val="0"/>
        <w:autoSpaceDE w:val="0"/>
        <w:autoSpaceDN w:val="0"/>
        <w:adjustRightInd w:val="0"/>
        <w:ind w:firstLine="540"/>
        <w:jc w:val="both"/>
        <w:rPr>
          <w:b/>
        </w:rPr>
      </w:pPr>
      <w:r w:rsidRPr="00C666C6">
        <w:rPr>
          <w:b/>
        </w:rPr>
        <w:t>С</w:t>
      </w:r>
      <w:r w:rsidRPr="00C666C6">
        <w:rPr>
          <w:b/>
          <w:vertAlign w:val="subscript"/>
        </w:rPr>
        <w:t>ДП</w:t>
      </w:r>
      <w:r w:rsidRPr="00C666C6">
        <w:rPr>
          <w:b/>
        </w:rPr>
        <w:t xml:space="preserve"> = 47,79 / 53 = 0,90</w:t>
      </w:r>
    </w:p>
    <w:p w:rsidR="00F86E74" w:rsidRPr="00C666C6" w:rsidRDefault="00F86E74" w:rsidP="00F86E74">
      <w:pPr>
        <w:widowControl w:val="0"/>
        <w:autoSpaceDE w:val="0"/>
        <w:autoSpaceDN w:val="0"/>
        <w:adjustRightInd w:val="0"/>
      </w:pPr>
    </w:p>
    <w:p w:rsidR="00F86E74" w:rsidRPr="00C666C6" w:rsidRDefault="00F86E74" w:rsidP="00F86E74">
      <w:pPr>
        <w:widowControl w:val="0"/>
        <w:autoSpaceDE w:val="0"/>
        <w:autoSpaceDN w:val="0"/>
        <w:adjustRightInd w:val="0"/>
        <w:ind w:firstLine="540"/>
        <w:jc w:val="both"/>
      </w:pPr>
      <w:r w:rsidRPr="00C666C6">
        <w:t>2)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p>
    <w:p w:rsidR="00F86E74" w:rsidRPr="00C666C6" w:rsidRDefault="00F86E74" w:rsidP="00F86E74">
      <w:pPr>
        <w:widowControl w:val="0"/>
        <w:autoSpaceDE w:val="0"/>
        <w:autoSpaceDN w:val="0"/>
        <w:adjustRightInd w:val="0"/>
        <w:ind w:firstLine="540"/>
        <w:jc w:val="both"/>
      </w:pPr>
      <w:r w:rsidRPr="00C666C6">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программы (подпрограммы) по формуле:</w:t>
      </w:r>
    </w:p>
    <w:p w:rsidR="00F86E74" w:rsidRPr="00C666C6" w:rsidRDefault="00F86E74" w:rsidP="00F86E74">
      <w:pPr>
        <w:widowControl w:val="0"/>
        <w:autoSpaceDE w:val="0"/>
        <w:autoSpaceDN w:val="0"/>
        <w:adjustRightInd w:val="0"/>
      </w:pPr>
    </w:p>
    <w:p w:rsidR="00F86E74" w:rsidRPr="00C666C6" w:rsidRDefault="00F86E74" w:rsidP="00F86E74">
      <w:pPr>
        <w:widowControl w:val="0"/>
        <w:autoSpaceDE w:val="0"/>
        <w:autoSpaceDN w:val="0"/>
        <w:adjustRightInd w:val="0"/>
        <w:ind w:firstLine="540"/>
        <w:jc w:val="both"/>
      </w:pPr>
      <w:r w:rsidRPr="00C666C6">
        <w:rPr>
          <w:noProof/>
        </w:rPr>
        <w:drawing>
          <wp:inline distT="0" distB="0" distL="0" distR="0">
            <wp:extent cx="1057275" cy="2381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p>
    <w:p w:rsidR="00F86E74" w:rsidRPr="00C666C6" w:rsidRDefault="00F86E74" w:rsidP="00F86E74">
      <w:pPr>
        <w:widowControl w:val="0"/>
        <w:autoSpaceDE w:val="0"/>
        <w:autoSpaceDN w:val="0"/>
        <w:adjustRightInd w:val="0"/>
      </w:pPr>
    </w:p>
    <w:p w:rsidR="00F86E74" w:rsidRPr="00C666C6" w:rsidRDefault="00F86E74" w:rsidP="00F86E74">
      <w:pPr>
        <w:widowControl w:val="0"/>
        <w:autoSpaceDE w:val="0"/>
        <w:autoSpaceDN w:val="0"/>
        <w:adjustRightInd w:val="0"/>
        <w:ind w:firstLine="540"/>
        <w:jc w:val="both"/>
      </w:pPr>
      <w:r w:rsidRPr="00C666C6">
        <w:t>где:</w:t>
      </w:r>
    </w:p>
    <w:p w:rsidR="00F86E74" w:rsidRPr="00C666C6" w:rsidRDefault="00F86E74" w:rsidP="00F86E74">
      <w:pPr>
        <w:widowControl w:val="0"/>
        <w:autoSpaceDE w:val="0"/>
        <w:autoSpaceDN w:val="0"/>
        <w:adjustRightInd w:val="0"/>
        <w:ind w:firstLine="540"/>
        <w:jc w:val="both"/>
      </w:pPr>
      <w:r w:rsidRPr="00C666C6">
        <w:rPr>
          <w:noProof/>
          <w:position w:val="-7"/>
        </w:rPr>
        <w:drawing>
          <wp:inline distT="0" distB="0" distL="0" distR="0">
            <wp:extent cx="257175" cy="2381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C666C6">
        <w:t xml:space="preserve"> - уровень финансирования реализации муниципальной программы (подпрограммы);</w:t>
      </w:r>
    </w:p>
    <w:p w:rsidR="00F86E74" w:rsidRPr="00C666C6" w:rsidRDefault="00F86E74" w:rsidP="00F86E74">
      <w:pPr>
        <w:widowControl w:val="0"/>
        <w:autoSpaceDE w:val="0"/>
        <w:autoSpaceDN w:val="0"/>
        <w:adjustRightInd w:val="0"/>
        <w:ind w:firstLine="540"/>
        <w:jc w:val="both"/>
      </w:pPr>
      <w:r w:rsidRPr="00C666C6">
        <w:rPr>
          <w:noProof/>
          <w:position w:val="-7"/>
        </w:rPr>
        <w:drawing>
          <wp:inline distT="0" distB="0" distL="0" distR="0">
            <wp:extent cx="285750" cy="2381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C666C6">
        <w:t xml:space="preserve"> - фактический объем финансовых ресурсов, направленный на реализацию муниципальной программы (подпрограммы);</w:t>
      </w:r>
    </w:p>
    <w:p w:rsidR="00F86E74" w:rsidRPr="00C666C6" w:rsidRDefault="00F86E74" w:rsidP="00F86E74">
      <w:pPr>
        <w:widowControl w:val="0"/>
        <w:autoSpaceDE w:val="0"/>
        <w:autoSpaceDN w:val="0"/>
        <w:adjustRightInd w:val="0"/>
        <w:ind w:firstLine="540"/>
        <w:jc w:val="both"/>
      </w:pPr>
      <w:r w:rsidRPr="00C666C6">
        <w:rPr>
          <w:noProof/>
          <w:position w:val="-7"/>
        </w:rPr>
        <w:drawing>
          <wp:inline distT="0" distB="0" distL="0" distR="0">
            <wp:extent cx="257175" cy="2381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C666C6">
        <w:t xml:space="preserve"> - плановый объем финансовых ресурсов на соответствующий отчетный период.</w:t>
      </w:r>
    </w:p>
    <w:p w:rsidR="00F86E74" w:rsidRPr="00C666C6" w:rsidRDefault="00F86E74" w:rsidP="00F86E74">
      <w:pPr>
        <w:widowControl w:val="0"/>
        <w:autoSpaceDE w:val="0"/>
        <w:autoSpaceDN w:val="0"/>
        <w:adjustRightInd w:val="0"/>
        <w:ind w:firstLine="540"/>
        <w:jc w:val="both"/>
      </w:pPr>
    </w:p>
    <w:p w:rsidR="00F86E74" w:rsidRPr="00C666C6" w:rsidRDefault="00F86E74" w:rsidP="00F86E74">
      <w:pPr>
        <w:pStyle w:val="a8"/>
        <w:widowControl w:val="0"/>
        <w:numPr>
          <w:ilvl w:val="0"/>
          <w:numId w:val="4"/>
        </w:numPr>
        <w:autoSpaceDE w:val="0"/>
        <w:autoSpaceDN w:val="0"/>
        <w:adjustRightInd w:val="0"/>
        <w:jc w:val="both"/>
        <w:rPr>
          <w:b/>
        </w:rPr>
      </w:pPr>
      <w:r w:rsidRPr="00C666C6">
        <w:rPr>
          <w:b/>
        </w:rPr>
        <w:t>= 434404,1/ 440077,6 = 0,99</w:t>
      </w:r>
    </w:p>
    <w:p w:rsidR="00F86E74" w:rsidRPr="00C666C6" w:rsidRDefault="00F86E74" w:rsidP="00F86E74">
      <w:pPr>
        <w:pStyle w:val="a8"/>
        <w:widowControl w:val="0"/>
        <w:autoSpaceDE w:val="0"/>
        <w:autoSpaceDN w:val="0"/>
        <w:adjustRightInd w:val="0"/>
        <w:jc w:val="both"/>
        <w:rPr>
          <w:b/>
        </w:rPr>
      </w:pPr>
    </w:p>
    <w:p w:rsidR="00F86E74" w:rsidRPr="00C666C6" w:rsidRDefault="00F86E74" w:rsidP="00F86E74">
      <w:pPr>
        <w:widowControl w:val="0"/>
        <w:autoSpaceDE w:val="0"/>
        <w:autoSpaceDN w:val="0"/>
        <w:adjustRightInd w:val="0"/>
        <w:ind w:firstLine="540"/>
        <w:jc w:val="both"/>
      </w:pPr>
      <w:r w:rsidRPr="00C666C6">
        <w:t>Эффективность реализации муниципальной программы (</w:t>
      </w:r>
      <w:proofErr w:type="gramStart"/>
      <w:r w:rsidRPr="00C666C6">
        <w:t xml:space="preserve">подпрограммы) </w:t>
      </w:r>
      <w:r w:rsidRPr="00C666C6">
        <w:rPr>
          <w:noProof/>
          <w:position w:val="-8"/>
        </w:rPr>
        <w:drawing>
          <wp:inline distT="0" distB="0" distL="0" distR="0">
            <wp:extent cx="400050" cy="2476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C666C6">
        <w:t xml:space="preserve"> рассчитывается</w:t>
      </w:r>
      <w:proofErr w:type="gramEnd"/>
      <w:r w:rsidRPr="00C666C6">
        <w:t xml:space="preserve"> по следующей формуле:</w:t>
      </w:r>
    </w:p>
    <w:p w:rsidR="00F86E74" w:rsidRPr="00C666C6" w:rsidRDefault="00F86E74" w:rsidP="00F86E74">
      <w:pPr>
        <w:widowControl w:val="0"/>
        <w:autoSpaceDE w:val="0"/>
        <w:autoSpaceDN w:val="0"/>
        <w:adjustRightInd w:val="0"/>
      </w:pPr>
    </w:p>
    <w:p w:rsidR="00F86E74" w:rsidRPr="00C666C6" w:rsidRDefault="00F86E74" w:rsidP="00F86E74">
      <w:pPr>
        <w:widowControl w:val="0"/>
        <w:autoSpaceDE w:val="0"/>
        <w:autoSpaceDN w:val="0"/>
        <w:adjustRightInd w:val="0"/>
        <w:ind w:firstLine="540"/>
        <w:jc w:val="both"/>
      </w:pPr>
      <w:r w:rsidRPr="00C666C6">
        <w:rPr>
          <w:noProof/>
        </w:rPr>
        <w:drawing>
          <wp:inline distT="0" distB="0" distL="0" distR="0">
            <wp:extent cx="1143000" cy="2571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F86E74" w:rsidRPr="00C666C6" w:rsidRDefault="00F86E74" w:rsidP="00F86E74">
      <w:pPr>
        <w:widowControl w:val="0"/>
        <w:autoSpaceDE w:val="0"/>
        <w:autoSpaceDN w:val="0"/>
        <w:adjustRightInd w:val="0"/>
      </w:pPr>
    </w:p>
    <w:p w:rsidR="00F86E74" w:rsidRPr="00C666C6" w:rsidRDefault="00F86E74" w:rsidP="00F86E74">
      <w:pPr>
        <w:widowControl w:val="0"/>
        <w:autoSpaceDE w:val="0"/>
        <w:autoSpaceDN w:val="0"/>
        <w:adjustRightInd w:val="0"/>
        <w:rPr>
          <w:b/>
        </w:rPr>
      </w:pPr>
      <w:r w:rsidRPr="00C666C6">
        <w:rPr>
          <w:b/>
        </w:rPr>
        <w:t xml:space="preserve">          </w:t>
      </w:r>
      <w:proofErr w:type="gramStart"/>
      <w:r w:rsidRPr="00C666C6">
        <w:rPr>
          <w:b/>
        </w:rPr>
        <w:t>Э</w:t>
      </w:r>
      <w:r w:rsidRPr="00C666C6">
        <w:rPr>
          <w:b/>
          <w:vertAlign w:val="subscript"/>
        </w:rPr>
        <w:t xml:space="preserve">ГП </w:t>
      </w:r>
      <w:r w:rsidRPr="00C666C6">
        <w:rPr>
          <w:b/>
        </w:rPr>
        <w:t xml:space="preserve"> =</w:t>
      </w:r>
      <w:proofErr w:type="gramEnd"/>
      <w:r w:rsidRPr="00C666C6">
        <w:rPr>
          <w:b/>
        </w:rPr>
        <w:t xml:space="preserve"> 0,90 х 0,99 = 0,89 (эффективная)</w:t>
      </w:r>
    </w:p>
    <w:p w:rsidR="00F86E74" w:rsidRPr="00C666C6" w:rsidRDefault="00F86E74" w:rsidP="00F86E74">
      <w:pPr>
        <w:widowControl w:val="0"/>
        <w:autoSpaceDE w:val="0"/>
        <w:autoSpaceDN w:val="0"/>
        <w:adjustRightInd w:val="0"/>
      </w:pPr>
    </w:p>
    <w:tbl>
      <w:tblPr>
        <w:tblStyle w:val="a9"/>
        <w:tblW w:w="0" w:type="auto"/>
        <w:tblLook w:val="04A0" w:firstRow="1" w:lastRow="0" w:firstColumn="1" w:lastColumn="0" w:noHBand="0" w:noVBand="1"/>
      </w:tblPr>
      <w:tblGrid>
        <w:gridCol w:w="6023"/>
        <w:gridCol w:w="3890"/>
      </w:tblGrid>
      <w:tr w:rsidR="000E6A9F" w:rsidRPr="00C666C6" w:rsidTr="00AA08A8">
        <w:tc>
          <w:tcPr>
            <w:tcW w:w="6345" w:type="dxa"/>
          </w:tcPr>
          <w:p w:rsidR="000E6A9F" w:rsidRPr="00C666C6" w:rsidRDefault="000E6A9F" w:rsidP="00AA08A8">
            <w:pPr>
              <w:widowControl w:val="0"/>
              <w:autoSpaceDE w:val="0"/>
              <w:autoSpaceDN w:val="0"/>
              <w:adjustRightInd w:val="0"/>
              <w:jc w:val="center"/>
            </w:pPr>
            <w:r w:rsidRPr="00C666C6">
              <w:t>Вывод об эффективности реализации муниципальной программы (подпрограммы)</w:t>
            </w:r>
          </w:p>
        </w:tc>
        <w:tc>
          <w:tcPr>
            <w:tcW w:w="4075" w:type="dxa"/>
          </w:tcPr>
          <w:p w:rsidR="000E6A9F" w:rsidRPr="00C666C6" w:rsidRDefault="000E6A9F" w:rsidP="00AA08A8">
            <w:pPr>
              <w:widowControl w:val="0"/>
              <w:autoSpaceDE w:val="0"/>
              <w:autoSpaceDN w:val="0"/>
              <w:adjustRightInd w:val="0"/>
              <w:jc w:val="center"/>
            </w:pPr>
            <w:r w:rsidRPr="00C666C6">
              <w:t xml:space="preserve">Критерий оценки эффективности </w:t>
            </w:r>
            <w:r w:rsidRPr="00C666C6">
              <w:rPr>
                <w:b/>
              </w:rPr>
              <w:t>Э</w:t>
            </w:r>
            <w:r w:rsidRPr="00C666C6">
              <w:rPr>
                <w:b/>
                <w:vertAlign w:val="subscript"/>
              </w:rPr>
              <w:t>ГП</w:t>
            </w:r>
          </w:p>
        </w:tc>
      </w:tr>
      <w:tr w:rsidR="000E6A9F" w:rsidRPr="00C666C6" w:rsidTr="00AA08A8">
        <w:trPr>
          <w:trHeight w:val="410"/>
        </w:trPr>
        <w:tc>
          <w:tcPr>
            <w:tcW w:w="6345" w:type="dxa"/>
          </w:tcPr>
          <w:p w:rsidR="000E6A9F" w:rsidRPr="00C666C6" w:rsidRDefault="000E6A9F" w:rsidP="00AA08A8">
            <w:pPr>
              <w:widowControl w:val="0"/>
              <w:autoSpaceDE w:val="0"/>
              <w:autoSpaceDN w:val="0"/>
              <w:adjustRightInd w:val="0"/>
              <w:jc w:val="both"/>
            </w:pPr>
            <w:r w:rsidRPr="00C666C6">
              <w:t>Неэффективная</w:t>
            </w:r>
          </w:p>
        </w:tc>
        <w:tc>
          <w:tcPr>
            <w:tcW w:w="4075" w:type="dxa"/>
          </w:tcPr>
          <w:p w:rsidR="000E6A9F" w:rsidRPr="00C666C6" w:rsidRDefault="000E6A9F" w:rsidP="00AA08A8">
            <w:pPr>
              <w:widowControl w:val="0"/>
              <w:autoSpaceDE w:val="0"/>
              <w:autoSpaceDN w:val="0"/>
              <w:adjustRightInd w:val="0"/>
              <w:jc w:val="both"/>
            </w:pPr>
            <w:r w:rsidRPr="00C666C6">
              <w:t>менее 0,5</w:t>
            </w:r>
          </w:p>
        </w:tc>
      </w:tr>
      <w:tr w:rsidR="000E6A9F" w:rsidRPr="00C666C6" w:rsidTr="00AA08A8">
        <w:trPr>
          <w:trHeight w:val="415"/>
        </w:trPr>
        <w:tc>
          <w:tcPr>
            <w:tcW w:w="6345" w:type="dxa"/>
          </w:tcPr>
          <w:p w:rsidR="000E6A9F" w:rsidRPr="00C666C6" w:rsidRDefault="000E6A9F" w:rsidP="00AA08A8">
            <w:pPr>
              <w:widowControl w:val="0"/>
              <w:autoSpaceDE w:val="0"/>
              <w:autoSpaceDN w:val="0"/>
              <w:adjustRightInd w:val="0"/>
              <w:jc w:val="both"/>
            </w:pPr>
            <w:r w:rsidRPr="00C666C6">
              <w:t>Уровень эффективности удовлетворительный</w:t>
            </w:r>
          </w:p>
        </w:tc>
        <w:tc>
          <w:tcPr>
            <w:tcW w:w="4075" w:type="dxa"/>
          </w:tcPr>
          <w:p w:rsidR="000E6A9F" w:rsidRPr="00C666C6" w:rsidRDefault="000E6A9F" w:rsidP="00AA08A8">
            <w:pPr>
              <w:widowControl w:val="0"/>
              <w:autoSpaceDE w:val="0"/>
              <w:autoSpaceDN w:val="0"/>
              <w:adjustRightInd w:val="0"/>
              <w:jc w:val="both"/>
            </w:pPr>
            <w:r w:rsidRPr="00C666C6">
              <w:t>0,5 - 0,79</w:t>
            </w:r>
          </w:p>
        </w:tc>
      </w:tr>
      <w:tr w:rsidR="000E6A9F" w:rsidRPr="00C666C6" w:rsidTr="00AA08A8">
        <w:trPr>
          <w:trHeight w:val="360"/>
        </w:trPr>
        <w:tc>
          <w:tcPr>
            <w:tcW w:w="6345" w:type="dxa"/>
          </w:tcPr>
          <w:p w:rsidR="000E6A9F" w:rsidRPr="00C666C6" w:rsidRDefault="000E6A9F" w:rsidP="00AA08A8">
            <w:pPr>
              <w:widowControl w:val="0"/>
              <w:autoSpaceDE w:val="0"/>
              <w:autoSpaceDN w:val="0"/>
              <w:adjustRightInd w:val="0"/>
              <w:jc w:val="both"/>
            </w:pPr>
            <w:r w:rsidRPr="00C666C6">
              <w:t>Эффективная</w:t>
            </w:r>
          </w:p>
        </w:tc>
        <w:tc>
          <w:tcPr>
            <w:tcW w:w="4075" w:type="dxa"/>
          </w:tcPr>
          <w:p w:rsidR="000E6A9F" w:rsidRPr="00C666C6" w:rsidRDefault="000E6A9F" w:rsidP="00AA08A8">
            <w:pPr>
              <w:widowControl w:val="0"/>
              <w:autoSpaceDE w:val="0"/>
              <w:autoSpaceDN w:val="0"/>
              <w:adjustRightInd w:val="0"/>
              <w:jc w:val="both"/>
            </w:pPr>
            <w:r w:rsidRPr="00C666C6">
              <w:t>0,8 - 1</w:t>
            </w:r>
          </w:p>
        </w:tc>
      </w:tr>
      <w:tr w:rsidR="000E6A9F" w:rsidRPr="00C666C6" w:rsidTr="00AA08A8">
        <w:trPr>
          <w:trHeight w:val="469"/>
        </w:trPr>
        <w:tc>
          <w:tcPr>
            <w:tcW w:w="6345" w:type="dxa"/>
          </w:tcPr>
          <w:p w:rsidR="000E6A9F" w:rsidRPr="00C666C6" w:rsidRDefault="000E6A9F" w:rsidP="00AA08A8">
            <w:pPr>
              <w:widowControl w:val="0"/>
              <w:autoSpaceDE w:val="0"/>
              <w:autoSpaceDN w:val="0"/>
              <w:adjustRightInd w:val="0"/>
              <w:jc w:val="both"/>
            </w:pPr>
            <w:r w:rsidRPr="00C666C6">
              <w:lastRenderedPageBreak/>
              <w:t>Высокоэффективная</w:t>
            </w:r>
          </w:p>
        </w:tc>
        <w:tc>
          <w:tcPr>
            <w:tcW w:w="4075" w:type="dxa"/>
          </w:tcPr>
          <w:p w:rsidR="000E6A9F" w:rsidRPr="00C666C6" w:rsidRDefault="000E6A9F" w:rsidP="00AA08A8">
            <w:pPr>
              <w:widowControl w:val="0"/>
              <w:autoSpaceDE w:val="0"/>
              <w:autoSpaceDN w:val="0"/>
              <w:adjustRightInd w:val="0"/>
              <w:jc w:val="both"/>
            </w:pPr>
            <w:r w:rsidRPr="00C666C6">
              <w:t>более 1</w:t>
            </w:r>
          </w:p>
        </w:tc>
      </w:tr>
    </w:tbl>
    <w:p w:rsidR="00F86E74" w:rsidRPr="00C666C6" w:rsidRDefault="00F86E74" w:rsidP="00F86E74"/>
    <w:p w:rsidR="00F86E74" w:rsidRPr="00C666C6" w:rsidRDefault="00F86E74" w:rsidP="00F86E74">
      <w:pPr>
        <w:ind w:firstLine="708"/>
        <w:jc w:val="both"/>
      </w:pPr>
      <w:r w:rsidRPr="00C666C6">
        <w:t>Муниципальная программа муниципального района «Сысольский» «Развитие образования», исходя из критериев оценки эффективности, определена как эффективная</w:t>
      </w:r>
      <w:r w:rsidR="000E6A9F">
        <w:t xml:space="preserve"> – 0,89</w:t>
      </w:r>
      <w:r w:rsidRPr="00C666C6">
        <w:t xml:space="preserve"> (0,8 - 1). </w:t>
      </w:r>
    </w:p>
    <w:p w:rsidR="00F86E74" w:rsidRPr="00C666C6" w:rsidRDefault="00F86E74" w:rsidP="0034748E">
      <w:pPr>
        <w:ind w:firstLine="540"/>
        <w:jc w:val="both"/>
      </w:pPr>
    </w:p>
    <w:p w:rsidR="00D4592C" w:rsidRPr="00C666C6" w:rsidRDefault="00D4592C" w:rsidP="00D4592C">
      <w:pPr>
        <w:spacing w:line="360" w:lineRule="auto"/>
        <w:jc w:val="center"/>
        <w:rPr>
          <w:b/>
          <w:bCs/>
        </w:rPr>
      </w:pPr>
      <w:r w:rsidRPr="00C666C6">
        <w:rPr>
          <w:b/>
          <w:bCs/>
        </w:rPr>
        <w:t>Муниципальная программа «Развитие культуры»</w:t>
      </w:r>
    </w:p>
    <w:p w:rsidR="00D4592C" w:rsidRPr="00C666C6" w:rsidRDefault="00D4592C" w:rsidP="00D4592C">
      <w:pPr>
        <w:adjustRightInd w:val="0"/>
        <w:ind w:firstLine="567"/>
        <w:jc w:val="both"/>
      </w:pPr>
      <w:r w:rsidRPr="00C666C6">
        <w:rPr>
          <w:b/>
          <w:bCs/>
        </w:rPr>
        <w:t xml:space="preserve">Цель муниципальной программы – </w:t>
      </w:r>
      <w:r w:rsidRPr="00C666C6">
        <w:t>Развитие культурного потенциала Сысольского района.</w:t>
      </w:r>
    </w:p>
    <w:p w:rsidR="00D4592C" w:rsidRPr="00C666C6" w:rsidRDefault="00D4592C" w:rsidP="00D4592C">
      <w:pPr>
        <w:ind w:firstLine="540"/>
        <w:jc w:val="both"/>
      </w:pPr>
      <w:r w:rsidRPr="00C666C6">
        <w:rPr>
          <w:b/>
          <w:bCs/>
        </w:rPr>
        <w:t>Ответственный исполнитель муниципальной программы</w:t>
      </w:r>
      <w:r w:rsidRPr="00C666C6">
        <w:t xml:space="preserve"> – Управление культуры администрации муниципального района «Сысольский».</w:t>
      </w:r>
    </w:p>
    <w:p w:rsidR="00D4592C" w:rsidRPr="00C666C6" w:rsidRDefault="00D4592C" w:rsidP="00D4592C">
      <w:pPr>
        <w:ind w:firstLine="540"/>
        <w:jc w:val="both"/>
      </w:pPr>
    </w:p>
    <w:p w:rsidR="00D4592C" w:rsidRPr="00C666C6" w:rsidRDefault="00D4592C" w:rsidP="00D4592C">
      <w:pPr>
        <w:jc w:val="center"/>
        <w:rPr>
          <w:b/>
        </w:rPr>
      </w:pPr>
      <w:r w:rsidRPr="00C666C6">
        <w:rPr>
          <w:b/>
        </w:rPr>
        <w:t>Конкретные результаты, достигнутые за отчетный период</w:t>
      </w:r>
    </w:p>
    <w:p w:rsidR="00D4592C" w:rsidRPr="00C666C6" w:rsidRDefault="00D4592C" w:rsidP="00D4592C">
      <w:pPr>
        <w:pStyle w:val="Default"/>
        <w:ind w:firstLine="709"/>
        <w:jc w:val="both"/>
      </w:pPr>
      <w:r w:rsidRPr="00C666C6">
        <w:t xml:space="preserve">Управление культуры администрации муниципального района «Сысольский» является ответственным исполнителем муниципальной программы муниципального района «Сысольский» «Развитие </w:t>
      </w:r>
      <w:r w:rsidR="00DD67DD" w:rsidRPr="00C666C6">
        <w:t>к</w:t>
      </w:r>
      <w:r w:rsidRPr="00C666C6">
        <w:t>ультуры».</w:t>
      </w:r>
    </w:p>
    <w:p w:rsidR="00D4592C" w:rsidRPr="00C666C6" w:rsidRDefault="00D4592C" w:rsidP="00D4592C">
      <w:pPr>
        <w:ind w:firstLine="720"/>
        <w:jc w:val="both"/>
      </w:pPr>
      <w:r w:rsidRPr="00C666C6">
        <w:t xml:space="preserve">Муниципальная программа Муниципального района «Сысольский» «Развитие культуры» (далее - </w:t>
      </w:r>
      <w:proofErr w:type="spellStart"/>
      <w:r w:rsidRPr="00C666C6">
        <w:t>Мунпрограмма</w:t>
      </w:r>
      <w:proofErr w:type="spellEnd"/>
      <w:r w:rsidRPr="00C666C6">
        <w:t>) утверждена постановлением администрации муниципального района «Сысольский» № 12/1549 от 31.12.2014 года.</w:t>
      </w:r>
    </w:p>
    <w:p w:rsidR="00D4592C" w:rsidRPr="00C666C6" w:rsidRDefault="00D4592C" w:rsidP="00D4592C">
      <w:pPr>
        <w:tabs>
          <w:tab w:val="left" w:pos="993"/>
        </w:tabs>
        <w:ind w:firstLine="720"/>
        <w:jc w:val="both"/>
      </w:pPr>
      <w:r w:rsidRPr="00C666C6">
        <w:t xml:space="preserve">По состоянию на 1 января 2021 г. в Муниципальном районе «Сысольский» сеть учреждений сферы культуры не изменилась и представлена следующими </w:t>
      </w:r>
      <w:proofErr w:type="gramStart"/>
      <w:r w:rsidRPr="00C666C6">
        <w:t>видами  учреждений</w:t>
      </w:r>
      <w:proofErr w:type="gramEnd"/>
      <w:r w:rsidRPr="00C666C6">
        <w:t xml:space="preserve">, в том числе: </w:t>
      </w:r>
    </w:p>
    <w:p w:rsidR="00D4592C" w:rsidRPr="00C666C6" w:rsidRDefault="00D4592C" w:rsidP="00D4592C">
      <w:pPr>
        <w:jc w:val="both"/>
      </w:pPr>
      <w:r w:rsidRPr="00C666C6">
        <w:t xml:space="preserve">Автономные учреждения – Муниципальное автономное учреждение дополнительного образования «Детская школа искусств» </w:t>
      </w:r>
      <w:proofErr w:type="spellStart"/>
      <w:r w:rsidRPr="00C666C6">
        <w:t>с.Визинга</w:t>
      </w:r>
      <w:proofErr w:type="spellEnd"/>
      <w:r w:rsidRPr="00C666C6">
        <w:t xml:space="preserve">. </w:t>
      </w:r>
    </w:p>
    <w:p w:rsidR="00D4592C" w:rsidRPr="00C666C6" w:rsidRDefault="00D4592C" w:rsidP="00D4592C">
      <w:pPr>
        <w:jc w:val="both"/>
      </w:pPr>
      <w:r w:rsidRPr="00C666C6">
        <w:t xml:space="preserve">Бюджетные учреждения – муниципальное учреждение культуры «Музей истории и культуры Сысольского района» (2 филиала), </w:t>
      </w:r>
    </w:p>
    <w:p w:rsidR="00D4592C" w:rsidRPr="00C666C6" w:rsidRDefault="00D4592C" w:rsidP="00D4592C">
      <w:pPr>
        <w:jc w:val="both"/>
      </w:pPr>
      <w:r w:rsidRPr="00C666C6">
        <w:t>- муниципальное учреждение культуры «</w:t>
      </w:r>
      <w:proofErr w:type="spellStart"/>
      <w:r w:rsidRPr="00C666C6">
        <w:t>Сысольская</w:t>
      </w:r>
      <w:proofErr w:type="spellEnd"/>
      <w:r w:rsidRPr="00C666C6">
        <w:t xml:space="preserve"> </w:t>
      </w:r>
      <w:proofErr w:type="spellStart"/>
      <w:r w:rsidRPr="00C666C6">
        <w:t>межпоселенческая</w:t>
      </w:r>
      <w:proofErr w:type="spellEnd"/>
      <w:r w:rsidRPr="00C666C6">
        <w:t xml:space="preserve"> централизованная библиотечная система» (15 филиалов), </w:t>
      </w:r>
    </w:p>
    <w:p w:rsidR="00D4592C" w:rsidRPr="00C666C6" w:rsidRDefault="00D4592C" w:rsidP="00D4592C">
      <w:pPr>
        <w:ind w:firstLine="567"/>
        <w:jc w:val="both"/>
      </w:pPr>
      <w:r w:rsidRPr="00C666C6">
        <w:t>- муниципальное учреждение культуры «</w:t>
      </w:r>
      <w:proofErr w:type="spellStart"/>
      <w:r w:rsidRPr="00C666C6">
        <w:t>Сысольская</w:t>
      </w:r>
      <w:proofErr w:type="spellEnd"/>
      <w:r w:rsidRPr="00C666C6">
        <w:t xml:space="preserve"> централизованная клубная система» (20 филиалов). </w:t>
      </w:r>
    </w:p>
    <w:p w:rsidR="00D4592C" w:rsidRPr="00C666C6" w:rsidRDefault="00D4592C" w:rsidP="00D4592C">
      <w:pPr>
        <w:pStyle w:val="Default"/>
        <w:jc w:val="center"/>
      </w:pPr>
      <w:r w:rsidRPr="00C666C6">
        <w:t>1.1. Основные результаты, достигнутые в отчетном году</w:t>
      </w:r>
    </w:p>
    <w:p w:rsidR="00D4592C" w:rsidRPr="00C666C6" w:rsidRDefault="00D4592C" w:rsidP="00D4592C">
      <w:pPr>
        <w:ind w:firstLine="709"/>
        <w:jc w:val="both"/>
        <w:rPr>
          <w:b/>
          <w:bCs/>
          <w:u w:val="single"/>
        </w:rPr>
      </w:pPr>
      <w:r w:rsidRPr="00C666C6">
        <w:rPr>
          <w:b/>
          <w:bCs/>
          <w:u w:val="single"/>
        </w:rPr>
        <w:t>Развитие библиотечного дела.</w:t>
      </w:r>
    </w:p>
    <w:p w:rsidR="00D4592C" w:rsidRPr="00C666C6" w:rsidRDefault="00D4592C" w:rsidP="00D4592C">
      <w:pPr>
        <w:autoSpaceDE w:val="0"/>
        <w:autoSpaceDN w:val="0"/>
        <w:adjustRightInd w:val="0"/>
        <w:ind w:left="-567" w:firstLine="567"/>
        <w:jc w:val="both"/>
        <w:rPr>
          <w:b/>
        </w:rPr>
      </w:pPr>
    </w:p>
    <w:p w:rsidR="00D4592C" w:rsidRPr="00C666C6" w:rsidRDefault="00D4592C" w:rsidP="00D4592C">
      <w:pPr>
        <w:ind w:firstLine="567"/>
        <w:jc w:val="both"/>
        <w:rPr>
          <w:shd w:val="clear" w:color="auto" w:fill="FFFFFF"/>
        </w:rPr>
      </w:pPr>
      <w:r w:rsidRPr="00C666C6">
        <w:t xml:space="preserve"> </w:t>
      </w:r>
      <w:r w:rsidRPr="00C666C6">
        <w:rPr>
          <w:shd w:val="clear" w:color="auto" w:fill="FFFFFF"/>
        </w:rPr>
        <w:t xml:space="preserve">В </w:t>
      </w:r>
      <w:proofErr w:type="gramStart"/>
      <w:r w:rsidRPr="00C666C6">
        <w:rPr>
          <w:shd w:val="clear" w:color="auto" w:fill="FFFFFF"/>
        </w:rPr>
        <w:t>условиях  формирования</w:t>
      </w:r>
      <w:proofErr w:type="gramEnd"/>
      <w:r w:rsidRPr="00C666C6">
        <w:rPr>
          <w:shd w:val="clear" w:color="auto" w:fill="FFFFFF"/>
        </w:rPr>
        <w:t xml:space="preserve"> информационного общества приоритетной задачей для библиотек района стало обеспечение всеобщей доступности к информации и культурным ценностям независимо от  социального статуса и места проживания. </w:t>
      </w:r>
    </w:p>
    <w:p w:rsidR="00D4592C" w:rsidRPr="00C666C6" w:rsidRDefault="00D4592C" w:rsidP="00D4592C">
      <w:pPr>
        <w:autoSpaceDE w:val="0"/>
        <w:autoSpaceDN w:val="0"/>
        <w:adjustRightInd w:val="0"/>
        <w:ind w:firstLine="567"/>
        <w:jc w:val="both"/>
      </w:pPr>
    </w:p>
    <w:p w:rsidR="00D4592C" w:rsidRPr="00C666C6" w:rsidRDefault="00D4592C" w:rsidP="00D4592C">
      <w:pPr>
        <w:autoSpaceDE w:val="0"/>
        <w:autoSpaceDN w:val="0"/>
        <w:adjustRightInd w:val="0"/>
        <w:ind w:firstLine="567"/>
        <w:rPr>
          <w:u w:val="single"/>
        </w:rPr>
      </w:pPr>
      <w:r w:rsidRPr="00C666C6">
        <w:t>Основные показатели работы библиотек в 2020 году:</w:t>
      </w:r>
    </w:p>
    <w:p w:rsidR="00D4592C" w:rsidRPr="00C666C6" w:rsidRDefault="00D4592C" w:rsidP="00D4592C">
      <w:pPr>
        <w:ind w:firstLine="567"/>
        <w:jc w:val="both"/>
        <w:rPr>
          <w:i/>
          <w:highlight w:val="yellow"/>
        </w:rPr>
      </w:pPr>
      <w:r w:rsidRPr="00C666C6">
        <w:t>Количество читателей (</w:t>
      </w:r>
      <w:proofErr w:type="gramStart"/>
      <w:r w:rsidRPr="00C666C6">
        <w:t>пользователей)  при</w:t>
      </w:r>
      <w:proofErr w:type="gramEnd"/>
      <w:r w:rsidRPr="00C666C6">
        <w:t xml:space="preserve"> плане 8100 – составило 6943 человека. Охват населения библиотечным обслуживанием в 2020 году составил 55,96%.</w:t>
      </w:r>
    </w:p>
    <w:p w:rsidR="00D4592C" w:rsidRPr="00C666C6" w:rsidRDefault="00D4592C" w:rsidP="00D4592C">
      <w:pPr>
        <w:ind w:firstLine="567"/>
        <w:jc w:val="both"/>
      </w:pPr>
      <w:r w:rsidRPr="00C666C6">
        <w:t>Количество посещений при плане 92100 – составило 71877. Учитывая эпидемиологическую ситуацию в районе и запрет на проведение культурно-массовых мероприятий, библиотеки смогли выполнить 75% от планового показателя посещения</w:t>
      </w:r>
    </w:p>
    <w:p w:rsidR="00D4592C" w:rsidRPr="00C666C6" w:rsidRDefault="00D4592C" w:rsidP="00D4592C">
      <w:pPr>
        <w:ind w:firstLine="567"/>
        <w:jc w:val="both"/>
      </w:pPr>
      <w:r w:rsidRPr="00C666C6">
        <w:t xml:space="preserve">Число книговыдачи за 2020 год составило 145625 при плане 241000 ед. -68378» ед. к 2019 году). </w:t>
      </w:r>
    </w:p>
    <w:p w:rsidR="00D4592C" w:rsidRPr="00C666C6" w:rsidRDefault="00D4592C" w:rsidP="00D4592C">
      <w:pPr>
        <w:ind w:firstLine="567"/>
        <w:jc w:val="both"/>
        <w:rPr>
          <w:highlight w:val="yellow"/>
        </w:rPr>
      </w:pPr>
    </w:p>
    <w:p w:rsidR="00D4592C" w:rsidRPr="00C666C6" w:rsidRDefault="00D4592C" w:rsidP="00D4592C">
      <w:pPr>
        <w:pStyle w:val="aa"/>
        <w:spacing w:before="0" w:beforeAutospacing="0" w:after="0"/>
        <w:ind w:firstLine="709"/>
        <w:jc w:val="both"/>
      </w:pPr>
      <w:r w:rsidRPr="00C666C6">
        <w:t>Развитие электронных ресурсов, в том числе и Сводного каталога библиотек РК происходит на основе единой автоматизированной библиотечно-информационной системы ОРАС-</w:t>
      </w:r>
      <w:proofErr w:type="spellStart"/>
      <w:r w:rsidRPr="00C666C6">
        <w:t>Global</w:t>
      </w:r>
      <w:proofErr w:type="spellEnd"/>
      <w:r w:rsidRPr="00C666C6">
        <w:rPr>
          <w:b/>
        </w:rPr>
        <w:t>.</w:t>
      </w:r>
      <w:r w:rsidRPr="00C666C6">
        <w:t xml:space="preserve"> В 2012 году </w:t>
      </w:r>
      <w:proofErr w:type="spellStart"/>
      <w:r w:rsidRPr="00C666C6">
        <w:t>Сысольская</w:t>
      </w:r>
      <w:proofErr w:type="spellEnd"/>
      <w:r w:rsidRPr="00C666C6">
        <w:t xml:space="preserve"> МЦБС начала создание собственных записей в сводный электронный каталог библиотек Республики Коми. По данным государственной статистической отчетности на 1 января 2021 года внесено 39820 библиографических записей, что составляет 98,3% от общего числа наименований книг в фонде. В течение 2020 года было внесено 15006 </w:t>
      </w:r>
      <w:r w:rsidRPr="00C666C6">
        <w:lastRenderedPageBreak/>
        <w:t xml:space="preserve">записей, при плане 15000. На 2021 год запланировано завершение </w:t>
      </w:r>
      <w:proofErr w:type="spellStart"/>
      <w:r w:rsidRPr="00C666C6">
        <w:t>ретроконверсии</w:t>
      </w:r>
      <w:proofErr w:type="spellEnd"/>
      <w:r w:rsidRPr="00C666C6">
        <w:t>, редактирование электронного каталога и внесение библиографических записей на текущие поступления.</w:t>
      </w:r>
    </w:p>
    <w:p w:rsidR="00D4592C" w:rsidRPr="00C666C6" w:rsidRDefault="00D4592C" w:rsidP="00D4592C">
      <w:pPr>
        <w:pStyle w:val="aa"/>
        <w:spacing w:before="0" w:beforeAutospacing="0" w:after="0"/>
        <w:ind w:firstLine="709"/>
        <w:jc w:val="both"/>
        <w:rPr>
          <w:rStyle w:val="af0"/>
          <w:b w:val="0"/>
          <w:bCs w:val="0"/>
        </w:rPr>
      </w:pPr>
      <w:r w:rsidRPr="00C666C6">
        <w:rPr>
          <w:rStyle w:val="af0"/>
          <w:b w:val="0"/>
        </w:rPr>
        <w:t>На 01.01.2021 года 15 муниципальных библиотек подключены к сети Интернет (100%), центральная библиотека имеет собственный сайт, 10 библиотек интернет-страницы в социальных сетях.  Во всех библиотеках организованы точки доступа к ресурсам Национальной электронной библиотеке РФ и РК, электронной библиотеке «</w:t>
      </w:r>
      <w:proofErr w:type="spellStart"/>
      <w:r w:rsidRPr="00C666C6">
        <w:rPr>
          <w:rStyle w:val="af0"/>
          <w:b w:val="0"/>
        </w:rPr>
        <w:t>Литрес</w:t>
      </w:r>
      <w:proofErr w:type="spellEnd"/>
      <w:r w:rsidRPr="00C666C6">
        <w:rPr>
          <w:rStyle w:val="af0"/>
          <w:b w:val="0"/>
        </w:rPr>
        <w:t xml:space="preserve">». </w:t>
      </w:r>
    </w:p>
    <w:p w:rsidR="00D4592C" w:rsidRPr="00C666C6" w:rsidRDefault="00D4592C" w:rsidP="00D4592C">
      <w:pPr>
        <w:ind w:firstLine="709"/>
        <w:jc w:val="both"/>
      </w:pPr>
      <w:r w:rsidRPr="00C666C6">
        <w:t xml:space="preserve">Эпидемиологическая ситуация по предотвращению </w:t>
      </w:r>
      <w:proofErr w:type="spellStart"/>
      <w:r w:rsidRPr="00C666C6">
        <w:t>коронавирусной</w:t>
      </w:r>
      <w:proofErr w:type="spellEnd"/>
      <w:r w:rsidRPr="00C666C6">
        <w:t xml:space="preserve"> инфекции отразилась на деятельности библиотек района. Но помимо того, что пандемия кардинально изменила их жизнь, она дала импульс к созданию новых социальных практик. </w:t>
      </w:r>
    </w:p>
    <w:p w:rsidR="00D4592C" w:rsidRPr="00C666C6" w:rsidRDefault="00D4592C" w:rsidP="00D4592C">
      <w:pPr>
        <w:ind w:firstLine="709"/>
        <w:jc w:val="both"/>
        <w:rPr>
          <w:color w:val="000000"/>
        </w:rPr>
      </w:pPr>
      <w:r w:rsidRPr="00C666C6">
        <w:t xml:space="preserve">За отчетный период 3 специалиста библиотек прошли </w:t>
      </w:r>
      <w:r w:rsidRPr="00C666C6">
        <w:rPr>
          <w:color w:val="000000"/>
        </w:rPr>
        <w:t>повышение квалификации по программам переподготовки,</w:t>
      </w:r>
      <w:r w:rsidRPr="00C666C6">
        <w:t xml:space="preserve"> 11 специалистов прошли </w:t>
      </w:r>
      <w:r w:rsidRPr="00C666C6">
        <w:rPr>
          <w:color w:val="000000"/>
        </w:rPr>
        <w:t xml:space="preserve">обучение по программам повышения квалификации на разных уровнях, в том числе в рамках федерального проекта «Творческие люди» (6 чел.). </w:t>
      </w:r>
    </w:p>
    <w:p w:rsidR="00D4592C" w:rsidRPr="00C666C6" w:rsidRDefault="00D4592C" w:rsidP="00D4592C">
      <w:pPr>
        <w:ind w:firstLine="709"/>
        <w:jc w:val="both"/>
        <w:rPr>
          <w:color w:val="000000"/>
        </w:rPr>
      </w:pPr>
      <w:r w:rsidRPr="00C666C6">
        <w:rPr>
          <w:color w:val="000000"/>
        </w:rPr>
        <w:t>Библиотеки Сысольского района, перестроившись на режим работы в виртуальном пространстве, предлагают пользователям различные мероприятия виртуального характера: это знакомство с новинками литературы, тематические выставки, мастер-классы, интеллектуальные игры на виртуальных платформах и в социальных сетях, различные акции и проекты: «Библионочь-2020», «Читаем детям о войне», «Книжная республика моя», «Гордость народа – родной язык», «Символы России. ВОВ: подвиги фронта и тыла», «Большой этнографический диктант», «СТОПВИЧСПИД», «Писатель. Книга. Улица», «Толерантность на страницах книг», «Книжка на ладошке», «Прочитай Рубцова!» и др.</w:t>
      </w:r>
    </w:p>
    <w:p w:rsidR="00D4592C" w:rsidRPr="00C666C6" w:rsidRDefault="00D4592C" w:rsidP="00D4592C">
      <w:pPr>
        <w:pStyle w:val="1"/>
        <w:widowControl w:val="0"/>
        <w:ind w:left="0" w:firstLine="709"/>
        <w:jc w:val="both"/>
        <w:rPr>
          <w:highlight w:val="yellow"/>
        </w:rPr>
      </w:pPr>
      <w:r w:rsidRPr="00C666C6">
        <w:t xml:space="preserve">Повышение статуса библиотеки, как культурно-информационного учреждения, осуществлялось через ряд значимых мероприятий: </w:t>
      </w:r>
    </w:p>
    <w:p w:rsidR="00D4592C" w:rsidRPr="00C666C6" w:rsidRDefault="00D4592C" w:rsidP="00D4592C">
      <w:pPr>
        <w:pStyle w:val="a8"/>
        <w:shd w:val="clear" w:color="auto" w:fill="FFFFFF"/>
        <w:ind w:left="0" w:firstLine="709"/>
        <w:jc w:val="both"/>
      </w:pPr>
      <w:r w:rsidRPr="00C666C6">
        <w:t>Услуги библиотек района востребованы даже в период жестких ограничений: количество читателей составляет больше половины численности населения района (12407 чел.) – 56 %. Из них (от числа читателей – 6943)   дети -  31 %, молодёжь – 10%, взрослые – 59 %.</w:t>
      </w:r>
    </w:p>
    <w:p w:rsidR="00D4592C" w:rsidRPr="00C666C6" w:rsidRDefault="00D4592C" w:rsidP="00D4592C">
      <w:pPr>
        <w:tabs>
          <w:tab w:val="left" w:pos="1080"/>
        </w:tabs>
        <w:ind w:left="-567" w:firstLine="567"/>
        <w:jc w:val="both"/>
        <w:rPr>
          <w:b/>
          <w:highlight w:val="green"/>
          <w:u w:val="single"/>
        </w:rPr>
      </w:pPr>
    </w:p>
    <w:p w:rsidR="00D4592C" w:rsidRPr="00C666C6" w:rsidRDefault="00D4592C" w:rsidP="00D4592C">
      <w:pPr>
        <w:ind w:firstLine="720"/>
        <w:jc w:val="both"/>
        <w:rPr>
          <w:b/>
          <w:color w:val="333333"/>
          <w:u w:val="single"/>
        </w:rPr>
      </w:pPr>
      <w:r w:rsidRPr="00C666C6">
        <w:rPr>
          <w:b/>
          <w:color w:val="333333"/>
          <w:u w:val="single"/>
        </w:rPr>
        <w:t xml:space="preserve">Развитие музейного дела. </w:t>
      </w:r>
    </w:p>
    <w:p w:rsidR="00D4592C" w:rsidRPr="00C666C6" w:rsidRDefault="00D4592C" w:rsidP="00D4592C">
      <w:pPr>
        <w:autoSpaceDE w:val="0"/>
        <w:autoSpaceDN w:val="0"/>
        <w:adjustRightInd w:val="0"/>
        <w:ind w:firstLine="567"/>
        <w:jc w:val="both"/>
      </w:pPr>
      <w:r w:rsidRPr="00C666C6">
        <w:rPr>
          <w:rFonts w:eastAsia="TimesNewRomanPSMT"/>
        </w:rPr>
        <w:t xml:space="preserve">Продолжена реализация мероприятий по формированию интереса к музейным фондам. </w:t>
      </w:r>
      <w:r w:rsidRPr="00C666C6">
        <w:t>Д</w:t>
      </w:r>
      <w:r w:rsidRPr="00C666C6">
        <w:rPr>
          <w:iCs/>
        </w:rPr>
        <w:t xml:space="preserve">еятельность муниципального музея направлена на повышение культурного уровня населения района, обеспечение широкого доступа населения к музейным коллекциям. </w:t>
      </w:r>
      <w:r w:rsidRPr="00C666C6">
        <w:rPr>
          <w:rFonts w:eastAsia="TimesNewRomanPSMT"/>
        </w:rPr>
        <w:t xml:space="preserve">Музейная работа и услуги, оказываемые музеями населению, имеют важное значение в сферах культуры, образования, досуга, туристской деятельности. </w:t>
      </w:r>
    </w:p>
    <w:p w:rsidR="00D4592C" w:rsidRPr="00C666C6" w:rsidRDefault="00D4592C" w:rsidP="00D4592C">
      <w:pPr>
        <w:tabs>
          <w:tab w:val="left" w:pos="1080"/>
        </w:tabs>
        <w:ind w:firstLine="567"/>
        <w:jc w:val="both"/>
      </w:pPr>
      <w:r w:rsidRPr="00C666C6">
        <w:t xml:space="preserve">В связи с введенным в регионе режимом повышенной готовности, с 15 марта по 5 августа 2020 года залы музеев Сысольского района были полностью закрыты для посещения, работа учреждения была приостановлена. Вместе с тем, работники учреждения продолжали работать дистанционно, и большое количество мероприятий были подготовлены сотрудниками в </w:t>
      </w:r>
      <w:proofErr w:type="gramStart"/>
      <w:r w:rsidRPr="00C666C6">
        <w:t>он-</w:t>
      </w:r>
      <w:proofErr w:type="spellStart"/>
      <w:r w:rsidRPr="00C666C6">
        <w:t>лайн</w:t>
      </w:r>
      <w:proofErr w:type="spellEnd"/>
      <w:proofErr w:type="gramEnd"/>
      <w:r w:rsidRPr="00C666C6">
        <w:t xml:space="preserve"> форматах. При этом следует отметить, что все публикации и материалы, подготовленные учреждением, а также работа в дистанционном режиме, полностью соответствовали основной цели деятельности учреждения согласно уставу МУК «МИКС», а именно хранению, выявлению, собиранию, изучению и публикации музейных предметов и музейных коллекций, осуществлению просветительской и образовательной деятельности.</w:t>
      </w:r>
    </w:p>
    <w:p w:rsidR="00D4592C" w:rsidRPr="00C666C6" w:rsidRDefault="00D4592C" w:rsidP="00D4592C">
      <w:pPr>
        <w:autoSpaceDE w:val="0"/>
        <w:autoSpaceDN w:val="0"/>
        <w:adjustRightInd w:val="0"/>
        <w:ind w:firstLine="567"/>
        <w:jc w:val="both"/>
      </w:pPr>
      <w:r w:rsidRPr="00C666C6">
        <w:t xml:space="preserve">Основные показатели деятельности в 2020 году: </w:t>
      </w:r>
    </w:p>
    <w:p w:rsidR="00D4592C" w:rsidRPr="00C666C6" w:rsidRDefault="00D4592C" w:rsidP="00D4592C">
      <w:pPr>
        <w:ind w:firstLine="567"/>
        <w:jc w:val="both"/>
      </w:pPr>
      <w:r w:rsidRPr="00C666C6">
        <w:t>- Количество посетителей составило 16531 чел., при плане 16531;</w:t>
      </w:r>
    </w:p>
    <w:p w:rsidR="00D4592C" w:rsidRPr="00C666C6" w:rsidRDefault="00D4592C" w:rsidP="00D4592C">
      <w:pPr>
        <w:ind w:firstLine="567"/>
        <w:jc w:val="both"/>
      </w:pPr>
      <w:r w:rsidRPr="00C666C6">
        <w:t xml:space="preserve">- Количество экскурсий, составило 70 ед. при плане 172; </w:t>
      </w:r>
    </w:p>
    <w:p w:rsidR="00D4592C" w:rsidRPr="00C666C6" w:rsidRDefault="00D4592C" w:rsidP="00D4592C">
      <w:pPr>
        <w:tabs>
          <w:tab w:val="left" w:pos="1080"/>
        </w:tabs>
        <w:ind w:firstLine="567"/>
        <w:jc w:val="both"/>
        <w:rPr>
          <w:highlight w:val="yellow"/>
        </w:rPr>
      </w:pPr>
      <w:r w:rsidRPr="00C666C6">
        <w:t xml:space="preserve"> -Количество выставок   62 ед. при </w:t>
      </w:r>
      <w:proofErr w:type="gramStart"/>
      <w:r w:rsidRPr="00C666C6">
        <w:t>плане  -</w:t>
      </w:r>
      <w:proofErr w:type="gramEnd"/>
      <w:r w:rsidRPr="00C666C6">
        <w:t xml:space="preserve"> 60;</w:t>
      </w:r>
    </w:p>
    <w:p w:rsidR="00D4592C" w:rsidRPr="00C666C6" w:rsidRDefault="00D4592C" w:rsidP="00D4592C">
      <w:pPr>
        <w:ind w:firstLine="567"/>
        <w:jc w:val="both"/>
        <w:rPr>
          <w:noProof/>
          <w:highlight w:val="yellow"/>
        </w:rPr>
      </w:pPr>
      <w:r w:rsidRPr="00C666C6">
        <w:t xml:space="preserve">-Количество экспонатов основного музейного фонда составляет 14164 ед. хранения (при плане – 14160). </w:t>
      </w:r>
    </w:p>
    <w:p w:rsidR="00D4592C" w:rsidRPr="00C666C6" w:rsidRDefault="00D4592C" w:rsidP="00D4592C">
      <w:pPr>
        <w:ind w:firstLine="567"/>
        <w:jc w:val="both"/>
      </w:pPr>
      <w:r w:rsidRPr="00C666C6">
        <w:t xml:space="preserve">Комплектование фондов музея – одна из основных функций Учреждения. Для музеев первоочередное – это ежеквартальное внесение в соответствии с планами данных о музейных предметах и коллекциях в Государственный каталог Российской Федерации до 2025 года. </w:t>
      </w:r>
    </w:p>
    <w:p w:rsidR="00D4592C" w:rsidRPr="00C666C6" w:rsidRDefault="00D4592C" w:rsidP="00D4592C">
      <w:pPr>
        <w:autoSpaceDE w:val="0"/>
        <w:autoSpaceDN w:val="0"/>
        <w:adjustRightInd w:val="0"/>
        <w:ind w:firstLine="567"/>
        <w:jc w:val="both"/>
        <w:rPr>
          <w:b/>
          <w:u w:val="single"/>
        </w:rPr>
      </w:pPr>
      <w:r w:rsidRPr="00C666C6">
        <w:lastRenderedPageBreak/>
        <w:t>На 01.01.2021 года число предметов основного фонда музея составляет 14164 единиц. Несмотря на дистанционный режим работы, учреждением исполнен план по занесению предметов в Государственный каталог Российской Федерации. Всего в настоящее время в каталог занесено 6977 единиц хранения. В фонд музея принято 160 новых предметов.</w:t>
      </w:r>
    </w:p>
    <w:p w:rsidR="00D4592C" w:rsidRPr="00C666C6" w:rsidRDefault="00D4592C" w:rsidP="00D4592C">
      <w:pPr>
        <w:autoSpaceDE w:val="0"/>
        <w:autoSpaceDN w:val="0"/>
        <w:adjustRightInd w:val="0"/>
        <w:ind w:firstLine="567"/>
        <w:jc w:val="both"/>
        <w:rPr>
          <w:rFonts w:eastAsia="TimesNewRomanPSMT"/>
        </w:rPr>
      </w:pPr>
      <w:r w:rsidRPr="00C666C6">
        <w:rPr>
          <w:rFonts w:eastAsia="TimesNewRomanPSMT"/>
        </w:rPr>
        <w:t xml:space="preserve">Основными приоритетами музейной работы остается </w:t>
      </w:r>
      <w:r w:rsidRPr="00C666C6">
        <w:rPr>
          <w:rFonts w:eastAsia="TimesNewRomanPSMT"/>
          <w:bCs/>
        </w:rPr>
        <w:t>выставочная деятельность</w:t>
      </w:r>
      <w:r w:rsidRPr="00C666C6">
        <w:rPr>
          <w:rFonts w:eastAsia="TimesNewRomanPSMT"/>
        </w:rPr>
        <w:t xml:space="preserve"> и проведение </w:t>
      </w:r>
      <w:r w:rsidRPr="00C666C6">
        <w:rPr>
          <w:rFonts w:eastAsia="TimesNewRomanPSMT"/>
          <w:bCs/>
        </w:rPr>
        <w:t xml:space="preserve">музейно-образовательных программы </w:t>
      </w:r>
      <w:r w:rsidRPr="00C666C6">
        <w:rPr>
          <w:rFonts w:eastAsia="TimesNewRomanPSMT"/>
        </w:rPr>
        <w:t xml:space="preserve">для детей. </w:t>
      </w:r>
      <w:r w:rsidRPr="00C666C6">
        <w:rPr>
          <w:bCs/>
        </w:rPr>
        <w:t xml:space="preserve">Проведение социокультурных акций </w:t>
      </w:r>
      <w:r w:rsidRPr="00C666C6">
        <w:rPr>
          <w:rFonts w:eastAsia="TimesNewRomanPSMT"/>
        </w:rPr>
        <w:t>позволяет обогатить палитру музейных услуг, предоставляемых населению, и повысить качество и доступность этих услуг.</w:t>
      </w:r>
    </w:p>
    <w:p w:rsidR="00D4592C" w:rsidRPr="00C666C6" w:rsidRDefault="00D4592C" w:rsidP="00D4592C">
      <w:pPr>
        <w:ind w:firstLine="567"/>
        <w:contextualSpacing/>
        <w:jc w:val="both"/>
      </w:pPr>
      <w:r w:rsidRPr="00C666C6">
        <w:t xml:space="preserve">В течение года работали передвижные выставочные проекты  </w:t>
      </w:r>
    </w:p>
    <w:p w:rsidR="00D4592C" w:rsidRPr="00C666C6" w:rsidRDefault="00D4592C" w:rsidP="00D4592C">
      <w:pPr>
        <w:ind w:firstLine="567"/>
        <w:contextualSpacing/>
        <w:jc w:val="both"/>
      </w:pPr>
      <w:r w:rsidRPr="00C666C6">
        <w:rPr>
          <w:color w:val="000000"/>
        </w:rPr>
        <w:t xml:space="preserve">В связи с проведением ремонтных работ в здании Музея истории и культуры с. Визинга выставки музея экспонировались на других площадках. Все мероприятия закреплены договорами и актами приема-передачи. Так, заключены договоры о проведении совместных мероприятий и выставок с Администрацией МР «Сысольский», Центральной библиотекой с. Визинга, библиотекой с. </w:t>
      </w:r>
      <w:proofErr w:type="spellStart"/>
      <w:r w:rsidRPr="00C666C6">
        <w:rPr>
          <w:color w:val="000000"/>
        </w:rPr>
        <w:t>Межадор</w:t>
      </w:r>
      <w:proofErr w:type="spellEnd"/>
      <w:r w:rsidRPr="00C666C6">
        <w:rPr>
          <w:color w:val="000000"/>
        </w:rPr>
        <w:t xml:space="preserve">, с. Пыелдино, специальной (коррекционной) школой д. Горьковская, Детской школой искусств с. Визинга, </w:t>
      </w:r>
      <w:proofErr w:type="spellStart"/>
      <w:r w:rsidRPr="00C666C6">
        <w:rPr>
          <w:color w:val="000000"/>
        </w:rPr>
        <w:t>Визингским</w:t>
      </w:r>
      <w:proofErr w:type="spellEnd"/>
      <w:r w:rsidRPr="00C666C6">
        <w:rPr>
          <w:color w:val="000000"/>
        </w:rPr>
        <w:t xml:space="preserve"> филиалом КРАПТ, МФЦ «Мои документы», средней школой с. Визинга, п. Первомайский, с. Пыелдино, Домом культуры с. Визинга, </w:t>
      </w:r>
      <w:proofErr w:type="spellStart"/>
      <w:r w:rsidRPr="00C666C6">
        <w:rPr>
          <w:color w:val="000000"/>
        </w:rPr>
        <w:t>Вичкодор</w:t>
      </w:r>
      <w:proofErr w:type="spellEnd"/>
      <w:r w:rsidRPr="00C666C6">
        <w:rPr>
          <w:color w:val="000000"/>
        </w:rPr>
        <w:t xml:space="preserve">, кинотеатром «Мир», </w:t>
      </w:r>
      <w:proofErr w:type="spellStart"/>
      <w:r w:rsidRPr="00C666C6">
        <w:rPr>
          <w:color w:val="000000"/>
        </w:rPr>
        <w:t>Кунибским</w:t>
      </w:r>
      <w:proofErr w:type="spellEnd"/>
      <w:r w:rsidRPr="00C666C6">
        <w:rPr>
          <w:color w:val="000000"/>
        </w:rPr>
        <w:t xml:space="preserve"> ПНИ «Сила жизни».</w:t>
      </w:r>
      <w:r w:rsidRPr="00C666C6">
        <w:t xml:space="preserve">  </w:t>
      </w:r>
    </w:p>
    <w:p w:rsidR="00D4592C" w:rsidRPr="00C666C6" w:rsidRDefault="00D4592C" w:rsidP="00D4592C">
      <w:pPr>
        <w:ind w:firstLine="567"/>
        <w:contextualSpacing/>
        <w:jc w:val="both"/>
        <w:rPr>
          <w:i/>
        </w:rPr>
      </w:pPr>
      <w:r w:rsidRPr="00C666C6">
        <w:t>В целом, деятельность Учреждения «Музей истории и культуры Сысольского района» в 2020 году можно считать успешной</w:t>
      </w:r>
      <w:r w:rsidRPr="00C666C6">
        <w:rPr>
          <w:i/>
        </w:rPr>
        <w:t xml:space="preserve">. </w:t>
      </w:r>
    </w:p>
    <w:p w:rsidR="00D4592C" w:rsidRPr="00C666C6" w:rsidRDefault="00D4592C" w:rsidP="00D4592C">
      <w:pPr>
        <w:pStyle w:val="ab"/>
        <w:tabs>
          <w:tab w:val="left" w:pos="0"/>
        </w:tabs>
        <w:spacing w:after="0" w:line="240" w:lineRule="auto"/>
        <w:ind w:left="0"/>
        <w:rPr>
          <w:rFonts w:ascii="Times New Roman" w:hAnsi="Times New Roman"/>
          <w:b/>
          <w:sz w:val="24"/>
          <w:szCs w:val="24"/>
          <w:u w:val="single"/>
        </w:rPr>
      </w:pPr>
      <w:r w:rsidRPr="00C666C6">
        <w:rPr>
          <w:rFonts w:ascii="Times New Roman" w:hAnsi="Times New Roman"/>
          <w:b/>
          <w:sz w:val="24"/>
          <w:szCs w:val="24"/>
          <w:u w:val="single"/>
        </w:rPr>
        <w:t xml:space="preserve">В </w:t>
      </w:r>
      <w:proofErr w:type="gramStart"/>
      <w:r w:rsidRPr="00C666C6">
        <w:rPr>
          <w:rFonts w:ascii="Times New Roman" w:hAnsi="Times New Roman"/>
          <w:b/>
          <w:sz w:val="24"/>
          <w:szCs w:val="24"/>
          <w:u w:val="single"/>
        </w:rPr>
        <w:t>сфере  культурно</w:t>
      </w:r>
      <w:proofErr w:type="gramEnd"/>
      <w:r w:rsidRPr="00C666C6">
        <w:rPr>
          <w:rFonts w:ascii="Times New Roman" w:hAnsi="Times New Roman"/>
          <w:b/>
          <w:sz w:val="24"/>
          <w:szCs w:val="24"/>
          <w:u w:val="single"/>
        </w:rPr>
        <w:t>-досуговой деятельности и кинообслуживания населения</w:t>
      </w:r>
    </w:p>
    <w:p w:rsidR="00D4592C" w:rsidRPr="00C666C6" w:rsidRDefault="00D4592C" w:rsidP="00D4592C">
      <w:pPr>
        <w:autoSpaceDE w:val="0"/>
        <w:autoSpaceDN w:val="0"/>
        <w:adjustRightInd w:val="0"/>
        <w:jc w:val="both"/>
        <w:rPr>
          <w:bCs/>
        </w:rPr>
      </w:pPr>
    </w:p>
    <w:p w:rsidR="00D4592C" w:rsidRPr="00C666C6" w:rsidRDefault="00D4592C" w:rsidP="00D4592C">
      <w:pPr>
        <w:autoSpaceDE w:val="0"/>
        <w:autoSpaceDN w:val="0"/>
        <w:adjustRightInd w:val="0"/>
        <w:ind w:firstLine="567"/>
        <w:jc w:val="both"/>
      </w:pPr>
      <w:r w:rsidRPr="00C666C6">
        <w:rPr>
          <w:bCs/>
        </w:rPr>
        <w:t xml:space="preserve"> </w:t>
      </w:r>
      <w:r w:rsidRPr="00C666C6">
        <w:t>Обеспеченность клубами на территории района составляет – 100 %. Подключено к сети Интернет 16 филиалов. Число автоматизированных рабочих мест составляет 39.</w:t>
      </w:r>
    </w:p>
    <w:p w:rsidR="00D4592C" w:rsidRPr="00C666C6" w:rsidRDefault="00D4592C" w:rsidP="00D4592C">
      <w:pPr>
        <w:autoSpaceDE w:val="0"/>
        <w:autoSpaceDN w:val="0"/>
        <w:adjustRightInd w:val="0"/>
        <w:ind w:firstLine="567"/>
        <w:jc w:val="both"/>
      </w:pPr>
    </w:p>
    <w:p w:rsidR="00D4592C" w:rsidRPr="00C666C6" w:rsidRDefault="00D4592C" w:rsidP="00D4592C">
      <w:pPr>
        <w:ind w:firstLine="567"/>
        <w:jc w:val="both"/>
      </w:pPr>
      <w:r w:rsidRPr="00C666C6">
        <w:t>Основные показатели КДУ и кинообслуживания.</w:t>
      </w:r>
    </w:p>
    <w:p w:rsidR="00D4592C" w:rsidRPr="00C666C6" w:rsidRDefault="00D4592C" w:rsidP="00D4592C">
      <w:pPr>
        <w:ind w:firstLine="567"/>
        <w:jc w:val="both"/>
      </w:pPr>
      <w:r w:rsidRPr="00C666C6">
        <w:t>В 2020 году клубными учреждениями было проведено 1210 мероприятий, при плане 3400.</w:t>
      </w:r>
      <w:r w:rsidRPr="00C666C6">
        <w:rPr>
          <w:i/>
        </w:rPr>
        <w:t xml:space="preserve">  </w:t>
      </w:r>
    </w:p>
    <w:p w:rsidR="00D4592C" w:rsidRPr="00C666C6" w:rsidRDefault="00D4592C" w:rsidP="00D4592C">
      <w:pPr>
        <w:ind w:firstLine="567"/>
        <w:jc w:val="both"/>
        <w:rPr>
          <w:highlight w:val="yellow"/>
        </w:rPr>
      </w:pPr>
      <w:r w:rsidRPr="00C666C6">
        <w:t xml:space="preserve">Количество посетителей на платной основе в 2020 году составило 9148 человек, при плане 33115. </w:t>
      </w:r>
    </w:p>
    <w:p w:rsidR="00D4592C" w:rsidRPr="00C666C6" w:rsidRDefault="00D4592C" w:rsidP="00D4592C">
      <w:pPr>
        <w:ind w:firstLine="567"/>
        <w:jc w:val="both"/>
      </w:pPr>
      <w:r w:rsidRPr="00C666C6">
        <w:t>В КДУ функционирует 205 клубных формирования, в которых занимаются творчеством 2625 человек</w:t>
      </w:r>
      <w:r w:rsidR="00DD67DD" w:rsidRPr="00C666C6">
        <w:t xml:space="preserve">, из них 80 </w:t>
      </w:r>
      <w:r w:rsidRPr="00C666C6">
        <w:t xml:space="preserve">детских кружков и секций (до 14 лет) с охватом 1156 детей. </w:t>
      </w:r>
    </w:p>
    <w:p w:rsidR="00D4592C" w:rsidRPr="00C666C6" w:rsidRDefault="00D4592C" w:rsidP="00D4592C">
      <w:pPr>
        <w:ind w:firstLine="567"/>
        <w:jc w:val="both"/>
      </w:pPr>
      <w:r w:rsidRPr="00C666C6">
        <w:t xml:space="preserve"> </w:t>
      </w:r>
    </w:p>
    <w:p w:rsidR="00D4592C" w:rsidRPr="00C666C6" w:rsidRDefault="00D4592C" w:rsidP="00D4592C">
      <w:pPr>
        <w:ind w:firstLine="567"/>
        <w:jc w:val="both"/>
      </w:pPr>
      <w:r w:rsidRPr="00C666C6">
        <w:t xml:space="preserve">В 2020 году деятельность районной киносети была направлена на увеличение доступности и расширение предлагаемых населению района культурных благ, создание условий для обеспечения равного доступа сельских жителей к новым фильмам отечественного и зарубежного производства, организация кинопоказа на основе дифференцированного подхода к зрительской аудитории, совершенствование и внедрение новых форм работы со зрителями, повышение профессионального уровня и квалификации специалистов, увеличение количества посещаемости. </w:t>
      </w:r>
    </w:p>
    <w:p w:rsidR="00D4592C" w:rsidRPr="00C666C6" w:rsidRDefault="00D4592C" w:rsidP="00D4592C">
      <w:pPr>
        <w:ind w:firstLine="709"/>
        <w:jc w:val="both"/>
      </w:pPr>
      <w:r w:rsidRPr="00C666C6">
        <w:t xml:space="preserve">В рамках работы по основному репертуару (репертуарному плану) проведено 594 сеанса. Из них 410 сеанс – российские фильмы, 184 – зарубежные. Выучка составила 522 310,00 рублей. </w:t>
      </w:r>
    </w:p>
    <w:p w:rsidR="00D4592C" w:rsidRPr="00C666C6" w:rsidRDefault="00D4592C" w:rsidP="00D4592C">
      <w:pPr>
        <w:ind w:firstLine="709"/>
        <w:jc w:val="both"/>
      </w:pPr>
      <w:r w:rsidRPr="00C666C6">
        <w:t xml:space="preserve">Конечно, мероприятия по ограничению мест и почти 5-месячный принудительный отпуск не лучшим образом сказался на статистике, однако наш кинозал посетило 6706 зрителей, из них 4643 зрителя - дети. В рамках текущей работы по основному репертуару киносеансы в кинотеатре посещают в среднем 400 человек ежемесячно. Что касается организованных (тематических, целевых) кинопоказов, то в 2020 г. было проведено </w:t>
      </w:r>
      <w:r w:rsidRPr="00C666C6">
        <w:br/>
        <w:t>4 тематических мероприятия для взрослых (обслужено 104 зрителя) и 124 мероприятия для детей (обслужено – 3663 человек).</w:t>
      </w:r>
    </w:p>
    <w:p w:rsidR="00D4592C" w:rsidRPr="00C666C6" w:rsidRDefault="00D4592C" w:rsidP="00D4592C">
      <w:pPr>
        <w:ind w:firstLine="709"/>
        <w:jc w:val="both"/>
      </w:pPr>
      <w:r w:rsidRPr="00C666C6">
        <w:t xml:space="preserve">В 2020 году стали активно работать социальные сети кинотеатра – </w:t>
      </w:r>
      <w:proofErr w:type="spellStart"/>
      <w:r w:rsidRPr="00C666C6">
        <w:t>Вконтакте</w:t>
      </w:r>
      <w:proofErr w:type="spellEnd"/>
      <w:r w:rsidRPr="00C666C6">
        <w:t xml:space="preserve">, Одноклассники, </w:t>
      </w:r>
      <w:proofErr w:type="spellStart"/>
      <w:r w:rsidRPr="00C666C6">
        <w:t>Инстаграм</w:t>
      </w:r>
      <w:proofErr w:type="spellEnd"/>
      <w:r w:rsidRPr="00C666C6">
        <w:t>, в которых в общей сложности насчитывается более 2500 подписчиков.</w:t>
      </w:r>
    </w:p>
    <w:p w:rsidR="00D4592C" w:rsidRPr="00C666C6" w:rsidRDefault="00D4592C" w:rsidP="00D4592C">
      <w:pPr>
        <w:ind w:firstLine="709"/>
        <w:jc w:val="both"/>
      </w:pPr>
      <w:r w:rsidRPr="00C666C6">
        <w:t xml:space="preserve">В конце 2020 года кинотеатр «Мир» принял участие в конкурсе на поддержку организаций, осуществляющих производство, прокат и показ национальных фильмов, который </w:t>
      </w:r>
      <w:r w:rsidRPr="00C666C6">
        <w:lastRenderedPageBreak/>
        <w:t>проводил Фонд Кино. В конкурсе удалось выиграть 73 377,00 рублей, которые будут направлены на улучшение материально-технической базы кинотеатра.</w:t>
      </w:r>
    </w:p>
    <w:p w:rsidR="00D4592C" w:rsidRPr="00C666C6" w:rsidRDefault="00D4592C" w:rsidP="00D4592C">
      <w:pPr>
        <w:autoSpaceDE w:val="0"/>
        <w:autoSpaceDN w:val="0"/>
        <w:adjustRightInd w:val="0"/>
        <w:ind w:firstLine="567"/>
        <w:jc w:val="both"/>
        <w:rPr>
          <w:bCs/>
        </w:rPr>
      </w:pPr>
      <w:r w:rsidRPr="00C666C6">
        <w:rPr>
          <w:bCs/>
        </w:rPr>
        <w:t xml:space="preserve"> </w:t>
      </w:r>
      <w:r w:rsidRPr="00C666C6">
        <w:t xml:space="preserve">Культурно–досуговые учреждения ведут активную деятельность </w:t>
      </w:r>
      <w:proofErr w:type="gramStart"/>
      <w:r w:rsidRPr="00C666C6">
        <w:t>по  сохранению</w:t>
      </w:r>
      <w:proofErr w:type="gramEnd"/>
      <w:r w:rsidRPr="00C666C6">
        <w:t xml:space="preserve"> и пропаганде народного творчества, поддержке  и продвижению новых талантов, поиску инновационных форм.  </w:t>
      </w:r>
    </w:p>
    <w:p w:rsidR="00D4592C" w:rsidRPr="00C666C6" w:rsidRDefault="00D4592C" w:rsidP="00D4592C">
      <w:pPr>
        <w:tabs>
          <w:tab w:val="left" w:pos="1080"/>
        </w:tabs>
        <w:ind w:firstLine="567"/>
        <w:jc w:val="both"/>
      </w:pPr>
      <w:r w:rsidRPr="00C666C6">
        <w:t xml:space="preserve">В </w:t>
      </w:r>
      <w:proofErr w:type="gramStart"/>
      <w:r w:rsidRPr="00C666C6">
        <w:t>районе  функционируют</w:t>
      </w:r>
      <w:proofErr w:type="gramEnd"/>
      <w:r w:rsidRPr="00C666C6">
        <w:t xml:space="preserve"> семь коллективов со званием «народный» и «образцовый», что  говорит о  высоком уровне профессиональной деятельности специалистов. </w:t>
      </w:r>
    </w:p>
    <w:p w:rsidR="00D4592C" w:rsidRPr="00C666C6" w:rsidRDefault="00D4592C" w:rsidP="00D4592C">
      <w:pPr>
        <w:ind w:firstLine="567"/>
        <w:rPr>
          <w:b/>
          <w:u w:val="single"/>
        </w:rPr>
      </w:pPr>
      <w:r w:rsidRPr="00C666C6">
        <w:rPr>
          <w:b/>
          <w:u w:val="single"/>
        </w:rPr>
        <w:t>Развитие дополнительного образования в сфере культуры и поддержка молодых дарований.</w:t>
      </w:r>
    </w:p>
    <w:p w:rsidR="00D4592C" w:rsidRPr="00C666C6" w:rsidRDefault="00D4592C" w:rsidP="00D4592C">
      <w:pPr>
        <w:pStyle w:val="voice"/>
        <w:shd w:val="clear" w:color="auto" w:fill="FFFFFF"/>
        <w:spacing w:before="0" w:beforeAutospacing="0" w:after="0" w:afterAutospacing="0"/>
        <w:ind w:left="-284" w:right="282" w:firstLine="568"/>
        <w:jc w:val="both"/>
      </w:pPr>
      <w:r w:rsidRPr="00C666C6">
        <w:t> М</w:t>
      </w:r>
      <w:r w:rsidRPr="00C666C6">
        <w:rPr>
          <w:bCs/>
        </w:rPr>
        <w:t>униципальное автономное учреждение дополнительного образования «Детская школа искусств» с. Визинга осуществляет свою педагогическую деятельность с 1960 года. С 2009 – в статусе автономного учреждения.</w:t>
      </w:r>
    </w:p>
    <w:p w:rsidR="00D4592C" w:rsidRPr="00C666C6" w:rsidRDefault="00D4592C" w:rsidP="00D4592C">
      <w:pPr>
        <w:ind w:left="-284" w:right="282" w:firstLine="568"/>
        <w:jc w:val="both"/>
      </w:pPr>
      <w:r w:rsidRPr="00C666C6">
        <w:t xml:space="preserve">Юными талантами осваиваются секреты музыкальной грамоты, владение музыкальными инструментами, кистью юного художника, вокальными и хореографическими данными. </w:t>
      </w:r>
    </w:p>
    <w:p w:rsidR="00D4592C" w:rsidRPr="00C666C6" w:rsidRDefault="00D4592C" w:rsidP="00D4592C">
      <w:pPr>
        <w:ind w:left="-284" w:right="282" w:firstLine="568"/>
        <w:jc w:val="both"/>
      </w:pPr>
      <w:r w:rsidRPr="00C666C6">
        <w:t xml:space="preserve">Учебно-воспитательный процесс обеспечивает профессиональный педагогический коллектив. </w:t>
      </w:r>
    </w:p>
    <w:p w:rsidR="00D4592C" w:rsidRPr="00C666C6" w:rsidRDefault="00D4592C" w:rsidP="00D4592C">
      <w:pPr>
        <w:ind w:left="-284" w:right="282" w:firstLine="568"/>
        <w:jc w:val="both"/>
      </w:pPr>
      <w:r w:rsidRPr="00C666C6">
        <w:rPr>
          <w:b/>
        </w:rPr>
        <w:t xml:space="preserve"> </w:t>
      </w:r>
      <w:proofErr w:type="gramStart"/>
      <w:r w:rsidRPr="00C666C6">
        <w:t>На  01</w:t>
      </w:r>
      <w:proofErr w:type="gramEnd"/>
      <w:r w:rsidRPr="00C666C6">
        <w:t xml:space="preserve"> января 2020 года количество обучающихся составило 171 человек, это 18.1,0% от общего количества обучающихся в </w:t>
      </w:r>
      <w:proofErr w:type="spellStart"/>
      <w:r w:rsidRPr="00C666C6">
        <w:t>Визингской</w:t>
      </w:r>
      <w:proofErr w:type="spellEnd"/>
      <w:r w:rsidRPr="00C666C6">
        <w:t xml:space="preserve"> общеобразовательной школе (941 человек). </w:t>
      </w:r>
    </w:p>
    <w:p w:rsidR="00D4592C" w:rsidRPr="00C666C6" w:rsidRDefault="00D4592C" w:rsidP="00D4592C">
      <w:pPr>
        <w:autoSpaceDE w:val="0"/>
        <w:autoSpaceDN w:val="0"/>
        <w:adjustRightInd w:val="0"/>
        <w:ind w:firstLine="567"/>
        <w:jc w:val="both"/>
        <w:rPr>
          <w:u w:val="single"/>
        </w:rPr>
      </w:pPr>
      <w:r w:rsidRPr="00C666C6">
        <w:t xml:space="preserve">Решением коллегии Министерства культуры России, на основании ряда поручений Президента РФ, в приоритетное направление выведена работа по сохранению и развитию детских школ искусств. На федеральном уровне разработан проект дорожной карты </w:t>
      </w:r>
      <w:r w:rsidRPr="00C666C6">
        <w:rPr>
          <w:bCs/>
        </w:rPr>
        <w:t xml:space="preserve">по перспективному развитию детских школ искусств на 2018-2022 годы, где акцент сделан на значительном увеличении охвата обучающихся по предпрофессиональным программам. Коллектив Детской школы искусств совместными усилиями выработали положительную практику в решении данного вопроса. Так 85% от общего контингента обучающихся </w:t>
      </w:r>
      <w:r w:rsidRPr="00C666C6">
        <w:rPr>
          <w:shd w:val="clear" w:color="auto" w:fill="FFFFFF"/>
        </w:rPr>
        <w:t xml:space="preserve">проходят обучение по дополнительным предпрофессиональным общеобразовательным программам в области музыкального искусства (фортепиано, струнные инструменты, народные инструменты), в области изобразительного искусства "Живопись", в области хореографического искусства "Хореографическое творчество". </w:t>
      </w:r>
    </w:p>
    <w:p w:rsidR="00D4592C" w:rsidRPr="00C666C6" w:rsidRDefault="00D4592C" w:rsidP="00D4592C">
      <w:pPr>
        <w:ind w:firstLine="567"/>
        <w:jc w:val="both"/>
        <w:rPr>
          <w:b/>
        </w:rPr>
      </w:pPr>
      <w:r w:rsidRPr="00C666C6">
        <w:t xml:space="preserve">В 2020 году обучающиеся Детской школы искусств приняли участие в 9- </w:t>
      </w:r>
      <w:proofErr w:type="spellStart"/>
      <w:r w:rsidRPr="00C666C6">
        <w:t>ти</w:t>
      </w:r>
      <w:proofErr w:type="spellEnd"/>
      <w:r w:rsidRPr="00C666C6">
        <w:t xml:space="preserve">    творческих конкурсах различной </w:t>
      </w:r>
      <w:proofErr w:type="spellStart"/>
      <w:proofErr w:type="gramStart"/>
      <w:r w:rsidRPr="00C666C6">
        <w:t>статусности</w:t>
      </w:r>
      <w:proofErr w:type="spellEnd"/>
      <w:r w:rsidRPr="00C666C6">
        <w:t xml:space="preserve">  и</w:t>
      </w:r>
      <w:proofErr w:type="gramEnd"/>
      <w:r w:rsidRPr="00C666C6">
        <w:t xml:space="preserve">   стали обладателями призовых мест – 31 участник. В школе функционирует 13 стабильных творческих коллективов.</w:t>
      </w:r>
    </w:p>
    <w:p w:rsidR="00D4592C" w:rsidRPr="00C666C6" w:rsidRDefault="00D4592C" w:rsidP="00D4592C">
      <w:pPr>
        <w:pStyle w:val="voice"/>
        <w:shd w:val="clear" w:color="auto" w:fill="FFFFFF"/>
        <w:spacing w:before="0" w:beforeAutospacing="0" w:after="0" w:afterAutospacing="0"/>
        <w:ind w:firstLine="567"/>
        <w:jc w:val="both"/>
      </w:pPr>
      <w:r w:rsidRPr="00C666C6">
        <w:t xml:space="preserve">Учащиеся ДШИ - это кадровый резерв не только для организаций </w:t>
      </w:r>
      <w:proofErr w:type="gramStart"/>
      <w:r w:rsidRPr="00C666C6">
        <w:t>культуры</w:t>
      </w:r>
      <w:proofErr w:type="gramEnd"/>
      <w:r w:rsidRPr="00C666C6">
        <w:t xml:space="preserve"> но и для организаций образования.</w:t>
      </w:r>
    </w:p>
    <w:p w:rsidR="00D4592C" w:rsidRPr="00C666C6" w:rsidRDefault="00D4592C" w:rsidP="00D4592C">
      <w:pPr>
        <w:autoSpaceDE w:val="0"/>
        <w:autoSpaceDN w:val="0"/>
        <w:adjustRightInd w:val="0"/>
        <w:ind w:firstLine="567"/>
        <w:jc w:val="both"/>
      </w:pPr>
      <w:r w:rsidRPr="00C666C6">
        <w:t xml:space="preserve"> В целях обеспечения кадрового резерва педагоги ведут целенаправленную работу по поступлению в </w:t>
      </w:r>
      <w:proofErr w:type="spellStart"/>
      <w:r w:rsidRPr="00C666C6">
        <w:t>СУЗы</w:t>
      </w:r>
      <w:proofErr w:type="spellEnd"/>
      <w:r w:rsidRPr="00C666C6">
        <w:t xml:space="preserve"> и ВУЗы искусств выпускников ДШИ. На сегодняшний день обучается в данных учебных заведениях 11 студентов из района. </w:t>
      </w:r>
    </w:p>
    <w:p w:rsidR="00D4592C" w:rsidRPr="00C666C6" w:rsidRDefault="00D4592C" w:rsidP="00D4592C">
      <w:pPr>
        <w:ind w:firstLine="567"/>
      </w:pPr>
      <w:r w:rsidRPr="00C666C6">
        <w:rPr>
          <w:b/>
        </w:rPr>
        <w:t xml:space="preserve">  </w:t>
      </w:r>
      <w:r w:rsidRPr="00C666C6">
        <w:t>Муниципальной программой предусмотрено 21 показателей (индикаторов) муниципальной программы, выполнены 9 показателей.</w:t>
      </w:r>
    </w:p>
    <w:p w:rsidR="00D4592C" w:rsidRPr="00C666C6" w:rsidRDefault="00D4592C" w:rsidP="00D4592C">
      <w:pPr>
        <w:autoSpaceDE w:val="0"/>
        <w:autoSpaceDN w:val="0"/>
        <w:adjustRightInd w:val="0"/>
        <w:ind w:firstLine="720"/>
        <w:jc w:val="both"/>
        <w:outlineLvl w:val="1"/>
      </w:pPr>
      <w:r w:rsidRPr="00C666C6">
        <w:t>Не выполнены 12 показателя:</w:t>
      </w:r>
    </w:p>
    <w:p w:rsidR="00D4592C" w:rsidRPr="00C666C6" w:rsidRDefault="00D4592C" w:rsidP="00D4592C">
      <w:pPr>
        <w:ind w:firstLine="567"/>
        <w:jc w:val="both"/>
      </w:pPr>
      <w:r w:rsidRPr="00C666C6">
        <w:t xml:space="preserve">Из них 11 показателей не выполнены в связи с вводом в действие в 2020году ряда ограничительных мер, направленных на противодействие распространению новой </w:t>
      </w:r>
      <w:proofErr w:type="spellStart"/>
      <w:r w:rsidRPr="00C666C6">
        <w:t>коронавирусной</w:t>
      </w:r>
      <w:proofErr w:type="spellEnd"/>
      <w:r w:rsidRPr="00C666C6">
        <w:t xml:space="preserve"> инфекции, в связи с чем учреждения культуры осуществляли деятельность в ограниченном режиме, что не позволило им выполнить следующие запланированные показатели эффективности деятельности учреждений: «Удельный вес населения, участвующего в платных культурно-досуговых мероприятиях, проводимых муниципальными учреждениями культуры (процент от общей численности населения района), «Рост посещений учреждений культуры к уровню 2013 года», «Доля детей, привлекаемых к участию в творческих мероприятиях, от общего числа детей», «Увеличение числа этнокультурных мероприятий, проводимых с использованием  </w:t>
      </w:r>
      <w:proofErr w:type="spellStart"/>
      <w:r w:rsidRPr="00C666C6">
        <w:t>коми</w:t>
      </w:r>
      <w:proofErr w:type="spellEnd"/>
      <w:r w:rsidRPr="00C666C6">
        <w:t xml:space="preserve"> языка в год», Охват населения библиотечным обслуживанием, Доля представленных (во всех формах) зрителю музейных предметов в общем количестве музейных предметов основного фонда, Посещаемость платных мероприятий учреждений культурно-досугового типа на одного жителя в  год (посещений на одного жителя, Количество получателей премий за заслуги в </w:t>
      </w:r>
      <w:r w:rsidRPr="00C666C6">
        <w:lastRenderedPageBreak/>
        <w:t>развитии культуры района, «Количество специалистов муниципальных учреждений сферы культуры, повысивших квалификацию, прошедших переподготовку в рамках Программы в год» , «Среднемесячная заработная плата работников муниципальных учреждений культуры», Уровень ежегодного  достижения  показателей (индикаторов) Программы составил-66%.</w:t>
      </w:r>
    </w:p>
    <w:p w:rsidR="00D4592C" w:rsidRPr="00C666C6" w:rsidRDefault="00D4592C" w:rsidP="00D4592C">
      <w:pPr>
        <w:autoSpaceDE w:val="0"/>
        <w:autoSpaceDN w:val="0"/>
        <w:adjustRightInd w:val="0"/>
        <w:ind w:firstLine="720"/>
        <w:jc w:val="both"/>
        <w:outlineLvl w:val="1"/>
      </w:pPr>
      <w:r w:rsidRPr="00C666C6">
        <w:t xml:space="preserve"> Показатель «Доля зданий и сооружений муниципальных учреждений культуры, состояние которых является удовлетворительным, в общем количестве зданий и сооружений муниципальных учреждений культуры» при плановом значении 83% выполнен на 77%. По состоянию на 01.01.2021 г. 39 учреждений располагаются в 26 зданиях, из которых 6 требуют капитального ремонта. Для достижения показатель необходимо снизить количество </w:t>
      </w:r>
      <w:proofErr w:type="gramStart"/>
      <w:r w:rsidRPr="00C666C6">
        <w:t>зданий</w:t>
      </w:r>
      <w:proofErr w:type="gramEnd"/>
      <w:r w:rsidRPr="00C666C6">
        <w:t xml:space="preserve"> требующих кап. ремонта до 4. В целях выполнения данного показателя в декабре 2020года введено в эксплуатацию новое здание Социокультурного центра д.</w:t>
      </w:r>
      <w:r w:rsidR="00DD67DD" w:rsidRPr="00C666C6">
        <w:t xml:space="preserve"> </w:t>
      </w:r>
      <w:r w:rsidRPr="00C666C6">
        <w:t>Горьковское.</w:t>
      </w:r>
    </w:p>
    <w:p w:rsidR="00D4592C" w:rsidRPr="00C666C6" w:rsidRDefault="00D4592C" w:rsidP="00D4592C">
      <w:pPr>
        <w:pStyle w:val="ConsPlusNormal"/>
        <w:tabs>
          <w:tab w:val="left" w:pos="0"/>
        </w:tabs>
        <w:jc w:val="both"/>
        <w:rPr>
          <w:rFonts w:ascii="Times New Roman" w:hAnsi="Times New Roman" w:cs="Times New Roman"/>
          <w:bCs/>
          <w:sz w:val="24"/>
          <w:szCs w:val="24"/>
        </w:rPr>
      </w:pPr>
      <w:r w:rsidRPr="00C666C6">
        <w:rPr>
          <w:rFonts w:ascii="Times New Roman" w:hAnsi="Times New Roman" w:cs="Times New Roman"/>
          <w:sz w:val="24"/>
          <w:szCs w:val="24"/>
        </w:rPr>
        <w:tab/>
      </w:r>
      <w:r w:rsidRPr="00C666C6">
        <w:rPr>
          <w:rFonts w:ascii="Times New Roman" w:hAnsi="Times New Roman" w:cs="Times New Roman"/>
          <w:b/>
          <w:sz w:val="24"/>
          <w:szCs w:val="24"/>
        </w:rPr>
        <w:t>Оценка эффективности реализации</w:t>
      </w:r>
      <w:r w:rsidRPr="00C666C6">
        <w:rPr>
          <w:rFonts w:ascii="Times New Roman" w:hAnsi="Times New Roman" w:cs="Times New Roman"/>
          <w:sz w:val="24"/>
          <w:szCs w:val="24"/>
        </w:rPr>
        <w:t xml:space="preserve"> </w:t>
      </w:r>
      <w:proofErr w:type="spellStart"/>
      <w:r w:rsidRPr="00C666C6">
        <w:rPr>
          <w:rFonts w:ascii="Times New Roman" w:hAnsi="Times New Roman" w:cs="Times New Roman"/>
          <w:sz w:val="24"/>
          <w:szCs w:val="24"/>
        </w:rPr>
        <w:t>Мунпрограммы</w:t>
      </w:r>
      <w:proofErr w:type="spellEnd"/>
      <w:r w:rsidRPr="00C666C6">
        <w:rPr>
          <w:rFonts w:ascii="Times New Roman" w:hAnsi="Times New Roman" w:cs="Times New Roman"/>
          <w:sz w:val="24"/>
          <w:szCs w:val="24"/>
        </w:rPr>
        <w:t xml:space="preserve"> за 2020 год проведена на основании </w:t>
      </w:r>
      <w:r w:rsidRPr="00C666C6">
        <w:rPr>
          <w:rFonts w:ascii="Times New Roman" w:hAnsi="Times New Roman" w:cs="Times New Roman"/>
          <w:bCs/>
          <w:sz w:val="24"/>
          <w:szCs w:val="24"/>
        </w:rPr>
        <w:t xml:space="preserve">Постановления администрации муниципального района «Сысольский» №12/1088 от 22.12.2017г. «О муниципальных программах муниципального района «Сысольский». </w:t>
      </w:r>
    </w:p>
    <w:p w:rsidR="00D4592C" w:rsidRPr="00C666C6" w:rsidRDefault="00D4592C" w:rsidP="00D4592C">
      <w:pPr>
        <w:autoSpaceDE w:val="0"/>
        <w:autoSpaceDN w:val="0"/>
        <w:adjustRightInd w:val="0"/>
        <w:jc w:val="both"/>
        <w:rPr>
          <w:rFonts w:eastAsia="Calibri"/>
          <w:lang w:eastAsia="en-US"/>
        </w:rPr>
      </w:pPr>
      <w:proofErr w:type="gramStart"/>
      <w:r w:rsidRPr="00C666C6">
        <w:rPr>
          <w:rFonts w:eastAsia="Calibri"/>
          <w:lang w:eastAsia="en-US"/>
        </w:rPr>
        <w:t>1)Оценка</w:t>
      </w:r>
      <w:proofErr w:type="gramEnd"/>
      <w:r w:rsidRPr="00C666C6">
        <w:rPr>
          <w:rFonts w:eastAsia="Calibri"/>
          <w:lang w:eastAsia="en-US"/>
        </w:rPr>
        <w:t xml:space="preserve"> степени достижения целей и решения задач муниципальной программы определяться путем сопоставления фактически достигнутых значений целевых показателей (индикаторов) муниципальной программы и их плановых значений по формуле: </w:t>
      </w:r>
      <w:r w:rsidRPr="00C666C6">
        <w:rPr>
          <w:rFonts w:eastAsia="Calibri"/>
          <w:noProof/>
        </w:rPr>
        <w:drawing>
          <wp:inline distT="0" distB="0" distL="0" distR="0">
            <wp:extent cx="1924050" cy="16192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24050" cy="161925"/>
                    </a:xfrm>
                    <a:prstGeom prst="rect">
                      <a:avLst/>
                    </a:prstGeom>
                    <a:noFill/>
                    <a:ln>
                      <a:noFill/>
                    </a:ln>
                  </pic:spPr>
                </pic:pic>
              </a:graphicData>
            </a:graphic>
          </wp:inline>
        </w:drawing>
      </w:r>
      <w:r w:rsidRPr="00C666C6">
        <w:rPr>
          <w:rFonts w:eastAsia="Calibri"/>
          <w:noProof/>
        </w:rPr>
        <w:t>=13,2/21=0,63</w:t>
      </w:r>
    </w:p>
    <w:p w:rsidR="00D4592C" w:rsidRPr="00C666C6" w:rsidRDefault="00D4592C" w:rsidP="00D4592C">
      <w:pPr>
        <w:autoSpaceDE w:val="0"/>
        <w:autoSpaceDN w:val="0"/>
        <w:adjustRightInd w:val="0"/>
        <w:jc w:val="both"/>
        <w:rPr>
          <w:rFonts w:eastAsia="Calibri"/>
          <w:lang w:eastAsia="en-US"/>
        </w:rPr>
      </w:pPr>
      <w:r w:rsidRPr="00C666C6">
        <w:rPr>
          <w:rFonts w:eastAsia="Calibri"/>
          <w:lang w:eastAsia="en-US"/>
        </w:rPr>
        <w:t>где:</w:t>
      </w:r>
    </w:p>
    <w:p w:rsidR="00D4592C" w:rsidRPr="00C666C6" w:rsidRDefault="00D4592C" w:rsidP="00D4592C">
      <w:pPr>
        <w:autoSpaceDE w:val="0"/>
        <w:autoSpaceDN w:val="0"/>
        <w:adjustRightInd w:val="0"/>
        <w:jc w:val="both"/>
        <w:rPr>
          <w:rFonts w:eastAsia="Calibri"/>
          <w:lang w:eastAsia="en-US"/>
        </w:rPr>
      </w:pPr>
      <w:r w:rsidRPr="00C666C6">
        <w:rPr>
          <w:rFonts w:eastAsia="Calibri"/>
          <w:noProof/>
          <w:position w:val="-9"/>
        </w:rPr>
        <w:drawing>
          <wp:inline distT="0" distB="0" distL="0" distR="0">
            <wp:extent cx="276225" cy="16192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C666C6">
        <w:rPr>
          <w:rFonts w:eastAsia="Calibri"/>
          <w:lang w:eastAsia="en-US"/>
        </w:rPr>
        <w:t xml:space="preserve"> - степень достижения целей (решения задач);</w:t>
      </w:r>
    </w:p>
    <w:p w:rsidR="00D4592C" w:rsidRPr="00C666C6" w:rsidRDefault="00D4592C" w:rsidP="00D4592C">
      <w:pPr>
        <w:autoSpaceDE w:val="0"/>
        <w:autoSpaceDN w:val="0"/>
        <w:adjustRightInd w:val="0"/>
        <w:jc w:val="both"/>
        <w:rPr>
          <w:rFonts w:eastAsia="Calibri"/>
          <w:lang w:eastAsia="en-US"/>
        </w:rPr>
      </w:pPr>
      <w:r w:rsidRPr="00C666C6">
        <w:rPr>
          <w:rFonts w:eastAsia="Calibri"/>
          <w:noProof/>
          <w:position w:val="-9"/>
        </w:rPr>
        <w:drawing>
          <wp:inline distT="0" distB="0" distL="0" distR="0">
            <wp:extent cx="276225" cy="16192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C666C6">
        <w:rPr>
          <w:rFonts w:eastAsia="Calibri"/>
          <w:lang w:eastAsia="en-US"/>
        </w:rPr>
        <w:t xml:space="preserve"> - степень достижения целевого показателя (индикатора) муниципальной программы (подпрограммы);</w:t>
      </w:r>
    </w:p>
    <w:p w:rsidR="00D4592C" w:rsidRPr="00C666C6" w:rsidRDefault="00D4592C" w:rsidP="00D4592C">
      <w:pPr>
        <w:autoSpaceDE w:val="0"/>
        <w:autoSpaceDN w:val="0"/>
        <w:adjustRightInd w:val="0"/>
        <w:jc w:val="both"/>
        <w:rPr>
          <w:rFonts w:eastAsia="Calibri"/>
          <w:lang w:eastAsia="en-US"/>
        </w:rPr>
      </w:pPr>
      <w:r w:rsidRPr="00C666C6">
        <w:rPr>
          <w:rFonts w:eastAsia="Calibri"/>
          <w:lang w:eastAsia="en-US"/>
        </w:rPr>
        <w:t>N - количество целевых показателей (индикаторов) муниципальной программы (подпрограммы).</w:t>
      </w:r>
    </w:p>
    <w:p w:rsidR="00D4592C" w:rsidRPr="00C666C6" w:rsidRDefault="00D4592C" w:rsidP="00D4592C">
      <w:pPr>
        <w:autoSpaceDE w:val="0"/>
        <w:autoSpaceDN w:val="0"/>
        <w:adjustRightInd w:val="0"/>
        <w:jc w:val="both"/>
        <w:rPr>
          <w:rFonts w:eastAsia="Calibri"/>
          <w:lang w:eastAsia="en-US"/>
        </w:rPr>
      </w:pPr>
      <w:r w:rsidRPr="00C666C6">
        <w:rPr>
          <w:rFonts w:eastAsia="Calibri"/>
          <w:noProof/>
        </w:rPr>
        <w:drawing>
          <wp:inline distT="0" distB="0" distL="0" distR="0">
            <wp:extent cx="904875" cy="16192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4875" cy="161925"/>
                    </a:xfrm>
                    <a:prstGeom prst="rect">
                      <a:avLst/>
                    </a:prstGeom>
                    <a:noFill/>
                    <a:ln>
                      <a:noFill/>
                    </a:ln>
                  </pic:spPr>
                </pic:pic>
              </a:graphicData>
            </a:graphic>
          </wp:inline>
        </w:drawing>
      </w:r>
    </w:p>
    <w:p w:rsidR="00D4592C" w:rsidRPr="00C666C6" w:rsidRDefault="00D4592C" w:rsidP="00D4592C">
      <w:pPr>
        <w:autoSpaceDE w:val="0"/>
        <w:autoSpaceDN w:val="0"/>
        <w:adjustRightInd w:val="0"/>
        <w:jc w:val="both"/>
        <w:rPr>
          <w:rFonts w:eastAsia="Calibri"/>
          <w:lang w:eastAsia="en-US"/>
        </w:rPr>
      </w:pPr>
      <w:r w:rsidRPr="00C666C6">
        <w:rPr>
          <w:rFonts w:eastAsia="Calibri"/>
          <w:lang w:eastAsia="en-US"/>
        </w:rPr>
        <w:t>где:</w:t>
      </w:r>
    </w:p>
    <w:p w:rsidR="00D4592C" w:rsidRPr="00C666C6" w:rsidRDefault="00D4592C" w:rsidP="00D4592C">
      <w:pPr>
        <w:autoSpaceDE w:val="0"/>
        <w:autoSpaceDN w:val="0"/>
        <w:adjustRightInd w:val="0"/>
        <w:jc w:val="both"/>
        <w:rPr>
          <w:rFonts w:eastAsia="Calibri"/>
          <w:lang w:eastAsia="en-US"/>
        </w:rPr>
      </w:pPr>
      <w:r w:rsidRPr="00C666C6">
        <w:rPr>
          <w:rFonts w:eastAsia="Calibri"/>
          <w:noProof/>
          <w:position w:val="-7"/>
        </w:rPr>
        <w:drawing>
          <wp:inline distT="0" distB="0" distL="0" distR="0">
            <wp:extent cx="133350" cy="16192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C666C6">
        <w:rPr>
          <w:rFonts w:eastAsia="Calibri"/>
          <w:lang w:eastAsia="en-US"/>
        </w:rPr>
        <w:t xml:space="preserve"> - фактическое значение целевого показателя (индикатора) муниципальной программы (подпрограммы);</w:t>
      </w:r>
    </w:p>
    <w:p w:rsidR="00D4592C" w:rsidRPr="00C666C6" w:rsidRDefault="00D4592C" w:rsidP="00D4592C">
      <w:pPr>
        <w:autoSpaceDE w:val="0"/>
        <w:autoSpaceDN w:val="0"/>
        <w:adjustRightInd w:val="0"/>
        <w:jc w:val="both"/>
        <w:rPr>
          <w:rFonts w:eastAsia="Calibri"/>
          <w:lang w:eastAsia="en-US"/>
        </w:rPr>
      </w:pPr>
      <w:r w:rsidRPr="00C666C6">
        <w:rPr>
          <w:rFonts w:eastAsia="Calibri"/>
          <w:noProof/>
          <w:position w:val="-7"/>
        </w:rPr>
        <w:drawing>
          <wp:inline distT="0" distB="0" distL="0" distR="0">
            <wp:extent cx="133350" cy="16192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C666C6">
        <w:rPr>
          <w:rFonts w:eastAsia="Calibri"/>
          <w:lang w:eastAsia="en-US"/>
        </w:rPr>
        <w:t xml:space="preserve"> - плановое значение целевого показателя (индикатора) муниципальной программы (подпрограммы) (для целевых показателей (индикаторов), желаемой тенденцией развития которых является рост значений)</w:t>
      </w:r>
    </w:p>
    <w:p w:rsidR="00D4592C" w:rsidRPr="00C666C6" w:rsidRDefault="00D4592C" w:rsidP="00D4592C">
      <w:pPr>
        <w:autoSpaceDE w:val="0"/>
        <w:autoSpaceDN w:val="0"/>
        <w:adjustRightInd w:val="0"/>
        <w:jc w:val="both"/>
        <w:rPr>
          <w:rFonts w:eastAsia="Calibri"/>
          <w:lang w:eastAsia="en-US"/>
        </w:rPr>
      </w:pPr>
      <w:r w:rsidRPr="00C666C6">
        <w:rPr>
          <w:rFonts w:eastAsia="Calibri"/>
          <w:lang w:eastAsia="en-US"/>
        </w:rPr>
        <w:t>2) 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программы (подпрограммы) по формуле:</w:t>
      </w:r>
    </w:p>
    <w:p w:rsidR="00D4592C" w:rsidRPr="00C666C6" w:rsidRDefault="00D4592C" w:rsidP="00D4592C">
      <w:pPr>
        <w:autoSpaceDE w:val="0"/>
        <w:autoSpaceDN w:val="0"/>
        <w:adjustRightInd w:val="0"/>
        <w:jc w:val="both"/>
        <w:rPr>
          <w:rFonts w:eastAsia="Calibri"/>
          <w:lang w:eastAsia="en-US"/>
        </w:rPr>
      </w:pPr>
      <w:r w:rsidRPr="00C666C6">
        <w:rPr>
          <w:rFonts w:eastAsia="Calibri"/>
          <w:noProof/>
        </w:rPr>
        <w:drawing>
          <wp:inline distT="0" distB="0" distL="0" distR="0">
            <wp:extent cx="962025" cy="1619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2025" cy="161925"/>
                    </a:xfrm>
                    <a:prstGeom prst="rect">
                      <a:avLst/>
                    </a:prstGeom>
                    <a:noFill/>
                    <a:ln>
                      <a:noFill/>
                    </a:ln>
                  </pic:spPr>
                </pic:pic>
              </a:graphicData>
            </a:graphic>
          </wp:inline>
        </w:drawing>
      </w:r>
      <w:r w:rsidRPr="00C666C6">
        <w:rPr>
          <w:rFonts w:eastAsia="Calibri"/>
          <w:noProof/>
        </w:rPr>
        <w:t>=141368,4/136064,7=0,96</w:t>
      </w:r>
    </w:p>
    <w:p w:rsidR="00D4592C" w:rsidRPr="00C666C6" w:rsidRDefault="00D4592C" w:rsidP="00D4592C">
      <w:pPr>
        <w:autoSpaceDE w:val="0"/>
        <w:autoSpaceDN w:val="0"/>
        <w:adjustRightInd w:val="0"/>
        <w:jc w:val="both"/>
        <w:rPr>
          <w:rFonts w:eastAsia="Calibri"/>
          <w:lang w:eastAsia="en-US"/>
        </w:rPr>
      </w:pPr>
      <w:r w:rsidRPr="00C666C6">
        <w:rPr>
          <w:rFonts w:eastAsia="Calibri"/>
          <w:lang w:eastAsia="en-US"/>
        </w:rPr>
        <w:t>где:</w:t>
      </w:r>
    </w:p>
    <w:p w:rsidR="00D4592C" w:rsidRPr="00C666C6" w:rsidRDefault="00D4592C" w:rsidP="00D4592C">
      <w:pPr>
        <w:autoSpaceDE w:val="0"/>
        <w:autoSpaceDN w:val="0"/>
        <w:adjustRightInd w:val="0"/>
        <w:jc w:val="both"/>
        <w:rPr>
          <w:rFonts w:eastAsia="Calibri"/>
          <w:lang w:eastAsia="en-US"/>
        </w:rPr>
      </w:pPr>
      <w:r w:rsidRPr="00C666C6">
        <w:rPr>
          <w:rFonts w:eastAsia="Calibri"/>
          <w:noProof/>
          <w:position w:val="-7"/>
        </w:rPr>
        <w:drawing>
          <wp:inline distT="0" distB="0" distL="0" distR="0">
            <wp:extent cx="161925" cy="1619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666C6">
        <w:rPr>
          <w:rFonts w:eastAsia="Calibri"/>
          <w:lang w:eastAsia="en-US"/>
        </w:rPr>
        <w:t xml:space="preserve"> - уровень финансирования реализации муниципальной программы (подпрограммы);</w:t>
      </w:r>
    </w:p>
    <w:p w:rsidR="00D4592C" w:rsidRPr="00C666C6" w:rsidRDefault="00D4592C" w:rsidP="00D4592C">
      <w:pPr>
        <w:autoSpaceDE w:val="0"/>
        <w:autoSpaceDN w:val="0"/>
        <w:adjustRightInd w:val="0"/>
        <w:jc w:val="both"/>
        <w:rPr>
          <w:rFonts w:eastAsia="Calibri"/>
          <w:lang w:eastAsia="en-US"/>
        </w:rPr>
      </w:pPr>
      <w:r w:rsidRPr="00C666C6">
        <w:rPr>
          <w:rFonts w:eastAsia="Calibri"/>
          <w:noProof/>
          <w:position w:val="-7"/>
        </w:rPr>
        <w:drawing>
          <wp:inline distT="0" distB="0" distL="0" distR="0">
            <wp:extent cx="247650" cy="1619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r w:rsidRPr="00C666C6">
        <w:rPr>
          <w:rFonts w:eastAsia="Calibri"/>
          <w:lang w:eastAsia="en-US"/>
        </w:rPr>
        <w:t xml:space="preserve"> - фактический объем финансовых ресурсов, направленный на реализацию муниципальной программы (подпрограммы);</w:t>
      </w:r>
    </w:p>
    <w:p w:rsidR="00D4592C" w:rsidRPr="00C666C6" w:rsidRDefault="00D4592C" w:rsidP="00D4592C">
      <w:pPr>
        <w:autoSpaceDE w:val="0"/>
        <w:autoSpaceDN w:val="0"/>
        <w:adjustRightInd w:val="0"/>
        <w:jc w:val="both"/>
        <w:rPr>
          <w:rFonts w:eastAsia="Calibri"/>
          <w:lang w:eastAsia="en-US"/>
        </w:rPr>
      </w:pPr>
      <w:r w:rsidRPr="00C666C6">
        <w:rPr>
          <w:rFonts w:eastAsia="Calibri"/>
          <w:noProof/>
          <w:position w:val="-7"/>
        </w:rPr>
        <w:drawing>
          <wp:inline distT="0" distB="0" distL="0" distR="0">
            <wp:extent cx="161925" cy="1619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666C6">
        <w:rPr>
          <w:rFonts w:eastAsia="Calibri"/>
          <w:lang w:eastAsia="en-US"/>
        </w:rPr>
        <w:t xml:space="preserve"> - плановый объем финансовых ресурсов на соответствующий отчетный период.</w:t>
      </w:r>
    </w:p>
    <w:p w:rsidR="00D4592C" w:rsidRPr="00C666C6" w:rsidRDefault="00D4592C" w:rsidP="00D4592C">
      <w:pPr>
        <w:autoSpaceDE w:val="0"/>
        <w:autoSpaceDN w:val="0"/>
        <w:adjustRightInd w:val="0"/>
        <w:jc w:val="both"/>
        <w:rPr>
          <w:rFonts w:eastAsia="Calibri"/>
          <w:lang w:eastAsia="en-US"/>
        </w:rPr>
      </w:pPr>
      <w:r w:rsidRPr="00C666C6">
        <w:rPr>
          <w:rFonts w:eastAsia="Calibri"/>
          <w:lang w:eastAsia="en-US"/>
        </w:rPr>
        <w:t xml:space="preserve">3) Эффективность реализации муниципальной </w:t>
      </w:r>
      <w:proofErr w:type="gramStart"/>
      <w:r w:rsidRPr="00C666C6">
        <w:rPr>
          <w:rFonts w:eastAsia="Calibri"/>
          <w:lang w:eastAsia="en-US"/>
        </w:rPr>
        <w:t xml:space="preserve">программы </w:t>
      </w:r>
      <w:r w:rsidRPr="00C666C6">
        <w:rPr>
          <w:rFonts w:eastAsia="Calibri"/>
          <w:noProof/>
          <w:position w:val="-8"/>
        </w:rPr>
        <w:drawing>
          <wp:inline distT="0" distB="0" distL="0" distR="0">
            <wp:extent cx="342900" cy="1619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r w:rsidRPr="00C666C6">
        <w:rPr>
          <w:rFonts w:eastAsia="Calibri"/>
          <w:lang w:eastAsia="en-US"/>
        </w:rPr>
        <w:t xml:space="preserve"> рассчитывается</w:t>
      </w:r>
      <w:proofErr w:type="gramEnd"/>
      <w:r w:rsidRPr="00C666C6">
        <w:rPr>
          <w:rFonts w:eastAsia="Calibri"/>
          <w:lang w:eastAsia="en-US"/>
        </w:rPr>
        <w:t xml:space="preserve"> по следующей формуле:</w:t>
      </w:r>
    </w:p>
    <w:p w:rsidR="00D4592C" w:rsidRPr="00C666C6" w:rsidRDefault="00D4592C" w:rsidP="00D4592C">
      <w:pPr>
        <w:autoSpaceDE w:val="0"/>
        <w:autoSpaceDN w:val="0"/>
        <w:adjustRightInd w:val="0"/>
        <w:jc w:val="both"/>
        <w:rPr>
          <w:rFonts w:eastAsia="Calibri"/>
          <w:lang w:eastAsia="en-US"/>
        </w:rPr>
      </w:pPr>
      <w:r w:rsidRPr="00C666C6">
        <w:rPr>
          <w:rFonts w:eastAsia="Calibri"/>
          <w:noProof/>
        </w:rPr>
        <w:drawing>
          <wp:inline distT="0" distB="0" distL="0" distR="0">
            <wp:extent cx="1019175" cy="1619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19175" cy="161925"/>
                    </a:xfrm>
                    <a:prstGeom prst="rect">
                      <a:avLst/>
                    </a:prstGeom>
                    <a:noFill/>
                    <a:ln>
                      <a:noFill/>
                    </a:ln>
                  </pic:spPr>
                </pic:pic>
              </a:graphicData>
            </a:graphic>
          </wp:inline>
        </w:drawing>
      </w:r>
      <w:r w:rsidRPr="00C666C6">
        <w:rPr>
          <w:rFonts w:eastAsia="Calibri"/>
          <w:noProof/>
        </w:rPr>
        <w:t>=0,63*0,96=0,60</w:t>
      </w:r>
    </w:p>
    <w:p w:rsidR="00D4592C" w:rsidRPr="00C666C6" w:rsidRDefault="00D4592C" w:rsidP="00D4592C">
      <w:pPr>
        <w:autoSpaceDE w:val="0"/>
        <w:autoSpaceDN w:val="0"/>
        <w:adjustRightInd w:val="0"/>
        <w:jc w:val="both"/>
        <w:rPr>
          <w:rFonts w:eastAsia="Calibri"/>
          <w:b/>
          <w:lang w:eastAsia="en-US"/>
        </w:rPr>
      </w:pPr>
      <w:r w:rsidRPr="00C666C6">
        <w:rPr>
          <w:rFonts w:eastAsia="Calibri"/>
          <w:lang w:eastAsia="en-US"/>
        </w:rPr>
        <w:t xml:space="preserve">Вывод: Проведена оценка эффективности реализации муниципальной программы муниципального района «Сысольский» «Развитие культуры» результат составляет </w:t>
      </w:r>
      <w:r w:rsidRPr="00C666C6">
        <w:rPr>
          <w:rFonts w:eastAsia="Calibri"/>
          <w:b/>
          <w:lang w:eastAsia="en-US"/>
        </w:rPr>
        <w:t>0,60 «Уровень эффективности удовлетворительный»</w:t>
      </w:r>
    </w:p>
    <w:p w:rsidR="00D4592C" w:rsidRDefault="00D4592C" w:rsidP="00D4592C">
      <w:pPr>
        <w:autoSpaceDE w:val="0"/>
        <w:autoSpaceDN w:val="0"/>
        <w:adjustRightInd w:val="0"/>
        <w:jc w:val="both"/>
      </w:pPr>
      <w:r w:rsidRPr="00C666C6">
        <w:rPr>
          <w:rFonts w:eastAsia="Calibri"/>
          <w:lang w:eastAsia="en-US"/>
        </w:rPr>
        <w:t xml:space="preserve"> Основной причиной не достижения</w:t>
      </w:r>
      <w:r w:rsidRPr="00C666C6">
        <w:t xml:space="preserve"> показателя эффективности произошло в связи с вводом в действие в 2020году ряда ограничительных мер, направленных на противодействие распространению новой </w:t>
      </w:r>
      <w:proofErr w:type="spellStart"/>
      <w:r w:rsidRPr="00C666C6">
        <w:t>коронавирусной</w:t>
      </w:r>
      <w:proofErr w:type="spellEnd"/>
      <w:r w:rsidRPr="00C666C6">
        <w:t xml:space="preserve"> инфекции, в связи с чем учреждения культуры осуществляли деятельность в ограниченном режиме, что не позволило им выполнить</w:t>
      </w:r>
      <w:r w:rsidR="00DD67DD" w:rsidRPr="00C666C6">
        <w:t xml:space="preserve"> </w:t>
      </w:r>
      <w:r w:rsidRPr="00C666C6">
        <w:t>запланированные показатели эффективности деятельности учреждений.</w:t>
      </w:r>
    </w:p>
    <w:p w:rsidR="000E6A9F" w:rsidRDefault="000E6A9F" w:rsidP="00D4592C">
      <w:pPr>
        <w:autoSpaceDE w:val="0"/>
        <w:autoSpaceDN w:val="0"/>
        <w:adjustRightInd w:val="0"/>
        <w:jc w:val="both"/>
      </w:pPr>
    </w:p>
    <w:p w:rsidR="000E6A9F" w:rsidRPr="009804E0" w:rsidRDefault="000E6A9F" w:rsidP="000E6A9F">
      <w:pPr>
        <w:spacing w:line="360" w:lineRule="auto"/>
        <w:jc w:val="center"/>
        <w:rPr>
          <w:b/>
          <w:bCs/>
        </w:rPr>
      </w:pPr>
      <w:r w:rsidRPr="009804E0">
        <w:rPr>
          <w:b/>
          <w:bCs/>
        </w:rPr>
        <w:lastRenderedPageBreak/>
        <w:t>Муниципальная программа «Физическая культура и спорт»</w:t>
      </w:r>
    </w:p>
    <w:p w:rsidR="000E6A9F" w:rsidRPr="001D5DAA" w:rsidRDefault="000E6A9F" w:rsidP="000E6A9F">
      <w:pPr>
        <w:adjustRightInd w:val="0"/>
        <w:ind w:firstLine="567"/>
        <w:jc w:val="both"/>
      </w:pPr>
      <w:r w:rsidRPr="001D5DAA">
        <w:rPr>
          <w:b/>
          <w:bCs/>
        </w:rPr>
        <w:t xml:space="preserve">Цель муниципальной программы – </w:t>
      </w:r>
      <w:r w:rsidRPr="001D5DAA">
        <w:t>Совершенствование системы физической культуры и спорта, создание благоприятных условий для развития массовой физической культуры и спорта.</w:t>
      </w:r>
    </w:p>
    <w:p w:rsidR="000E6A9F" w:rsidRDefault="000E6A9F" w:rsidP="000E6A9F">
      <w:pPr>
        <w:adjustRightInd w:val="0"/>
        <w:ind w:firstLine="567"/>
        <w:jc w:val="both"/>
      </w:pPr>
      <w:r w:rsidRPr="001D5DAA">
        <w:rPr>
          <w:b/>
          <w:bCs/>
        </w:rPr>
        <w:t>Ответственный исполнитель муниципальной программы</w:t>
      </w:r>
      <w:r w:rsidRPr="001D5DAA">
        <w:t xml:space="preserve"> – Отдел физической культуры и спорта администрации муниципального района «Сысольский».</w:t>
      </w:r>
    </w:p>
    <w:p w:rsidR="000E6A9F" w:rsidRPr="00C666C6" w:rsidRDefault="000E6A9F" w:rsidP="00D4592C">
      <w:pPr>
        <w:autoSpaceDE w:val="0"/>
        <w:autoSpaceDN w:val="0"/>
        <w:adjustRightInd w:val="0"/>
        <w:jc w:val="both"/>
        <w:rPr>
          <w:rFonts w:eastAsia="Calibri"/>
          <w:lang w:eastAsia="en-US"/>
        </w:rPr>
      </w:pPr>
    </w:p>
    <w:p w:rsidR="000E6A9F" w:rsidRDefault="000E6A9F" w:rsidP="0034748E">
      <w:pPr>
        <w:ind w:firstLine="540"/>
        <w:jc w:val="cente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521"/>
      </w:tblGrid>
      <w:tr w:rsidR="000E6A9F" w:rsidRPr="009E13BD" w:rsidTr="000E6A9F">
        <w:trPr>
          <w:trHeight w:val="250"/>
        </w:trPr>
        <w:tc>
          <w:tcPr>
            <w:tcW w:w="3397" w:type="dxa"/>
          </w:tcPr>
          <w:p w:rsidR="000E6A9F" w:rsidRPr="000E6A9F" w:rsidRDefault="000E6A9F" w:rsidP="00AA08A8">
            <w:pPr>
              <w:widowControl w:val="0"/>
              <w:autoSpaceDE w:val="0"/>
              <w:autoSpaceDN w:val="0"/>
              <w:adjustRightInd w:val="0"/>
              <w:rPr>
                <w:rFonts w:eastAsia="Calibri"/>
                <w:color w:val="FF0000"/>
              </w:rPr>
            </w:pPr>
            <w:r w:rsidRPr="000E6A9F">
              <w:rPr>
                <w:rFonts w:eastAsia="Calibri"/>
              </w:rPr>
              <w:t>Строительство и реконструкция спортивных объектов для муниципальных нужд</w:t>
            </w:r>
          </w:p>
        </w:tc>
        <w:tc>
          <w:tcPr>
            <w:tcW w:w="6521" w:type="dxa"/>
          </w:tcPr>
          <w:p w:rsidR="000E6A9F" w:rsidRPr="000E6A9F" w:rsidRDefault="000E6A9F" w:rsidP="00AA08A8">
            <w:pPr>
              <w:widowControl w:val="0"/>
              <w:autoSpaceDE w:val="0"/>
              <w:autoSpaceDN w:val="0"/>
              <w:adjustRightInd w:val="0"/>
              <w:jc w:val="both"/>
              <w:rPr>
                <w:rFonts w:eastAsia="Calibri"/>
              </w:rPr>
            </w:pPr>
            <w:r w:rsidRPr="000E6A9F">
              <w:rPr>
                <w:rFonts w:eastAsia="Calibri"/>
              </w:rPr>
              <w:t>Финансирование на строительство и реконструкцию спортивных объектов для муниципальных нужд в 2020 году не выделялось.</w:t>
            </w:r>
          </w:p>
          <w:p w:rsidR="000E6A9F" w:rsidRPr="000E6A9F" w:rsidRDefault="000E6A9F" w:rsidP="00AA08A8">
            <w:pPr>
              <w:widowControl w:val="0"/>
              <w:autoSpaceDE w:val="0"/>
              <w:autoSpaceDN w:val="0"/>
              <w:adjustRightInd w:val="0"/>
              <w:jc w:val="both"/>
              <w:rPr>
                <w:rFonts w:eastAsia="Calibri"/>
              </w:rPr>
            </w:pPr>
            <w:r w:rsidRPr="000E6A9F">
              <w:rPr>
                <w:rFonts w:eastAsia="Calibri"/>
              </w:rPr>
              <w:t>В 2020 году на территории с. Визинга в рамках регионального проекта «Формирования комфортной городской среды», «Муниципальной программы муниципального образования сельского поселения «Визинга» на 2018-2024 годы» предусматривается благоустройство 1 общественной территории:</w:t>
            </w:r>
          </w:p>
          <w:p w:rsidR="000E6A9F" w:rsidRPr="000E6A9F" w:rsidRDefault="000E6A9F" w:rsidP="00AA08A8">
            <w:pPr>
              <w:widowControl w:val="0"/>
              <w:autoSpaceDE w:val="0"/>
              <w:autoSpaceDN w:val="0"/>
              <w:adjustRightInd w:val="0"/>
              <w:jc w:val="both"/>
              <w:rPr>
                <w:rFonts w:eastAsia="Calibri"/>
              </w:rPr>
            </w:pPr>
            <w:r w:rsidRPr="000E6A9F">
              <w:rPr>
                <w:rFonts w:eastAsia="Calibri"/>
              </w:rPr>
              <w:t xml:space="preserve"> В соответствии с Соглашением от 20.01.2020 на 2020 год предусмотрен объем финансирования, всего 4 428 749,00 руб.,</w:t>
            </w:r>
          </w:p>
          <w:p w:rsidR="000E6A9F" w:rsidRPr="000E6A9F" w:rsidRDefault="000E6A9F" w:rsidP="00AA08A8">
            <w:pPr>
              <w:widowControl w:val="0"/>
              <w:autoSpaceDE w:val="0"/>
              <w:autoSpaceDN w:val="0"/>
              <w:adjustRightInd w:val="0"/>
              <w:jc w:val="both"/>
              <w:rPr>
                <w:rFonts w:eastAsia="Calibri"/>
              </w:rPr>
            </w:pPr>
            <w:r w:rsidRPr="000E6A9F">
              <w:rPr>
                <w:rFonts w:eastAsia="Calibri"/>
              </w:rPr>
              <w:t xml:space="preserve">Виды работ: Строительство площадки мини-футбола 22*42, строительство волейбольной площадки. Восстановление асфальтового покрытия беговых дорожек 861 </w:t>
            </w:r>
            <w:proofErr w:type="spellStart"/>
            <w:r w:rsidRPr="000E6A9F">
              <w:rPr>
                <w:rFonts w:eastAsia="Calibri"/>
              </w:rPr>
              <w:t>кв.м</w:t>
            </w:r>
            <w:proofErr w:type="spellEnd"/>
            <w:r w:rsidRPr="000E6A9F">
              <w:rPr>
                <w:rFonts w:eastAsia="Calibri"/>
              </w:rPr>
              <w:t xml:space="preserve">., беговая дорожка «подъем» 300 </w:t>
            </w:r>
            <w:proofErr w:type="spellStart"/>
            <w:r w:rsidRPr="000E6A9F">
              <w:rPr>
                <w:rFonts w:eastAsia="Calibri"/>
              </w:rPr>
              <w:t>кв.м</w:t>
            </w:r>
            <w:proofErr w:type="spellEnd"/>
            <w:r w:rsidRPr="000E6A9F">
              <w:rPr>
                <w:rFonts w:eastAsia="Calibri"/>
              </w:rPr>
              <w:t xml:space="preserve">. Восстановление асфальтового   покрытия автостоянки 358 </w:t>
            </w:r>
            <w:proofErr w:type="spellStart"/>
            <w:r w:rsidRPr="000E6A9F">
              <w:rPr>
                <w:rFonts w:eastAsia="Calibri"/>
              </w:rPr>
              <w:t>кв.м</w:t>
            </w:r>
            <w:proofErr w:type="spellEnd"/>
            <w:r w:rsidRPr="000E6A9F">
              <w:rPr>
                <w:rFonts w:eastAsia="Calibri"/>
              </w:rPr>
              <w:t xml:space="preserve">. Замена брусчатки пешеходных дорожек у лыжной базы 163 </w:t>
            </w:r>
            <w:proofErr w:type="spellStart"/>
            <w:r w:rsidRPr="000E6A9F">
              <w:rPr>
                <w:rFonts w:eastAsia="Calibri"/>
              </w:rPr>
              <w:t>кв.м</w:t>
            </w:r>
            <w:proofErr w:type="spellEnd"/>
            <w:r w:rsidRPr="000E6A9F">
              <w:rPr>
                <w:rFonts w:eastAsia="Calibri"/>
              </w:rPr>
              <w:t xml:space="preserve">., замена </w:t>
            </w:r>
            <w:proofErr w:type="spellStart"/>
            <w:r w:rsidRPr="000E6A9F">
              <w:rPr>
                <w:rFonts w:eastAsia="Calibri"/>
              </w:rPr>
              <w:t>электростолбов</w:t>
            </w:r>
            <w:proofErr w:type="spellEnd"/>
            <w:r w:rsidRPr="000E6A9F">
              <w:rPr>
                <w:rFonts w:eastAsia="Calibri"/>
              </w:rPr>
              <w:t xml:space="preserve"> в количестве 10 опор, обустройство ограждения стадиона, восстановительный ремонт флагштоков, установка заградительной сетки,</w:t>
            </w:r>
          </w:p>
          <w:p w:rsidR="000E6A9F" w:rsidRPr="000E6A9F" w:rsidRDefault="000E6A9F" w:rsidP="00AA08A8">
            <w:pPr>
              <w:widowControl w:val="0"/>
              <w:autoSpaceDE w:val="0"/>
              <w:autoSpaceDN w:val="0"/>
              <w:adjustRightInd w:val="0"/>
              <w:jc w:val="both"/>
              <w:rPr>
                <w:rFonts w:eastAsia="Calibri"/>
              </w:rPr>
            </w:pPr>
            <w:r w:rsidRPr="000E6A9F">
              <w:rPr>
                <w:rFonts w:eastAsia="Calibri"/>
              </w:rPr>
              <w:t>В рамках гранта Главы Республики Коми по реализации «Народных инициатив» (гранты по результатам голосования 01.07.2020). общая сумма 610 000 рублей проведены следующие виды работ:</w:t>
            </w:r>
          </w:p>
          <w:p w:rsidR="000E6A9F" w:rsidRPr="000E6A9F" w:rsidRDefault="000E6A9F" w:rsidP="00AA08A8">
            <w:pPr>
              <w:pStyle w:val="ConsPlusNormal"/>
              <w:spacing w:line="360" w:lineRule="auto"/>
              <w:ind w:firstLine="709"/>
              <w:jc w:val="both"/>
              <w:rPr>
                <w:rFonts w:ascii="Times New Roman" w:eastAsia="Calibri" w:hAnsi="Times New Roman" w:cs="Times New Roman"/>
                <w:sz w:val="24"/>
                <w:szCs w:val="24"/>
                <w:lang w:eastAsia="en-US"/>
              </w:rPr>
            </w:pPr>
            <w:r w:rsidRPr="000E6A9F">
              <w:rPr>
                <w:rFonts w:ascii="Times New Roman" w:eastAsia="Calibri" w:hAnsi="Times New Roman" w:cs="Times New Roman"/>
                <w:sz w:val="24"/>
                <w:szCs w:val="24"/>
                <w:lang w:eastAsia="en-US"/>
              </w:rPr>
              <w:t>1.Приобретение и установка уличных тренажёров в количестве 10 тренажеров;</w:t>
            </w:r>
          </w:p>
          <w:p w:rsidR="000E6A9F" w:rsidRPr="000E6A9F" w:rsidRDefault="000E6A9F" w:rsidP="00AA08A8">
            <w:pPr>
              <w:pStyle w:val="ConsPlusNormal"/>
              <w:spacing w:line="360" w:lineRule="auto"/>
              <w:ind w:firstLine="709"/>
              <w:jc w:val="both"/>
              <w:rPr>
                <w:rFonts w:ascii="Times New Roman" w:eastAsia="Calibri" w:hAnsi="Times New Roman" w:cs="Times New Roman"/>
                <w:sz w:val="24"/>
                <w:szCs w:val="24"/>
                <w:lang w:eastAsia="en-US"/>
              </w:rPr>
            </w:pPr>
            <w:r w:rsidRPr="000E6A9F">
              <w:rPr>
                <w:rFonts w:ascii="Times New Roman" w:eastAsia="Calibri" w:hAnsi="Times New Roman" w:cs="Times New Roman"/>
                <w:sz w:val="24"/>
                <w:szCs w:val="24"/>
                <w:lang w:eastAsia="en-US"/>
              </w:rPr>
              <w:t xml:space="preserve">2.Проведен ремонт бетонной лестницы (ступеней) к стадиону 131 </w:t>
            </w:r>
            <w:proofErr w:type="spellStart"/>
            <w:r w:rsidRPr="000E6A9F">
              <w:rPr>
                <w:rFonts w:ascii="Times New Roman" w:eastAsia="Calibri" w:hAnsi="Times New Roman" w:cs="Times New Roman"/>
                <w:sz w:val="24"/>
                <w:szCs w:val="24"/>
                <w:lang w:eastAsia="en-US"/>
              </w:rPr>
              <w:t>кв.м</w:t>
            </w:r>
            <w:proofErr w:type="spellEnd"/>
            <w:r w:rsidRPr="000E6A9F">
              <w:rPr>
                <w:rFonts w:ascii="Times New Roman" w:eastAsia="Calibri" w:hAnsi="Times New Roman" w:cs="Times New Roman"/>
                <w:sz w:val="24"/>
                <w:szCs w:val="24"/>
                <w:lang w:eastAsia="en-US"/>
              </w:rPr>
              <w:t xml:space="preserve">. </w:t>
            </w:r>
          </w:p>
          <w:p w:rsidR="000E6A9F" w:rsidRPr="000E6A9F" w:rsidRDefault="000E6A9F" w:rsidP="00AA08A8">
            <w:pPr>
              <w:widowControl w:val="0"/>
              <w:autoSpaceDE w:val="0"/>
              <w:autoSpaceDN w:val="0"/>
              <w:adjustRightInd w:val="0"/>
              <w:jc w:val="center"/>
              <w:rPr>
                <w:rFonts w:eastAsia="Calibri"/>
              </w:rPr>
            </w:pPr>
          </w:p>
        </w:tc>
      </w:tr>
      <w:tr w:rsidR="000E6A9F" w:rsidRPr="00843DAD" w:rsidTr="000E6A9F">
        <w:tc>
          <w:tcPr>
            <w:tcW w:w="3397" w:type="dxa"/>
          </w:tcPr>
          <w:p w:rsidR="000E6A9F" w:rsidRPr="000E6A9F" w:rsidRDefault="000E6A9F" w:rsidP="00AA08A8">
            <w:pPr>
              <w:widowControl w:val="0"/>
              <w:autoSpaceDE w:val="0"/>
              <w:autoSpaceDN w:val="0"/>
              <w:adjustRightInd w:val="0"/>
              <w:rPr>
                <w:rFonts w:eastAsia="Calibri"/>
              </w:rPr>
            </w:pPr>
            <w:r w:rsidRPr="000E6A9F">
              <w:rPr>
                <w:rFonts w:eastAsia="Calibri"/>
              </w:rPr>
              <w:t>Модернизация действующих муниципальных спортивных сооружений</w:t>
            </w:r>
          </w:p>
        </w:tc>
        <w:tc>
          <w:tcPr>
            <w:tcW w:w="6521" w:type="dxa"/>
          </w:tcPr>
          <w:p w:rsidR="000E6A9F" w:rsidRPr="000E6A9F" w:rsidRDefault="000E6A9F" w:rsidP="00AA08A8">
            <w:pPr>
              <w:widowControl w:val="0"/>
              <w:autoSpaceDE w:val="0"/>
              <w:autoSpaceDN w:val="0"/>
              <w:adjustRightInd w:val="0"/>
              <w:jc w:val="center"/>
              <w:rPr>
                <w:rFonts w:eastAsia="Calibri"/>
              </w:rPr>
            </w:pPr>
            <w:r w:rsidRPr="000E6A9F">
              <w:rPr>
                <w:rFonts w:eastAsia="Calibri"/>
              </w:rPr>
              <w:t>Финансирование для модернизации муниципальных спортсооружений в 2020 году не выделялось.</w:t>
            </w:r>
          </w:p>
        </w:tc>
      </w:tr>
      <w:tr w:rsidR="000E6A9F" w:rsidRPr="009E13BD" w:rsidTr="000E6A9F">
        <w:tc>
          <w:tcPr>
            <w:tcW w:w="3397" w:type="dxa"/>
          </w:tcPr>
          <w:p w:rsidR="000E6A9F" w:rsidRPr="000E6A9F" w:rsidRDefault="000E6A9F" w:rsidP="00AA08A8">
            <w:pPr>
              <w:widowControl w:val="0"/>
              <w:autoSpaceDE w:val="0"/>
              <w:autoSpaceDN w:val="0"/>
              <w:adjustRightInd w:val="0"/>
              <w:rPr>
                <w:rFonts w:eastAsia="Calibri"/>
              </w:rPr>
            </w:pPr>
            <w:r w:rsidRPr="000E6A9F">
              <w:rPr>
                <w:rFonts w:eastAsia="Calibri"/>
              </w:rPr>
              <w:t xml:space="preserve">Обеспечение муниципальных учреждений спортивной направленности спортивным оборудованием и транспортом </w:t>
            </w:r>
          </w:p>
        </w:tc>
        <w:tc>
          <w:tcPr>
            <w:tcW w:w="6521" w:type="dxa"/>
          </w:tcPr>
          <w:p w:rsidR="000E6A9F" w:rsidRPr="000E6A9F" w:rsidRDefault="000E6A9F" w:rsidP="00AA08A8">
            <w:pPr>
              <w:widowControl w:val="0"/>
              <w:autoSpaceDE w:val="0"/>
              <w:autoSpaceDN w:val="0"/>
              <w:adjustRightInd w:val="0"/>
              <w:jc w:val="center"/>
              <w:rPr>
                <w:rFonts w:eastAsia="Calibri"/>
              </w:rPr>
            </w:pPr>
            <w:r w:rsidRPr="000E6A9F">
              <w:rPr>
                <w:rFonts w:eastAsia="Calibri"/>
              </w:rPr>
              <w:t>В 2020 году спортивное оборудование приобреталось в рамках соглашения о социально-экономическом партнерстве между МР «Сысольский» и «</w:t>
            </w:r>
            <w:proofErr w:type="spellStart"/>
            <w:r w:rsidRPr="000E6A9F">
              <w:rPr>
                <w:rFonts w:eastAsia="Calibri"/>
              </w:rPr>
              <w:t>Жешартский</w:t>
            </w:r>
            <w:proofErr w:type="spellEnd"/>
            <w:r w:rsidRPr="000E6A9F">
              <w:rPr>
                <w:rFonts w:eastAsia="Calibri"/>
              </w:rPr>
              <w:t xml:space="preserve"> ЛПК» на общую сумму 400 000 руб.  Транспорт стоит на </w:t>
            </w:r>
            <w:proofErr w:type="gramStart"/>
            <w:r w:rsidRPr="000E6A9F">
              <w:rPr>
                <w:rFonts w:eastAsia="Calibri"/>
              </w:rPr>
              <w:t>балансе  (</w:t>
            </w:r>
            <w:proofErr w:type="gramEnd"/>
            <w:r w:rsidRPr="000E6A9F">
              <w:rPr>
                <w:rFonts w:eastAsia="Calibri"/>
              </w:rPr>
              <w:t>а/м Газель) в МКУ «Спортивная школа» с. Визинга.</w:t>
            </w:r>
          </w:p>
        </w:tc>
      </w:tr>
      <w:tr w:rsidR="000E6A9F" w:rsidRPr="00A13478" w:rsidTr="000E6A9F">
        <w:tc>
          <w:tcPr>
            <w:tcW w:w="3397" w:type="dxa"/>
          </w:tcPr>
          <w:p w:rsidR="000E6A9F" w:rsidRPr="000E6A9F" w:rsidRDefault="000E6A9F" w:rsidP="00AA08A8">
            <w:pPr>
              <w:widowControl w:val="0"/>
              <w:autoSpaceDE w:val="0"/>
              <w:autoSpaceDN w:val="0"/>
              <w:adjustRightInd w:val="0"/>
              <w:rPr>
                <w:rFonts w:eastAsia="Calibri"/>
              </w:rPr>
            </w:pPr>
            <w:r w:rsidRPr="000E6A9F">
              <w:rPr>
                <w:rFonts w:eastAsia="Calibri"/>
              </w:rPr>
              <w:t>Реализация малых проектов в сфере физической культуры и спорта</w:t>
            </w:r>
          </w:p>
        </w:tc>
        <w:tc>
          <w:tcPr>
            <w:tcW w:w="6521" w:type="dxa"/>
          </w:tcPr>
          <w:p w:rsidR="000E6A9F" w:rsidRPr="000E6A9F" w:rsidRDefault="000E6A9F" w:rsidP="00AA08A8">
            <w:pPr>
              <w:widowControl w:val="0"/>
              <w:autoSpaceDE w:val="0"/>
              <w:autoSpaceDN w:val="0"/>
              <w:adjustRightInd w:val="0"/>
              <w:ind w:left="360"/>
              <w:jc w:val="center"/>
              <w:rPr>
                <w:rFonts w:eastAsia="Calibri"/>
              </w:rPr>
            </w:pPr>
            <w:r w:rsidRPr="000E6A9F">
              <w:rPr>
                <w:rFonts w:eastAsia="Calibri"/>
              </w:rPr>
              <w:t>Не прошли по конкурсному обору проекты.</w:t>
            </w:r>
          </w:p>
        </w:tc>
      </w:tr>
      <w:tr w:rsidR="000E6A9F" w:rsidTr="000E6A9F">
        <w:tc>
          <w:tcPr>
            <w:tcW w:w="3397" w:type="dxa"/>
          </w:tcPr>
          <w:p w:rsidR="000E6A9F" w:rsidRPr="000E6A9F" w:rsidRDefault="000E6A9F" w:rsidP="00AA08A8">
            <w:pPr>
              <w:widowControl w:val="0"/>
              <w:autoSpaceDE w:val="0"/>
              <w:autoSpaceDN w:val="0"/>
              <w:adjustRightInd w:val="0"/>
              <w:rPr>
                <w:rFonts w:eastAsia="Calibri"/>
              </w:rPr>
            </w:pPr>
            <w:r w:rsidRPr="000E6A9F">
              <w:rPr>
                <w:rFonts w:eastAsia="Calibri"/>
              </w:rPr>
              <w:t>Ремонт, капитальный ремонт объектов в сфере физической культуры и спорта</w:t>
            </w:r>
          </w:p>
        </w:tc>
        <w:tc>
          <w:tcPr>
            <w:tcW w:w="6521" w:type="dxa"/>
          </w:tcPr>
          <w:p w:rsidR="000E6A9F" w:rsidRPr="000E6A9F" w:rsidRDefault="000E6A9F" w:rsidP="00AA08A8">
            <w:pPr>
              <w:widowControl w:val="0"/>
              <w:autoSpaceDE w:val="0"/>
              <w:autoSpaceDN w:val="0"/>
              <w:adjustRightInd w:val="0"/>
              <w:jc w:val="center"/>
              <w:rPr>
                <w:rFonts w:eastAsia="Calibri"/>
              </w:rPr>
            </w:pPr>
            <w:r w:rsidRPr="000E6A9F">
              <w:rPr>
                <w:rFonts w:eastAsia="Calibri"/>
              </w:rPr>
              <w:t>Проводился косметический ремонт спортивного зала на общую сумму 135 916 руб.</w:t>
            </w:r>
          </w:p>
        </w:tc>
      </w:tr>
      <w:tr w:rsidR="000E6A9F" w:rsidTr="000E6A9F">
        <w:tc>
          <w:tcPr>
            <w:tcW w:w="3397" w:type="dxa"/>
          </w:tcPr>
          <w:p w:rsidR="000E6A9F" w:rsidRPr="000E6A9F" w:rsidRDefault="000E6A9F" w:rsidP="00AA08A8">
            <w:pPr>
              <w:widowControl w:val="0"/>
              <w:autoSpaceDE w:val="0"/>
              <w:autoSpaceDN w:val="0"/>
              <w:adjustRightInd w:val="0"/>
              <w:rPr>
                <w:rFonts w:eastAsia="Calibri"/>
              </w:rPr>
            </w:pPr>
            <w:r w:rsidRPr="000E6A9F">
              <w:rPr>
                <w:rFonts w:eastAsia="Calibri"/>
              </w:rPr>
              <w:lastRenderedPageBreak/>
              <w:t xml:space="preserve">Создание современных безопасных условий на объектах физической культуры и спорта для маломобильных групп населения. </w:t>
            </w:r>
          </w:p>
        </w:tc>
        <w:tc>
          <w:tcPr>
            <w:tcW w:w="6521" w:type="dxa"/>
          </w:tcPr>
          <w:p w:rsidR="000E6A9F" w:rsidRPr="000E6A9F" w:rsidRDefault="000E6A9F" w:rsidP="00AA08A8">
            <w:pPr>
              <w:widowControl w:val="0"/>
              <w:autoSpaceDE w:val="0"/>
              <w:autoSpaceDN w:val="0"/>
              <w:adjustRightInd w:val="0"/>
              <w:jc w:val="center"/>
              <w:rPr>
                <w:rFonts w:eastAsia="Calibri"/>
              </w:rPr>
            </w:pPr>
            <w:r w:rsidRPr="000E6A9F">
              <w:rPr>
                <w:rFonts w:eastAsia="Calibri"/>
              </w:rPr>
              <w:t>В 2020 году проведены работы по изготовлению перильного ограждения, а также зрительных мест для инвалидов.</w:t>
            </w:r>
          </w:p>
        </w:tc>
      </w:tr>
      <w:tr w:rsidR="000E6A9F" w:rsidTr="000E6A9F">
        <w:tc>
          <w:tcPr>
            <w:tcW w:w="3397" w:type="dxa"/>
          </w:tcPr>
          <w:p w:rsidR="000E6A9F" w:rsidRPr="000E6A9F" w:rsidRDefault="000E6A9F" w:rsidP="00AA08A8">
            <w:pPr>
              <w:widowControl w:val="0"/>
              <w:autoSpaceDE w:val="0"/>
              <w:autoSpaceDN w:val="0"/>
              <w:adjustRightInd w:val="0"/>
              <w:rPr>
                <w:rFonts w:eastAsia="Calibri"/>
              </w:rPr>
            </w:pPr>
            <w:r w:rsidRPr="000E6A9F">
              <w:rPr>
                <w:rFonts w:eastAsia="Calibri"/>
              </w:rPr>
              <w:t xml:space="preserve"> Реализация отдельных мероприятий регионального проекта Спорт - норма жизни" в части развития физической культуры и массового спорта (оснащение объектов спортивной инфраструктуры спортивно-технологическим оборудованием);</w:t>
            </w:r>
          </w:p>
        </w:tc>
        <w:tc>
          <w:tcPr>
            <w:tcW w:w="6521" w:type="dxa"/>
          </w:tcPr>
          <w:p w:rsidR="000E6A9F" w:rsidRPr="000E6A9F" w:rsidRDefault="000E6A9F" w:rsidP="00AA08A8">
            <w:pPr>
              <w:widowControl w:val="0"/>
              <w:autoSpaceDE w:val="0"/>
              <w:autoSpaceDN w:val="0"/>
              <w:adjustRightInd w:val="0"/>
              <w:jc w:val="center"/>
              <w:rPr>
                <w:rFonts w:eastAsia="Calibri"/>
              </w:rPr>
            </w:pPr>
            <w:r w:rsidRPr="000E6A9F">
              <w:rPr>
                <w:rFonts w:eastAsia="Calibri"/>
              </w:rPr>
              <w:t>Не проводилось</w:t>
            </w:r>
          </w:p>
        </w:tc>
      </w:tr>
      <w:tr w:rsidR="000E6A9F" w:rsidRPr="009E13BD" w:rsidTr="000E6A9F">
        <w:tc>
          <w:tcPr>
            <w:tcW w:w="9918" w:type="dxa"/>
            <w:gridSpan w:val="2"/>
          </w:tcPr>
          <w:p w:rsidR="000E6A9F" w:rsidRPr="000E6A9F" w:rsidRDefault="000E6A9F" w:rsidP="00AA08A8">
            <w:pPr>
              <w:widowControl w:val="0"/>
              <w:autoSpaceDE w:val="0"/>
              <w:autoSpaceDN w:val="0"/>
              <w:adjustRightInd w:val="0"/>
              <w:jc w:val="center"/>
              <w:rPr>
                <w:rFonts w:eastAsia="Calibri"/>
                <w:b/>
              </w:rPr>
            </w:pPr>
            <w:r w:rsidRPr="000E6A9F">
              <w:rPr>
                <w:rFonts w:eastAsia="Calibri"/>
                <w:b/>
              </w:rPr>
              <w:t>Задача 2. Обеспечение деятельности учреждений, осуществляющих физкультурно-спортивную работу с населением</w:t>
            </w:r>
          </w:p>
        </w:tc>
      </w:tr>
      <w:tr w:rsidR="000E6A9F" w:rsidRPr="00672242" w:rsidTr="000E6A9F">
        <w:tc>
          <w:tcPr>
            <w:tcW w:w="3397" w:type="dxa"/>
          </w:tcPr>
          <w:p w:rsidR="000E6A9F" w:rsidRPr="000E6A9F" w:rsidRDefault="000E6A9F" w:rsidP="00AA08A8">
            <w:pPr>
              <w:rPr>
                <w:rFonts w:eastAsia="Calibri"/>
              </w:rPr>
            </w:pPr>
            <w:r w:rsidRPr="000E6A9F">
              <w:rPr>
                <w:rFonts w:eastAsia="Calibri"/>
              </w:rPr>
              <w:t>Оказание муниципальных услуг (выполнение работ) учреждениями физкультурно-спортивной направленности</w:t>
            </w:r>
          </w:p>
        </w:tc>
        <w:tc>
          <w:tcPr>
            <w:tcW w:w="6521" w:type="dxa"/>
          </w:tcPr>
          <w:p w:rsidR="000E6A9F" w:rsidRPr="000E6A9F" w:rsidRDefault="000E6A9F" w:rsidP="00AA08A8">
            <w:pPr>
              <w:pStyle w:val="ConsPlusNonformat"/>
              <w:widowControl/>
              <w:jc w:val="both"/>
              <w:rPr>
                <w:rFonts w:ascii="Times New Roman" w:hAnsi="Times New Roman" w:cs="Times New Roman"/>
                <w:sz w:val="24"/>
                <w:szCs w:val="24"/>
              </w:rPr>
            </w:pPr>
            <w:r w:rsidRPr="000E6A9F">
              <w:rPr>
                <w:rFonts w:ascii="Times New Roman" w:eastAsia="Calibri" w:hAnsi="Times New Roman" w:cs="Times New Roman"/>
                <w:sz w:val="24"/>
                <w:szCs w:val="24"/>
              </w:rPr>
              <w:t xml:space="preserve">Во исполнение </w:t>
            </w:r>
            <w:r w:rsidRPr="000E6A9F">
              <w:rPr>
                <w:rFonts w:ascii="Times New Roman" w:hAnsi="Times New Roman" w:cs="Times New Roman"/>
                <w:sz w:val="24"/>
                <w:szCs w:val="24"/>
              </w:rPr>
              <w:t>постановления администрации муниципального района «Сысольский» от 12 января 2015 г. №1/</w:t>
            </w:r>
            <w:proofErr w:type="gramStart"/>
            <w:r w:rsidRPr="000E6A9F">
              <w:rPr>
                <w:rFonts w:ascii="Times New Roman" w:hAnsi="Times New Roman" w:cs="Times New Roman"/>
                <w:sz w:val="24"/>
                <w:szCs w:val="24"/>
              </w:rPr>
              <w:t>15§</w:t>
            </w:r>
            <w:proofErr w:type="gramEnd"/>
            <w:r w:rsidRPr="000E6A9F">
              <w:rPr>
                <w:rFonts w:ascii="Times New Roman" w:hAnsi="Times New Roman" w:cs="Times New Roman"/>
                <w:sz w:val="24"/>
                <w:szCs w:val="24"/>
              </w:rPr>
              <w:t>3 м</w:t>
            </w:r>
            <w:r w:rsidRPr="000E6A9F">
              <w:rPr>
                <w:rFonts w:ascii="Times New Roman" w:eastAsia="Calibri" w:hAnsi="Times New Roman" w:cs="Times New Roman"/>
                <w:sz w:val="24"/>
                <w:szCs w:val="24"/>
              </w:rPr>
              <w:t>униципальные услуги населению оказывает МАУ «Центр развития физической культуры и спорта в 7 сельских поселениях Сысольского района</w:t>
            </w:r>
            <w:r w:rsidRPr="000E6A9F">
              <w:rPr>
                <w:rFonts w:ascii="Times New Roman" w:hAnsi="Times New Roman" w:cs="Times New Roman"/>
                <w:sz w:val="24"/>
                <w:szCs w:val="24"/>
              </w:rPr>
              <w:t>.</w:t>
            </w:r>
          </w:p>
          <w:p w:rsidR="000E6A9F" w:rsidRPr="000E6A9F" w:rsidRDefault="000E6A9F" w:rsidP="00AA08A8">
            <w:pPr>
              <w:rPr>
                <w:rFonts w:eastAsia="Calibri"/>
              </w:rPr>
            </w:pPr>
            <w:r w:rsidRPr="000E6A9F">
              <w:t>На основании постановления администрации муниципального района «Сысольский» №7/358 от 28 июля 2013 г. Центр спорта предоставляет услуги по организации и проведению массовых физкультурно-спортивных мероприятий и предоставляет физкультурно-оздоровительные услуги.</w:t>
            </w:r>
          </w:p>
        </w:tc>
      </w:tr>
      <w:tr w:rsidR="000E6A9F" w:rsidRPr="009E13BD" w:rsidTr="000E6A9F">
        <w:tc>
          <w:tcPr>
            <w:tcW w:w="3397" w:type="dxa"/>
          </w:tcPr>
          <w:p w:rsidR="000E6A9F" w:rsidRPr="000E6A9F" w:rsidRDefault="000E6A9F" w:rsidP="00AA08A8">
            <w:pPr>
              <w:rPr>
                <w:rFonts w:eastAsia="Calibri"/>
              </w:rPr>
            </w:pPr>
            <w:r w:rsidRPr="000E6A9F">
              <w:rPr>
                <w:rFonts w:eastAsia="Calibri"/>
              </w:rPr>
              <w:t>Укрепление материально-технической базы учреждений физкультурно-спортивной направленности</w:t>
            </w:r>
          </w:p>
        </w:tc>
        <w:tc>
          <w:tcPr>
            <w:tcW w:w="6521" w:type="dxa"/>
          </w:tcPr>
          <w:p w:rsidR="000E6A9F" w:rsidRPr="000E6A9F" w:rsidRDefault="000E6A9F" w:rsidP="00AA08A8">
            <w:pPr>
              <w:rPr>
                <w:rFonts w:eastAsia="Calibri"/>
              </w:rPr>
            </w:pPr>
            <w:r w:rsidRPr="000E6A9F">
              <w:rPr>
                <w:rFonts w:eastAsia="Calibri"/>
              </w:rPr>
              <w:t xml:space="preserve">Произведен косметический ремонт покрытия на универсальной спортивной площадке с. Визинга </w:t>
            </w:r>
          </w:p>
          <w:p w:rsidR="000E6A9F" w:rsidRPr="000E6A9F" w:rsidRDefault="000E6A9F" w:rsidP="00AA08A8">
            <w:pPr>
              <w:rPr>
                <w:rFonts w:eastAsia="Calibri"/>
              </w:rPr>
            </w:pPr>
            <w:r w:rsidRPr="000E6A9F">
              <w:rPr>
                <w:rFonts w:eastAsia="Calibri"/>
              </w:rPr>
              <w:t>Косметический ремонт спортивного зала, замена осветительных приборов, установка кресел под зрительные места.</w:t>
            </w:r>
          </w:p>
          <w:p w:rsidR="000E6A9F" w:rsidRPr="000E6A9F" w:rsidRDefault="000E6A9F" w:rsidP="00AA08A8">
            <w:pPr>
              <w:rPr>
                <w:rFonts w:eastAsia="Calibri"/>
              </w:rPr>
            </w:pPr>
            <w:r w:rsidRPr="000E6A9F">
              <w:rPr>
                <w:rFonts w:eastAsia="Calibri"/>
              </w:rPr>
              <w:t xml:space="preserve">Приобретен </w:t>
            </w:r>
            <w:proofErr w:type="gramStart"/>
            <w:r w:rsidRPr="000E6A9F">
              <w:rPr>
                <w:rFonts w:eastAsia="Calibri"/>
              </w:rPr>
              <w:t>спортивный  инвентарь</w:t>
            </w:r>
            <w:proofErr w:type="gramEnd"/>
            <w:r w:rsidRPr="000E6A9F">
              <w:rPr>
                <w:rFonts w:eastAsia="Calibri"/>
              </w:rPr>
              <w:t>.</w:t>
            </w:r>
          </w:p>
        </w:tc>
      </w:tr>
      <w:tr w:rsidR="000E6A9F" w:rsidRPr="009E13BD" w:rsidTr="000E6A9F">
        <w:tc>
          <w:tcPr>
            <w:tcW w:w="3397" w:type="dxa"/>
          </w:tcPr>
          <w:p w:rsidR="000E6A9F" w:rsidRPr="000E6A9F" w:rsidRDefault="000E6A9F" w:rsidP="00AA08A8">
            <w:pPr>
              <w:rPr>
                <w:rFonts w:eastAsia="Calibri"/>
              </w:rPr>
            </w:pPr>
            <w:r w:rsidRPr="000E6A9F">
              <w:rPr>
                <w:rFonts w:eastAsia="Calibri"/>
              </w:rPr>
              <w:t xml:space="preserve">Оказание </w:t>
            </w:r>
            <w:proofErr w:type="gramStart"/>
            <w:r w:rsidRPr="000E6A9F">
              <w:rPr>
                <w:rFonts w:eastAsia="Calibri"/>
              </w:rPr>
              <w:t>муниципальных  услуг</w:t>
            </w:r>
            <w:proofErr w:type="gramEnd"/>
            <w:r w:rsidRPr="000E6A9F">
              <w:rPr>
                <w:rFonts w:eastAsia="Calibri"/>
              </w:rPr>
              <w:t xml:space="preserve"> (выполнение работ) муниципальным образовательным учреждением дополнительного образования детей физкультурно-спортивной направленности</w:t>
            </w:r>
          </w:p>
        </w:tc>
        <w:tc>
          <w:tcPr>
            <w:tcW w:w="6521" w:type="dxa"/>
          </w:tcPr>
          <w:p w:rsidR="000E6A9F" w:rsidRPr="000E6A9F" w:rsidRDefault="000E6A9F" w:rsidP="00AA08A8">
            <w:pPr>
              <w:jc w:val="both"/>
              <w:rPr>
                <w:rFonts w:eastAsia="Calibri"/>
              </w:rPr>
            </w:pPr>
            <w:r w:rsidRPr="000E6A9F">
              <w:rPr>
                <w:rFonts w:eastAsia="Calibri"/>
              </w:rPr>
              <w:t xml:space="preserve">Муниципальные услуги оказывает МКУ «Спортивная школа» </w:t>
            </w:r>
            <w:proofErr w:type="spellStart"/>
            <w:r w:rsidRPr="000E6A9F">
              <w:rPr>
                <w:rFonts w:eastAsia="Calibri"/>
              </w:rPr>
              <w:t>с.Визинга</w:t>
            </w:r>
            <w:proofErr w:type="spellEnd"/>
            <w:r w:rsidRPr="000E6A9F">
              <w:rPr>
                <w:rFonts w:eastAsia="Calibri"/>
              </w:rPr>
              <w:t>. Мероприятия по созданию условий для тренировочного процесса выполнены.</w:t>
            </w:r>
          </w:p>
        </w:tc>
      </w:tr>
      <w:tr w:rsidR="000E6A9F" w:rsidRPr="009E13BD" w:rsidTr="000E6A9F">
        <w:tc>
          <w:tcPr>
            <w:tcW w:w="3397" w:type="dxa"/>
          </w:tcPr>
          <w:p w:rsidR="000E6A9F" w:rsidRPr="000E6A9F" w:rsidRDefault="000E6A9F" w:rsidP="00AA08A8">
            <w:pPr>
              <w:rPr>
                <w:rFonts w:eastAsia="Calibri"/>
              </w:rPr>
            </w:pPr>
            <w:r w:rsidRPr="000E6A9F">
              <w:rPr>
                <w:rFonts w:eastAsia="Calibri"/>
              </w:rPr>
              <w:t>Меры социальной поддержки специалистов муниципальных учреждений физкультурно-спортивной направленности</w:t>
            </w:r>
          </w:p>
        </w:tc>
        <w:tc>
          <w:tcPr>
            <w:tcW w:w="6521" w:type="dxa"/>
          </w:tcPr>
          <w:p w:rsidR="000E6A9F" w:rsidRPr="000E6A9F" w:rsidRDefault="000E6A9F" w:rsidP="00AA08A8">
            <w:pPr>
              <w:jc w:val="both"/>
              <w:rPr>
                <w:rFonts w:eastAsia="Calibri"/>
              </w:rPr>
            </w:pPr>
            <w:r w:rsidRPr="000E6A9F">
              <w:rPr>
                <w:rFonts w:eastAsia="Calibri"/>
              </w:rPr>
              <w:t xml:space="preserve">Меры социальной поддержки получили специалисты МАУ «Центр развития физической культуры и спорта» и МКУ «Спортивная школа» </w:t>
            </w:r>
            <w:proofErr w:type="spellStart"/>
            <w:r w:rsidRPr="000E6A9F">
              <w:rPr>
                <w:rFonts w:eastAsia="Calibri"/>
              </w:rPr>
              <w:t>с.Визинга</w:t>
            </w:r>
            <w:proofErr w:type="spellEnd"/>
            <w:r w:rsidRPr="000E6A9F">
              <w:rPr>
                <w:rFonts w:eastAsia="Calibri"/>
              </w:rPr>
              <w:t>.</w:t>
            </w:r>
          </w:p>
        </w:tc>
      </w:tr>
      <w:tr w:rsidR="000E6A9F" w:rsidRPr="009E13BD" w:rsidTr="000E6A9F">
        <w:tc>
          <w:tcPr>
            <w:tcW w:w="3397" w:type="dxa"/>
          </w:tcPr>
          <w:p w:rsidR="000E6A9F" w:rsidRPr="000E6A9F" w:rsidRDefault="000E6A9F" w:rsidP="00AA08A8">
            <w:pPr>
              <w:rPr>
                <w:rFonts w:eastAsia="Calibri"/>
              </w:rPr>
            </w:pPr>
            <w:r w:rsidRPr="000E6A9F">
              <w:rPr>
                <w:rFonts w:eastAsia="Calibri"/>
              </w:rPr>
              <w:t xml:space="preserve">Укрепление материально-технической базы </w:t>
            </w:r>
          </w:p>
          <w:p w:rsidR="000E6A9F" w:rsidRPr="000E6A9F" w:rsidRDefault="000E6A9F" w:rsidP="00AA08A8">
            <w:pPr>
              <w:rPr>
                <w:rFonts w:eastAsia="Calibri"/>
              </w:rPr>
            </w:pPr>
            <w:proofErr w:type="gramStart"/>
            <w:r w:rsidRPr="000E6A9F">
              <w:rPr>
                <w:rFonts w:eastAsia="Calibri"/>
              </w:rPr>
              <w:t>муниципального  учреждения</w:t>
            </w:r>
            <w:proofErr w:type="gramEnd"/>
            <w:r w:rsidRPr="000E6A9F">
              <w:rPr>
                <w:rFonts w:eastAsia="Calibri"/>
              </w:rPr>
              <w:t xml:space="preserve"> -спортивной направленности.</w:t>
            </w:r>
          </w:p>
        </w:tc>
        <w:tc>
          <w:tcPr>
            <w:tcW w:w="6521" w:type="dxa"/>
          </w:tcPr>
          <w:p w:rsidR="000E6A9F" w:rsidRPr="000E6A9F" w:rsidRDefault="000E6A9F" w:rsidP="00AA08A8">
            <w:pPr>
              <w:rPr>
                <w:rFonts w:eastAsia="Calibri"/>
              </w:rPr>
            </w:pPr>
            <w:r w:rsidRPr="000E6A9F">
              <w:rPr>
                <w:rFonts w:eastAsia="Calibri"/>
              </w:rPr>
              <w:t xml:space="preserve">АМР «Сысольский» в 2019 году выделил автомашину марки «Газель» в МКУ «Спортивная школа» с. </w:t>
            </w:r>
            <w:proofErr w:type="gramStart"/>
            <w:r w:rsidRPr="000E6A9F">
              <w:rPr>
                <w:rFonts w:eastAsia="Calibri"/>
              </w:rPr>
              <w:t xml:space="preserve">Визинга.   </w:t>
            </w:r>
            <w:proofErr w:type="gramEnd"/>
          </w:p>
        </w:tc>
      </w:tr>
      <w:tr w:rsidR="000E6A9F" w:rsidRPr="009E13BD" w:rsidTr="000E6A9F">
        <w:tc>
          <w:tcPr>
            <w:tcW w:w="9918" w:type="dxa"/>
            <w:gridSpan w:val="2"/>
          </w:tcPr>
          <w:p w:rsidR="000E6A9F" w:rsidRPr="000E6A9F" w:rsidRDefault="000E6A9F" w:rsidP="00AA08A8">
            <w:pPr>
              <w:jc w:val="center"/>
              <w:rPr>
                <w:rFonts w:eastAsia="Calibri"/>
                <w:b/>
              </w:rPr>
            </w:pPr>
            <w:r w:rsidRPr="000E6A9F">
              <w:rPr>
                <w:rFonts w:eastAsia="Calibri"/>
                <w:b/>
              </w:rPr>
              <w:t>Задача 3. Развитие кадрового потенциала и обеспечение квалифицированного кадрового потенциала учреждений физической культуры и массового спорта</w:t>
            </w:r>
          </w:p>
        </w:tc>
      </w:tr>
      <w:tr w:rsidR="000E6A9F" w:rsidRPr="009E13BD" w:rsidTr="000E6A9F">
        <w:tc>
          <w:tcPr>
            <w:tcW w:w="3397" w:type="dxa"/>
          </w:tcPr>
          <w:p w:rsidR="000E6A9F" w:rsidRPr="000E6A9F" w:rsidRDefault="000E6A9F" w:rsidP="00AA08A8">
            <w:pPr>
              <w:rPr>
                <w:rFonts w:eastAsia="Calibri"/>
              </w:rPr>
            </w:pPr>
            <w:r w:rsidRPr="000E6A9F">
              <w:rPr>
                <w:rFonts w:eastAsia="Calibri"/>
              </w:rPr>
              <w:lastRenderedPageBreak/>
              <w:t xml:space="preserve">Организация подготовки и переподготовки специалистов в сфере физической культуры и спорта  </w:t>
            </w:r>
          </w:p>
        </w:tc>
        <w:tc>
          <w:tcPr>
            <w:tcW w:w="6521" w:type="dxa"/>
          </w:tcPr>
          <w:p w:rsidR="000E6A9F" w:rsidRPr="000E6A9F" w:rsidRDefault="000E6A9F" w:rsidP="00AA08A8">
            <w:pPr>
              <w:jc w:val="both"/>
              <w:rPr>
                <w:rFonts w:eastAsia="Calibri"/>
              </w:rPr>
            </w:pPr>
            <w:r w:rsidRPr="000E6A9F">
              <w:rPr>
                <w:rFonts w:eastAsia="Calibri"/>
              </w:rPr>
              <w:t>В 2020 году курсы повышения квалификации тренерский состав не проходил в ввиду сложной эпидемиологической обстановкой.</w:t>
            </w:r>
          </w:p>
        </w:tc>
      </w:tr>
      <w:tr w:rsidR="000E6A9F" w:rsidRPr="009E13BD" w:rsidTr="000E6A9F">
        <w:tc>
          <w:tcPr>
            <w:tcW w:w="3397" w:type="dxa"/>
          </w:tcPr>
          <w:p w:rsidR="000E6A9F" w:rsidRPr="000E6A9F" w:rsidRDefault="000E6A9F" w:rsidP="00AA08A8">
            <w:pPr>
              <w:rPr>
                <w:rFonts w:eastAsia="Calibri"/>
              </w:rPr>
            </w:pPr>
            <w:r w:rsidRPr="000E6A9F">
              <w:rPr>
                <w:rFonts w:eastAsia="Calibri"/>
              </w:rPr>
              <w:t>Подготовка высококвалифицированных тренерских кадров для системы подготовки спортивного резерва</w:t>
            </w:r>
          </w:p>
        </w:tc>
        <w:tc>
          <w:tcPr>
            <w:tcW w:w="6521" w:type="dxa"/>
          </w:tcPr>
          <w:p w:rsidR="000E6A9F" w:rsidRPr="000E6A9F" w:rsidRDefault="000E6A9F" w:rsidP="00AA08A8">
            <w:pPr>
              <w:jc w:val="both"/>
              <w:rPr>
                <w:rFonts w:eastAsia="Calibri"/>
              </w:rPr>
            </w:pPr>
            <w:r w:rsidRPr="000E6A9F">
              <w:rPr>
                <w:rFonts w:eastAsia="Calibri"/>
              </w:rPr>
              <w:t>Подготовка высококвалифицированных тренерских кадров для системы подготовки спортивного резерва в 2020 году не проводилась в ввиду сложной эпидемиологической обстановкой.</w:t>
            </w:r>
          </w:p>
        </w:tc>
      </w:tr>
      <w:tr w:rsidR="000E6A9F" w:rsidRPr="009E13BD" w:rsidTr="000E6A9F">
        <w:tc>
          <w:tcPr>
            <w:tcW w:w="3397" w:type="dxa"/>
          </w:tcPr>
          <w:p w:rsidR="000E6A9F" w:rsidRPr="000E6A9F" w:rsidRDefault="000E6A9F" w:rsidP="00AA08A8">
            <w:pPr>
              <w:rPr>
                <w:rFonts w:eastAsia="Calibri"/>
              </w:rPr>
            </w:pPr>
            <w:r w:rsidRPr="000E6A9F">
              <w:rPr>
                <w:rFonts w:eastAsia="Calibri"/>
              </w:rPr>
              <w:t>Создание эффективных материальных и моральных стимулов для притока наиболее квалифицированных специалистов</w:t>
            </w:r>
          </w:p>
        </w:tc>
        <w:tc>
          <w:tcPr>
            <w:tcW w:w="6521" w:type="dxa"/>
          </w:tcPr>
          <w:p w:rsidR="000E6A9F" w:rsidRPr="000E6A9F" w:rsidRDefault="000E6A9F" w:rsidP="00AA08A8">
            <w:pPr>
              <w:jc w:val="both"/>
              <w:rPr>
                <w:rFonts w:eastAsia="Calibri"/>
              </w:rPr>
            </w:pPr>
            <w:r w:rsidRPr="000E6A9F">
              <w:rPr>
                <w:rFonts w:eastAsia="Calibri"/>
              </w:rPr>
              <w:t>В 2020 году при заместителе руководителя администрации по социальному развитию рассматривался вопрос о заключении целевых контрактов с СГУ на обучение специалистов.</w:t>
            </w:r>
          </w:p>
        </w:tc>
      </w:tr>
      <w:tr w:rsidR="000E6A9F" w:rsidRPr="009E13BD" w:rsidTr="000E6A9F">
        <w:tc>
          <w:tcPr>
            <w:tcW w:w="9918" w:type="dxa"/>
            <w:gridSpan w:val="2"/>
          </w:tcPr>
          <w:p w:rsidR="000E6A9F" w:rsidRPr="000E6A9F" w:rsidRDefault="000E6A9F" w:rsidP="00AA08A8">
            <w:pPr>
              <w:widowControl w:val="0"/>
              <w:autoSpaceDE w:val="0"/>
              <w:autoSpaceDN w:val="0"/>
              <w:adjustRightInd w:val="0"/>
              <w:jc w:val="center"/>
              <w:rPr>
                <w:rFonts w:eastAsia="Calibri"/>
                <w:b/>
              </w:rPr>
            </w:pPr>
            <w:r w:rsidRPr="000E6A9F">
              <w:rPr>
                <w:rFonts w:eastAsia="Calibri"/>
                <w:b/>
              </w:rPr>
              <w:t>Задача 4. Популяризация здорового образа жизни, физической культуры и спорта среди населения муниципального района «Сысольский»</w:t>
            </w:r>
          </w:p>
        </w:tc>
      </w:tr>
      <w:tr w:rsidR="000E6A9F" w:rsidRPr="00675E95" w:rsidTr="000E6A9F">
        <w:tc>
          <w:tcPr>
            <w:tcW w:w="3397" w:type="dxa"/>
          </w:tcPr>
          <w:p w:rsidR="000E6A9F" w:rsidRPr="000E6A9F" w:rsidRDefault="000E6A9F" w:rsidP="00AA08A8">
            <w:pPr>
              <w:rPr>
                <w:rFonts w:eastAsia="Calibri"/>
              </w:rPr>
            </w:pPr>
            <w:r w:rsidRPr="000E6A9F">
              <w:rPr>
                <w:rFonts w:eastAsia="Calibri"/>
              </w:rPr>
              <w:t>Пропаганда и популяризация физической культуры и спорта среди жителей Сысольского района</w:t>
            </w:r>
          </w:p>
        </w:tc>
        <w:tc>
          <w:tcPr>
            <w:tcW w:w="6521" w:type="dxa"/>
          </w:tcPr>
          <w:p w:rsidR="000E6A9F" w:rsidRPr="000E6A9F" w:rsidRDefault="000E6A9F" w:rsidP="00AA08A8">
            <w:pPr>
              <w:jc w:val="both"/>
              <w:rPr>
                <w:rFonts w:eastAsia="Calibri"/>
              </w:rPr>
            </w:pPr>
            <w:r w:rsidRPr="000E6A9F">
              <w:rPr>
                <w:rFonts w:eastAsia="Calibri"/>
              </w:rPr>
              <w:t xml:space="preserve">       С 2011 года на сайте администрации муниципального района «Сысольский» оформлена страница «Физическая культура и спорт», на которой жители района имеют возможность ознакомиться с планами работы в области физической культуры и спорта, положениями о соревнованиях, итогами выступлений на республиканских и всероссийских соревнованиях и т.д.  </w:t>
            </w:r>
          </w:p>
          <w:p w:rsidR="000E6A9F" w:rsidRPr="000E6A9F" w:rsidRDefault="000E6A9F" w:rsidP="00AA08A8">
            <w:pPr>
              <w:jc w:val="both"/>
              <w:rPr>
                <w:rFonts w:eastAsia="Calibri"/>
              </w:rPr>
            </w:pPr>
            <w:r w:rsidRPr="000E6A9F">
              <w:rPr>
                <w:rFonts w:eastAsia="Calibri"/>
              </w:rPr>
              <w:t>В 2015 году социальных сетях создана группа «Спортивная жизнь Сысольского района» также создан сайт Центра спорта.</w:t>
            </w:r>
          </w:p>
          <w:p w:rsidR="000E6A9F" w:rsidRPr="000E6A9F" w:rsidRDefault="000E6A9F" w:rsidP="00AA08A8">
            <w:pPr>
              <w:jc w:val="both"/>
              <w:rPr>
                <w:rFonts w:eastAsia="Calibri"/>
                <w:b/>
              </w:rPr>
            </w:pPr>
            <w:r w:rsidRPr="000E6A9F">
              <w:rPr>
                <w:rFonts w:eastAsia="Calibri"/>
              </w:rPr>
              <w:t xml:space="preserve">       Совместно с субъектами профилактики в районе проводятся акции по пропаганде здорового образа жизни.</w:t>
            </w:r>
            <w:r w:rsidRPr="000E6A9F">
              <w:rPr>
                <w:rFonts w:eastAsia="Calibri"/>
                <w:b/>
              </w:rPr>
              <w:t xml:space="preserve"> </w:t>
            </w:r>
          </w:p>
        </w:tc>
      </w:tr>
      <w:tr w:rsidR="000E6A9F" w:rsidRPr="003D1A8E" w:rsidTr="000E6A9F">
        <w:tc>
          <w:tcPr>
            <w:tcW w:w="9918" w:type="dxa"/>
            <w:gridSpan w:val="2"/>
          </w:tcPr>
          <w:p w:rsidR="000E6A9F" w:rsidRPr="000E6A9F" w:rsidRDefault="000E6A9F" w:rsidP="00AA08A8">
            <w:pPr>
              <w:widowControl w:val="0"/>
              <w:autoSpaceDE w:val="0"/>
              <w:autoSpaceDN w:val="0"/>
              <w:adjustRightInd w:val="0"/>
              <w:jc w:val="center"/>
              <w:rPr>
                <w:rFonts w:eastAsia="Calibri"/>
                <w:b/>
              </w:rPr>
            </w:pPr>
            <w:r w:rsidRPr="000E6A9F">
              <w:rPr>
                <w:rFonts w:eastAsia="Calibri"/>
                <w:b/>
              </w:rPr>
              <w:t>Задача 5. Вовлечение всех категорий населения Сысольского района в массовые физкультурные и спортивные мероприятия</w:t>
            </w:r>
          </w:p>
        </w:tc>
      </w:tr>
      <w:tr w:rsidR="000E6A9F" w:rsidRPr="0059790F" w:rsidTr="000E6A9F">
        <w:trPr>
          <w:trHeight w:val="459"/>
        </w:trPr>
        <w:tc>
          <w:tcPr>
            <w:tcW w:w="3397" w:type="dxa"/>
          </w:tcPr>
          <w:p w:rsidR="000E6A9F" w:rsidRPr="000E6A9F" w:rsidRDefault="000E6A9F" w:rsidP="00AA08A8">
            <w:pPr>
              <w:rPr>
                <w:rFonts w:eastAsia="Calibri"/>
              </w:rPr>
            </w:pPr>
            <w:r w:rsidRPr="000E6A9F">
              <w:rPr>
                <w:rFonts w:eastAsia="Calibri"/>
              </w:rPr>
              <w:t>Организация, проведение официальных физкультурно-</w:t>
            </w:r>
            <w:proofErr w:type="gramStart"/>
            <w:r w:rsidRPr="000E6A9F">
              <w:rPr>
                <w:rFonts w:eastAsia="Calibri"/>
              </w:rPr>
              <w:t>оздоровительных  и</w:t>
            </w:r>
            <w:proofErr w:type="gramEnd"/>
            <w:r w:rsidRPr="000E6A9F">
              <w:rPr>
                <w:rFonts w:eastAsia="Calibri"/>
              </w:rPr>
              <w:t xml:space="preserve"> спортивных мероприятий для населения, в том числе для  лиц с ограниченными возможностями здоровья</w:t>
            </w:r>
          </w:p>
        </w:tc>
        <w:tc>
          <w:tcPr>
            <w:tcW w:w="6521" w:type="dxa"/>
          </w:tcPr>
          <w:p w:rsidR="000E6A9F" w:rsidRPr="000E6A9F" w:rsidRDefault="000E6A9F" w:rsidP="00AA08A8">
            <w:pPr>
              <w:ind w:firstLine="709"/>
              <w:jc w:val="both"/>
              <w:rPr>
                <w:rFonts w:eastAsia="Calibri"/>
                <w:lang w:val="x-none"/>
              </w:rPr>
            </w:pPr>
            <w:r w:rsidRPr="000E6A9F">
              <w:rPr>
                <w:rFonts w:eastAsia="Calibri"/>
              </w:rPr>
              <w:t>В 2020 году в ввиду сложной эпидемиологической обстановкой</w:t>
            </w:r>
            <w:r w:rsidRPr="000E6A9F">
              <w:rPr>
                <w:rFonts w:eastAsia="Calibri"/>
                <w:lang w:val="x-none"/>
              </w:rPr>
              <w:t xml:space="preserve">   проведено 22 </w:t>
            </w:r>
            <w:proofErr w:type="gramStart"/>
            <w:r w:rsidRPr="000E6A9F">
              <w:rPr>
                <w:rFonts w:eastAsia="Calibri"/>
                <w:lang w:val="x-none"/>
              </w:rPr>
              <w:t>–  районных</w:t>
            </w:r>
            <w:proofErr w:type="gramEnd"/>
            <w:r w:rsidRPr="000E6A9F">
              <w:rPr>
                <w:rFonts w:eastAsia="Calibri"/>
                <w:lang w:val="x-none"/>
              </w:rPr>
              <w:t xml:space="preserve"> мероприятий (</w:t>
            </w:r>
            <w:proofErr w:type="spellStart"/>
            <w:r w:rsidRPr="000E6A9F">
              <w:rPr>
                <w:rFonts w:eastAsia="Calibri"/>
                <w:lang w:val="x-none"/>
              </w:rPr>
              <w:t>в.т.ч</w:t>
            </w:r>
            <w:proofErr w:type="spellEnd"/>
            <w:r w:rsidRPr="000E6A9F">
              <w:rPr>
                <w:rFonts w:eastAsia="Calibri"/>
                <w:lang w:val="x-none"/>
              </w:rPr>
              <w:t>.  2 для инвалидов), 36 выездов на Республиканские, Северо-Западные, Всероссийские соревнования.  В районе проводятся 2 Круглогодичные спартакиады, в которых принимают участие 8 организаций и 7 сельских поселений.</w:t>
            </w:r>
          </w:p>
          <w:p w:rsidR="000E6A9F" w:rsidRPr="000E6A9F" w:rsidRDefault="000E6A9F" w:rsidP="00AA08A8">
            <w:pPr>
              <w:ind w:firstLine="709"/>
              <w:jc w:val="both"/>
              <w:rPr>
                <w:rFonts w:eastAsia="Calibri"/>
                <w:lang w:val="x-none"/>
              </w:rPr>
            </w:pPr>
          </w:p>
          <w:p w:rsidR="000E6A9F" w:rsidRPr="000E6A9F" w:rsidRDefault="000E6A9F" w:rsidP="00AA08A8">
            <w:pPr>
              <w:ind w:firstLine="709"/>
              <w:jc w:val="both"/>
              <w:rPr>
                <w:rFonts w:eastAsia="Calibri"/>
                <w:lang w:val="x-none"/>
              </w:rPr>
            </w:pPr>
          </w:p>
        </w:tc>
      </w:tr>
      <w:tr w:rsidR="000E6A9F" w:rsidRPr="00D44C4D" w:rsidTr="000E6A9F">
        <w:tc>
          <w:tcPr>
            <w:tcW w:w="3397" w:type="dxa"/>
          </w:tcPr>
          <w:p w:rsidR="000E6A9F" w:rsidRPr="000E6A9F" w:rsidRDefault="000E6A9F" w:rsidP="00AA08A8">
            <w:pPr>
              <w:rPr>
                <w:rFonts w:eastAsia="Calibri"/>
              </w:rPr>
            </w:pPr>
            <w:r w:rsidRPr="000E6A9F">
              <w:rPr>
                <w:rFonts w:eastAsia="Calibri"/>
              </w:rPr>
              <w:t xml:space="preserve">Организация, проведение официальных муниципальных соревнований для выявления перспективных и талантливых спортсменов, а </w:t>
            </w:r>
            <w:proofErr w:type="gramStart"/>
            <w:r w:rsidRPr="000E6A9F">
              <w:rPr>
                <w:rFonts w:eastAsia="Calibri"/>
              </w:rPr>
              <w:t>также  обеспечение</w:t>
            </w:r>
            <w:proofErr w:type="gramEnd"/>
            <w:r w:rsidRPr="000E6A9F">
              <w:rPr>
                <w:rFonts w:eastAsia="Calibri"/>
              </w:rPr>
              <w:t xml:space="preserve"> участия  спортсменов  в межмуниципальных и республиканских соревнованиях</w:t>
            </w:r>
          </w:p>
        </w:tc>
        <w:tc>
          <w:tcPr>
            <w:tcW w:w="6521" w:type="dxa"/>
          </w:tcPr>
          <w:p w:rsidR="000E6A9F" w:rsidRPr="000E6A9F" w:rsidRDefault="000E6A9F" w:rsidP="00AA08A8">
            <w:pPr>
              <w:jc w:val="both"/>
              <w:rPr>
                <w:rFonts w:eastAsia="Calibri"/>
              </w:rPr>
            </w:pPr>
            <w:r w:rsidRPr="000E6A9F">
              <w:rPr>
                <w:rFonts w:eastAsia="Calibri"/>
                <w:lang w:val="x-none"/>
              </w:rPr>
              <w:t>В 20</w:t>
            </w:r>
            <w:r w:rsidRPr="000E6A9F">
              <w:rPr>
                <w:rFonts w:eastAsia="Calibri"/>
              </w:rPr>
              <w:t>20</w:t>
            </w:r>
            <w:r w:rsidRPr="000E6A9F">
              <w:rPr>
                <w:rFonts w:eastAsia="Calibri"/>
                <w:lang w:val="x-none"/>
              </w:rPr>
              <w:t xml:space="preserve"> году, согласно утвержденному Постановлением администрации муниципального района «Сысольский» Единым календарным планом спортивно-массовых мероприятий Сысольского района, </w:t>
            </w:r>
            <w:r w:rsidRPr="000E6A9F">
              <w:rPr>
                <w:rFonts w:eastAsia="Calibri"/>
              </w:rPr>
              <w:t>а также в ввиду сложной эпидемиологической обстановкой</w:t>
            </w:r>
            <w:r w:rsidRPr="000E6A9F">
              <w:rPr>
                <w:rFonts w:eastAsia="Calibri"/>
                <w:lang w:val="x-none"/>
              </w:rPr>
              <w:t xml:space="preserve">   </w:t>
            </w:r>
            <w:r w:rsidRPr="000E6A9F">
              <w:rPr>
                <w:rFonts w:eastAsia="Calibri"/>
              </w:rPr>
              <w:t>осуществлено</w:t>
            </w:r>
            <w:r w:rsidRPr="000E6A9F">
              <w:rPr>
                <w:rFonts w:eastAsia="Calibri"/>
                <w:lang w:val="x-none"/>
              </w:rPr>
              <w:t xml:space="preserve"> 36 выездов на Республиканские, Северо-Западные, Всероссийские соревнования </w:t>
            </w:r>
          </w:p>
        </w:tc>
      </w:tr>
      <w:tr w:rsidR="000E6A9F" w:rsidRPr="009E13BD" w:rsidTr="000E6A9F">
        <w:trPr>
          <w:trHeight w:val="3278"/>
        </w:trPr>
        <w:tc>
          <w:tcPr>
            <w:tcW w:w="3397" w:type="dxa"/>
          </w:tcPr>
          <w:p w:rsidR="000E6A9F" w:rsidRPr="000E6A9F" w:rsidRDefault="000E6A9F" w:rsidP="00AA08A8">
            <w:pPr>
              <w:rPr>
                <w:rFonts w:eastAsia="Calibri"/>
              </w:rPr>
            </w:pPr>
            <w:r w:rsidRPr="000E6A9F">
              <w:rPr>
                <w:rFonts w:eastAsia="Calibri"/>
              </w:rPr>
              <w:lastRenderedPageBreak/>
              <w:t>Организация мероприятий по стимулированию спортсменов за высокие спортивные результаты</w:t>
            </w:r>
          </w:p>
        </w:tc>
        <w:tc>
          <w:tcPr>
            <w:tcW w:w="6521" w:type="dxa"/>
          </w:tcPr>
          <w:p w:rsidR="000E6A9F" w:rsidRPr="000E6A9F" w:rsidRDefault="000E6A9F" w:rsidP="00AA08A8">
            <w:pPr>
              <w:jc w:val="both"/>
              <w:rPr>
                <w:rFonts w:eastAsia="Calibri"/>
              </w:rPr>
            </w:pPr>
            <w:r w:rsidRPr="000E6A9F">
              <w:rPr>
                <w:rFonts w:eastAsia="Calibri"/>
              </w:rPr>
              <w:t>Организация мероприятии по стимулированию спортсменов в 2020 году не проводилась.</w:t>
            </w:r>
          </w:p>
        </w:tc>
      </w:tr>
    </w:tbl>
    <w:p w:rsidR="000E6A9F" w:rsidRDefault="000E6A9F" w:rsidP="0034748E">
      <w:pPr>
        <w:ind w:firstLine="540"/>
        <w:jc w:val="center"/>
      </w:pPr>
    </w:p>
    <w:p w:rsidR="000E6A9F" w:rsidRPr="00C666C6" w:rsidRDefault="000E6A9F" w:rsidP="000E6A9F">
      <w:pPr>
        <w:widowControl w:val="0"/>
        <w:autoSpaceDE w:val="0"/>
        <w:autoSpaceDN w:val="0"/>
        <w:adjustRightInd w:val="0"/>
        <w:ind w:firstLine="540"/>
        <w:jc w:val="both"/>
      </w:pPr>
      <w:r w:rsidRPr="00C666C6">
        <w:rPr>
          <w:b/>
        </w:rPr>
        <w:t>Методика оценки эффективности</w:t>
      </w:r>
      <w:r w:rsidRPr="00C666C6">
        <w:t xml:space="preserve"> реализации муниципальной программы «</w:t>
      </w:r>
      <w:r>
        <w:t>Физическая культура и спорт</w:t>
      </w:r>
      <w:r w:rsidRPr="00C666C6">
        <w:t>» учитывает необходимость проведения оценок:</w:t>
      </w:r>
    </w:p>
    <w:p w:rsidR="000E6A9F" w:rsidRPr="00C666C6" w:rsidRDefault="000E6A9F" w:rsidP="000E6A9F">
      <w:pPr>
        <w:widowControl w:val="0"/>
        <w:autoSpaceDE w:val="0"/>
        <w:autoSpaceDN w:val="0"/>
        <w:adjustRightInd w:val="0"/>
        <w:ind w:firstLine="540"/>
        <w:jc w:val="both"/>
      </w:pPr>
      <w:r w:rsidRPr="00C666C6">
        <w:t>1) степени достижения целей и решения задач муниципальной программы «</w:t>
      </w:r>
      <w:r w:rsidRPr="000E6A9F">
        <w:t>«Физическая культура и спорт»</w:t>
      </w:r>
      <w:r w:rsidRPr="00C666C6">
        <w:t>.</w:t>
      </w:r>
    </w:p>
    <w:p w:rsidR="000E6A9F" w:rsidRPr="00C666C6" w:rsidRDefault="000E6A9F" w:rsidP="000E6A9F">
      <w:pPr>
        <w:widowControl w:val="0"/>
        <w:autoSpaceDE w:val="0"/>
        <w:autoSpaceDN w:val="0"/>
        <w:adjustRightInd w:val="0"/>
        <w:ind w:firstLine="540"/>
        <w:jc w:val="both"/>
      </w:pPr>
      <w:r w:rsidRPr="00C666C6">
        <w:t xml:space="preserve">Оценка степени достижения целей и решения задач муниципальной программы </w:t>
      </w:r>
      <w:r w:rsidRPr="000E6A9F">
        <w:t>«Физическая культура и спорт»</w:t>
      </w:r>
      <w:r w:rsidRPr="00C666C6">
        <w:t>, определяется путем сопоставления фактически достигнутых значений целевых показателей (индикаторов) муниципальной программы и их плановых значений по формуле:</w:t>
      </w:r>
    </w:p>
    <w:p w:rsidR="000E6A9F" w:rsidRPr="00C666C6" w:rsidRDefault="000E6A9F" w:rsidP="000E6A9F">
      <w:pPr>
        <w:widowControl w:val="0"/>
        <w:autoSpaceDE w:val="0"/>
        <w:autoSpaceDN w:val="0"/>
        <w:adjustRightInd w:val="0"/>
      </w:pPr>
    </w:p>
    <w:p w:rsidR="000E6A9F" w:rsidRPr="00C666C6" w:rsidRDefault="000E6A9F" w:rsidP="000E6A9F">
      <w:pPr>
        <w:widowControl w:val="0"/>
        <w:autoSpaceDE w:val="0"/>
        <w:autoSpaceDN w:val="0"/>
        <w:adjustRightInd w:val="0"/>
        <w:ind w:firstLine="540"/>
        <w:jc w:val="both"/>
      </w:pPr>
      <w:r w:rsidRPr="00C666C6">
        <w:rPr>
          <w:noProof/>
        </w:rPr>
        <w:drawing>
          <wp:inline distT="0" distB="0" distL="0" distR="0" wp14:anchorId="5B55020E" wp14:editId="673CAD86">
            <wp:extent cx="2133600" cy="2571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57175"/>
                    </a:xfrm>
                    <a:prstGeom prst="rect">
                      <a:avLst/>
                    </a:prstGeom>
                    <a:noFill/>
                    <a:ln>
                      <a:noFill/>
                    </a:ln>
                  </pic:spPr>
                </pic:pic>
              </a:graphicData>
            </a:graphic>
          </wp:inline>
        </w:drawing>
      </w:r>
    </w:p>
    <w:p w:rsidR="000E6A9F" w:rsidRPr="00C666C6" w:rsidRDefault="000E6A9F" w:rsidP="000E6A9F">
      <w:pPr>
        <w:widowControl w:val="0"/>
        <w:autoSpaceDE w:val="0"/>
        <w:autoSpaceDN w:val="0"/>
        <w:adjustRightInd w:val="0"/>
      </w:pPr>
    </w:p>
    <w:p w:rsidR="000E6A9F" w:rsidRPr="00C666C6" w:rsidRDefault="000E6A9F" w:rsidP="000E6A9F">
      <w:pPr>
        <w:widowControl w:val="0"/>
        <w:autoSpaceDE w:val="0"/>
        <w:autoSpaceDN w:val="0"/>
        <w:adjustRightInd w:val="0"/>
        <w:ind w:firstLine="540"/>
        <w:jc w:val="both"/>
      </w:pPr>
      <w:r w:rsidRPr="00C666C6">
        <w:t>где:</w:t>
      </w:r>
    </w:p>
    <w:p w:rsidR="000E6A9F" w:rsidRPr="00C666C6" w:rsidRDefault="000E6A9F" w:rsidP="000E6A9F">
      <w:pPr>
        <w:widowControl w:val="0"/>
        <w:autoSpaceDE w:val="0"/>
        <w:autoSpaceDN w:val="0"/>
        <w:adjustRightInd w:val="0"/>
        <w:ind w:firstLine="540"/>
        <w:jc w:val="both"/>
      </w:pPr>
      <w:r w:rsidRPr="00C666C6">
        <w:rPr>
          <w:noProof/>
          <w:position w:val="-9"/>
        </w:rPr>
        <w:drawing>
          <wp:inline distT="0" distB="0" distL="0" distR="0" wp14:anchorId="1DD9D0BD" wp14:editId="48299B15">
            <wp:extent cx="304800" cy="2571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C666C6">
        <w:t xml:space="preserve"> - степень достижения целей (решения задач);</w:t>
      </w:r>
    </w:p>
    <w:p w:rsidR="000E6A9F" w:rsidRPr="00C666C6" w:rsidRDefault="000E6A9F" w:rsidP="000E6A9F">
      <w:pPr>
        <w:widowControl w:val="0"/>
        <w:autoSpaceDE w:val="0"/>
        <w:autoSpaceDN w:val="0"/>
        <w:adjustRightInd w:val="0"/>
        <w:ind w:firstLine="540"/>
        <w:jc w:val="both"/>
      </w:pPr>
      <w:r w:rsidRPr="00C666C6">
        <w:rPr>
          <w:noProof/>
          <w:position w:val="-9"/>
        </w:rPr>
        <w:drawing>
          <wp:inline distT="0" distB="0" distL="0" distR="0" wp14:anchorId="7F2F45D9" wp14:editId="53979223">
            <wp:extent cx="304800" cy="2571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C666C6">
        <w:t xml:space="preserve"> - степень достижения целевого показателя (индикатора) муниципальной программы (подпрограммы);</w:t>
      </w:r>
    </w:p>
    <w:p w:rsidR="000E6A9F" w:rsidRPr="00C666C6" w:rsidRDefault="000E6A9F" w:rsidP="000E6A9F">
      <w:pPr>
        <w:widowControl w:val="0"/>
        <w:autoSpaceDE w:val="0"/>
        <w:autoSpaceDN w:val="0"/>
        <w:adjustRightInd w:val="0"/>
        <w:ind w:firstLine="540"/>
        <w:jc w:val="both"/>
      </w:pPr>
      <w:r w:rsidRPr="00C666C6">
        <w:t>N - количество целевых показателей (индикаторов) муниципальной программы (подпрограммы).</w:t>
      </w:r>
    </w:p>
    <w:p w:rsidR="000E6A9F" w:rsidRPr="00C666C6" w:rsidRDefault="000E6A9F" w:rsidP="000E6A9F">
      <w:pPr>
        <w:widowControl w:val="0"/>
        <w:autoSpaceDE w:val="0"/>
        <w:autoSpaceDN w:val="0"/>
        <w:adjustRightInd w:val="0"/>
        <w:ind w:firstLine="540"/>
        <w:jc w:val="both"/>
      </w:pPr>
      <w:r w:rsidRPr="00C666C6">
        <w:t>Степень достижения целевого показателя (индикатора) муниципальной программы (</w:t>
      </w:r>
      <w:proofErr w:type="gramStart"/>
      <w:r w:rsidRPr="00C666C6">
        <w:t xml:space="preserve">подпрограммы) </w:t>
      </w:r>
      <w:r w:rsidRPr="00C666C6">
        <w:rPr>
          <w:noProof/>
          <w:position w:val="-10"/>
        </w:rPr>
        <w:drawing>
          <wp:inline distT="0" distB="0" distL="0" distR="0" wp14:anchorId="78CE2FBD" wp14:editId="190A5C80">
            <wp:extent cx="419100" cy="2857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Pr="00C666C6">
        <w:t xml:space="preserve"> может</w:t>
      </w:r>
      <w:proofErr w:type="gramEnd"/>
      <w:r w:rsidRPr="00C666C6">
        <w:t xml:space="preserve"> рассчитываться по формуле:</w:t>
      </w:r>
    </w:p>
    <w:p w:rsidR="000E6A9F" w:rsidRPr="00C666C6" w:rsidRDefault="000E6A9F" w:rsidP="000E6A9F">
      <w:pPr>
        <w:widowControl w:val="0"/>
        <w:autoSpaceDE w:val="0"/>
        <w:autoSpaceDN w:val="0"/>
        <w:adjustRightInd w:val="0"/>
      </w:pPr>
    </w:p>
    <w:p w:rsidR="000E6A9F" w:rsidRPr="00C666C6" w:rsidRDefault="000E6A9F" w:rsidP="000E6A9F">
      <w:pPr>
        <w:widowControl w:val="0"/>
        <w:autoSpaceDE w:val="0"/>
        <w:autoSpaceDN w:val="0"/>
        <w:adjustRightInd w:val="0"/>
        <w:ind w:firstLine="540"/>
        <w:jc w:val="both"/>
      </w:pPr>
      <w:r w:rsidRPr="00C666C6">
        <w:rPr>
          <w:noProof/>
        </w:rPr>
        <w:drawing>
          <wp:inline distT="0" distB="0" distL="0" distR="0" wp14:anchorId="3D8B5146" wp14:editId="24B9BBCE">
            <wp:extent cx="1009650" cy="2571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57175"/>
                    </a:xfrm>
                    <a:prstGeom prst="rect">
                      <a:avLst/>
                    </a:prstGeom>
                    <a:noFill/>
                    <a:ln>
                      <a:noFill/>
                    </a:ln>
                  </pic:spPr>
                </pic:pic>
              </a:graphicData>
            </a:graphic>
          </wp:inline>
        </w:drawing>
      </w:r>
    </w:p>
    <w:p w:rsidR="000E6A9F" w:rsidRPr="00C666C6" w:rsidRDefault="000E6A9F" w:rsidP="000E6A9F">
      <w:pPr>
        <w:widowControl w:val="0"/>
        <w:autoSpaceDE w:val="0"/>
        <w:autoSpaceDN w:val="0"/>
        <w:adjustRightInd w:val="0"/>
      </w:pPr>
    </w:p>
    <w:p w:rsidR="000E6A9F" w:rsidRPr="00C666C6" w:rsidRDefault="000E6A9F" w:rsidP="000E6A9F">
      <w:pPr>
        <w:widowControl w:val="0"/>
        <w:autoSpaceDE w:val="0"/>
        <w:autoSpaceDN w:val="0"/>
        <w:adjustRightInd w:val="0"/>
        <w:ind w:firstLine="540"/>
        <w:jc w:val="both"/>
      </w:pPr>
      <w:r w:rsidRPr="00C666C6">
        <w:t>где:</w:t>
      </w:r>
    </w:p>
    <w:p w:rsidR="000E6A9F" w:rsidRPr="00C666C6" w:rsidRDefault="000E6A9F" w:rsidP="000E6A9F">
      <w:pPr>
        <w:widowControl w:val="0"/>
        <w:autoSpaceDE w:val="0"/>
        <w:autoSpaceDN w:val="0"/>
        <w:adjustRightInd w:val="0"/>
        <w:ind w:firstLine="540"/>
        <w:jc w:val="both"/>
      </w:pPr>
      <w:r w:rsidRPr="00C666C6">
        <w:rPr>
          <w:noProof/>
          <w:position w:val="-7"/>
        </w:rPr>
        <w:drawing>
          <wp:inline distT="0" distB="0" distL="0" distR="0" wp14:anchorId="04668B5B" wp14:editId="6CFCDA67">
            <wp:extent cx="209550" cy="23812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C666C6">
        <w:t xml:space="preserve"> - фактическое значение целевого показателя (индикатора) муниципальной программы (подпрограммы);</w:t>
      </w:r>
    </w:p>
    <w:p w:rsidR="000E6A9F" w:rsidRPr="00C666C6" w:rsidRDefault="000E6A9F" w:rsidP="000E6A9F">
      <w:pPr>
        <w:widowControl w:val="0"/>
        <w:autoSpaceDE w:val="0"/>
        <w:autoSpaceDN w:val="0"/>
        <w:adjustRightInd w:val="0"/>
        <w:ind w:firstLine="540"/>
        <w:jc w:val="both"/>
      </w:pPr>
      <w:r w:rsidRPr="00C666C6">
        <w:rPr>
          <w:noProof/>
          <w:position w:val="-7"/>
        </w:rPr>
        <w:drawing>
          <wp:inline distT="0" distB="0" distL="0" distR="0" wp14:anchorId="3B539209" wp14:editId="10163D69">
            <wp:extent cx="209550" cy="23812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C666C6">
        <w:t xml:space="preserve"> - плановое значение целевого показателя (индикатора) муниципальной программы (подпрограммы) (для целевых показателей (индикаторов), желаемой тенденцией развития которых является рост значений)</w:t>
      </w:r>
    </w:p>
    <w:p w:rsidR="000E6A9F" w:rsidRPr="00C666C6" w:rsidRDefault="000E6A9F" w:rsidP="000E6A9F">
      <w:pPr>
        <w:widowControl w:val="0"/>
        <w:autoSpaceDE w:val="0"/>
        <w:autoSpaceDN w:val="0"/>
        <w:adjustRightInd w:val="0"/>
        <w:ind w:firstLine="540"/>
        <w:jc w:val="both"/>
      </w:pPr>
      <w:r w:rsidRPr="00C666C6">
        <w:t>или,</w:t>
      </w:r>
    </w:p>
    <w:p w:rsidR="000E6A9F" w:rsidRPr="00C666C6" w:rsidRDefault="000E6A9F" w:rsidP="000E6A9F">
      <w:pPr>
        <w:widowControl w:val="0"/>
        <w:autoSpaceDE w:val="0"/>
        <w:autoSpaceDN w:val="0"/>
        <w:adjustRightInd w:val="0"/>
      </w:pPr>
    </w:p>
    <w:p w:rsidR="000E6A9F" w:rsidRPr="00C666C6" w:rsidRDefault="000E6A9F" w:rsidP="000E6A9F">
      <w:pPr>
        <w:widowControl w:val="0"/>
        <w:autoSpaceDE w:val="0"/>
        <w:autoSpaceDN w:val="0"/>
        <w:adjustRightInd w:val="0"/>
        <w:ind w:firstLine="540"/>
        <w:jc w:val="both"/>
      </w:pPr>
      <w:r w:rsidRPr="00C666C6">
        <w:rPr>
          <w:noProof/>
          <w:position w:val="-9"/>
        </w:rPr>
        <w:drawing>
          <wp:inline distT="0" distB="0" distL="0" distR="0" wp14:anchorId="403EAC54" wp14:editId="3F65DB6C">
            <wp:extent cx="952500" cy="2571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sidRPr="00C666C6">
        <w:t xml:space="preserve"> (для целевых показателей (индикаторов), желаемой тенденцией развития которых является снижение значений);</w:t>
      </w:r>
    </w:p>
    <w:p w:rsidR="000E6A9F" w:rsidRPr="00C666C6" w:rsidRDefault="000E6A9F" w:rsidP="000E6A9F">
      <w:pPr>
        <w:widowControl w:val="0"/>
        <w:autoSpaceDE w:val="0"/>
        <w:autoSpaceDN w:val="0"/>
        <w:adjustRightInd w:val="0"/>
        <w:ind w:firstLine="540"/>
        <w:jc w:val="both"/>
      </w:pPr>
    </w:p>
    <w:p w:rsidR="000E6A9F" w:rsidRPr="00C666C6" w:rsidRDefault="000E6A9F" w:rsidP="000E6A9F">
      <w:pPr>
        <w:widowControl w:val="0"/>
        <w:autoSpaceDE w:val="0"/>
        <w:autoSpaceDN w:val="0"/>
        <w:adjustRightInd w:val="0"/>
        <w:ind w:firstLine="540"/>
        <w:jc w:val="both"/>
        <w:rPr>
          <w:b/>
        </w:rPr>
      </w:pPr>
      <w:r w:rsidRPr="00C666C6">
        <w:rPr>
          <w:b/>
        </w:rPr>
        <w:t>С</w:t>
      </w:r>
      <w:r w:rsidRPr="00C666C6">
        <w:rPr>
          <w:b/>
          <w:vertAlign w:val="subscript"/>
        </w:rPr>
        <w:t>ДП</w:t>
      </w:r>
      <w:r w:rsidRPr="00C666C6">
        <w:rPr>
          <w:b/>
        </w:rPr>
        <w:t xml:space="preserve"> = </w:t>
      </w:r>
      <w:r w:rsidR="00E859E0">
        <w:rPr>
          <w:b/>
        </w:rPr>
        <w:t>21,36</w:t>
      </w:r>
      <w:r w:rsidRPr="00C666C6">
        <w:rPr>
          <w:b/>
        </w:rPr>
        <w:t xml:space="preserve"> / </w:t>
      </w:r>
      <w:r w:rsidR="00E859E0">
        <w:rPr>
          <w:b/>
        </w:rPr>
        <w:t>2</w:t>
      </w:r>
      <w:r w:rsidRPr="00C666C6">
        <w:rPr>
          <w:b/>
        </w:rPr>
        <w:t>3 = 0,9</w:t>
      </w:r>
      <w:r w:rsidR="00E859E0">
        <w:rPr>
          <w:b/>
        </w:rPr>
        <w:t>3</w:t>
      </w:r>
    </w:p>
    <w:p w:rsidR="000E6A9F" w:rsidRPr="00C666C6" w:rsidRDefault="000E6A9F" w:rsidP="000E6A9F">
      <w:pPr>
        <w:widowControl w:val="0"/>
        <w:autoSpaceDE w:val="0"/>
        <w:autoSpaceDN w:val="0"/>
        <w:adjustRightInd w:val="0"/>
      </w:pPr>
    </w:p>
    <w:p w:rsidR="000E6A9F" w:rsidRPr="00C666C6" w:rsidRDefault="000E6A9F" w:rsidP="000E6A9F">
      <w:pPr>
        <w:widowControl w:val="0"/>
        <w:autoSpaceDE w:val="0"/>
        <w:autoSpaceDN w:val="0"/>
        <w:adjustRightInd w:val="0"/>
        <w:ind w:firstLine="540"/>
        <w:jc w:val="both"/>
      </w:pPr>
      <w:r w:rsidRPr="00C666C6">
        <w:t xml:space="preserve">2) степени соответствия запланированному уровню затрат и эффективности использования </w:t>
      </w:r>
      <w:r w:rsidRPr="00C666C6">
        <w:lastRenderedPageBreak/>
        <w:t>средств, направленных на реализацию муниципальной программы (подпрограммы).</w:t>
      </w:r>
    </w:p>
    <w:p w:rsidR="000E6A9F" w:rsidRPr="00C666C6" w:rsidRDefault="000E6A9F" w:rsidP="000E6A9F">
      <w:pPr>
        <w:widowControl w:val="0"/>
        <w:autoSpaceDE w:val="0"/>
        <w:autoSpaceDN w:val="0"/>
        <w:adjustRightInd w:val="0"/>
        <w:ind w:firstLine="540"/>
        <w:jc w:val="both"/>
      </w:pPr>
      <w:r w:rsidRPr="00C666C6">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программы (подпрограммы) по формуле:</w:t>
      </w:r>
    </w:p>
    <w:p w:rsidR="000E6A9F" w:rsidRPr="00C666C6" w:rsidRDefault="000E6A9F" w:rsidP="000E6A9F">
      <w:pPr>
        <w:widowControl w:val="0"/>
        <w:autoSpaceDE w:val="0"/>
        <w:autoSpaceDN w:val="0"/>
        <w:adjustRightInd w:val="0"/>
      </w:pPr>
    </w:p>
    <w:p w:rsidR="000E6A9F" w:rsidRPr="00C666C6" w:rsidRDefault="000E6A9F" w:rsidP="000E6A9F">
      <w:pPr>
        <w:widowControl w:val="0"/>
        <w:autoSpaceDE w:val="0"/>
        <w:autoSpaceDN w:val="0"/>
        <w:adjustRightInd w:val="0"/>
        <w:ind w:firstLine="540"/>
        <w:jc w:val="both"/>
      </w:pPr>
      <w:r w:rsidRPr="00C666C6">
        <w:rPr>
          <w:noProof/>
        </w:rPr>
        <w:drawing>
          <wp:inline distT="0" distB="0" distL="0" distR="0" wp14:anchorId="419F8DF5" wp14:editId="2115D409">
            <wp:extent cx="1057275" cy="23812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p>
    <w:p w:rsidR="000E6A9F" w:rsidRPr="00C666C6" w:rsidRDefault="000E6A9F" w:rsidP="000E6A9F">
      <w:pPr>
        <w:widowControl w:val="0"/>
        <w:autoSpaceDE w:val="0"/>
        <w:autoSpaceDN w:val="0"/>
        <w:adjustRightInd w:val="0"/>
      </w:pPr>
    </w:p>
    <w:p w:rsidR="000E6A9F" w:rsidRPr="00C666C6" w:rsidRDefault="000E6A9F" w:rsidP="000E6A9F">
      <w:pPr>
        <w:widowControl w:val="0"/>
        <w:autoSpaceDE w:val="0"/>
        <w:autoSpaceDN w:val="0"/>
        <w:adjustRightInd w:val="0"/>
        <w:ind w:firstLine="540"/>
        <w:jc w:val="both"/>
      </w:pPr>
      <w:r w:rsidRPr="00C666C6">
        <w:t>где:</w:t>
      </w:r>
    </w:p>
    <w:p w:rsidR="000E6A9F" w:rsidRPr="00C666C6" w:rsidRDefault="000E6A9F" w:rsidP="000E6A9F">
      <w:pPr>
        <w:widowControl w:val="0"/>
        <w:autoSpaceDE w:val="0"/>
        <w:autoSpaceDN w:val="0"/>
        <w:adjustRightInd w:val="0"/>
        <w:ind w:firstLine="540"/>
        <w:jc w:val="both"/>
      </w:pPr>
      <w:r w:rsidRPr="00C666C6">
        <w:rPr>
          <w:noProof/>
          <w:position w:val="-7"/>
        </w:rPr>
        <w:drawing>
          <wp:inline distT="0" distB="0" distL="0" distR="0" wp14:anchorId="5D74238D" wp14:editId="4B84C099">
            <wp:extent cx="257175" cy="23812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C666C6">
        <w:t xml:space="preserve"> - уровень финансирования реализации муниципальной программы (подпрограммы);</w:t>
      </w:r>
    </w:p>
    <w:p w:rsidR="000E6A9F" w:rsidRPr="00C666C6" w:rsidRDefault="000E6A9F" w:rsidP="000E6A9F">
      <w:pPr>
        <w:widowControl w:val="0"/>
        <w:autoSpaceDE w:val="0"/>
        <w:autoSpaceDN w:val="0"/>
        <w:adjustRightInd w:val="0"/>
        <w:ind w:firstLine="540"/>
        <w:jc w:val="both"/>
      </w:pPr>
      <w:r w:rsidRPr="00C666C6">
        <w:rPr>
          <w:noProof/>
          <w:position w:val="-7"/>
        </w:rPr>
        <w:drawing>
          <wp:inline distT="0" distB="0" distL="0" distR="0" wp14:anchorId="3EDD8865" wp14:editId="53C66A39">
            <wp:extent cx="285750" cy="23812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C666C6">
        <w:t xml:space="preserve"> - фактический объем финансовых ресурсов, направленный на реализацию муниципальной программы (подпрограммы);</w:t>
      </w:r>
    </w:p>
    <w:p w:rsidR="000E6A9F" w:rsidRPr="00C666C6" w:rsidRDefault="000E6A9F" w:rsidP="000E6A9F">
      <w:pPr>
        <w:widowControl w:val="0"/>
        <w:autoSpaceDE w:val="0"/>
        <w:autoSpaceDN w:val="0"/>
        <w:adjustRightInd w:val="0"/>
        <w:ind w:firstLine="540"/>
        <w:jc w:val="both"/>
      </w:pPr>
      <w:r w:rsidRPr="00C666C6">
        <w:rPr>
          <w:noProof/>
          <w:position w:val="-7"/>
        </w:rPr>
        <w:drawing>
          <wp:inline distT="0" distB="0" distL="0" distR="0" wp14:anchorId="7DE5FD3F" wp14:editId="7B315358">
            <wp:extent cx="257175" cy="23812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C666C6">
        <w:t xml:space="preserve"> - плановый объем финансовых ресурсов на соответствующий отчетный период.</w:t>
      </w:r>
    </w:p>
    <w:p w:rsidR="000E6A9F" w:rsidRPr="00C666C6" w:rsidRDefault="000E6A9F" w:rsidP="000E6A9F">
      <w:pPr>
        <w:widowControl w:val="0"/>
        <w:autoSpaceDE w:val="0"/>
        <w:autoSpaceDN w:val="0"/>
        <w:adjustRightInd w:val="0"/>
        <w:ind w:firstLine="540"/>
        <w:jc w:val="both"/>
      </w:pPr>
    </w:p>
    <w:p w:rsidR="000E6A9F" w:rsidRPr="00C666C6" w:rsidRDefault="000E6A9F" w:rsidP="000E6A9F">
      <w:pPr>
        <w:pStyle w:val="a8"/>
        <w:widowControl w:val="0"/>
        <w:numPr>
          <w:ilvl w:val="0"/>
          <w:numId w:val="4"/>
        </w:numPr>
        <w:autoSpaceDE w:val="0"/>
        <w:autoSpaceDN w:val="0"/>
        <w:adjustRightInd w:val="0"/>
        <w:jc w:val="both"/>
        <w:rPr>
          <w:b/>
        </w:rPr>
      </w:pPr>
      <w:r w:rsidRPr="00C666C6">
        <w:rPr>
          <w:b/>
        </w:rPr>
        <w:t xml:space="preserve">= </w:t>
      </w:r>
      <w:r w:rsidR="00E859E0">
        <w:rPr>
          <w:b/>
        </w:rPr>
        <w:t>17816</w:t>
      </w:r>
      <w:r w:rsidRPr="00C666C6">
        <w:rPr>
          <w:b/>
        </w:rPr>
        <w:t xml:space="preserve">/ </w:t>
      </w:r>
      <w:r w:rsidR="00E859E0">
        <w:rPr>
          <w:b/>
        </w:rPr>
        <w:t>18025,3</w:t>
      </w:r>
      <w:r w:rsidRPr="00C666C6">
        <w:rPr>
          <w:b/>
        </w:rPr>
        <w:t xml:space="preserve"> = 0,99</w:t>
      </w:r>
    </w:p>
    <w:p w:rsidR="000E6A9F" w:rsidRPr="00C666C6" w:rsidRDefault="000E6A9F" w:rsidP="000E6A9F">
      <w:pPr>
        <w:pStyle w:val="a8"/>
        <w:widowControl w:val="0"/>
        <w:autoSpaceDE w:val="0"/>
        <w:autoSpaceDN w:val="0"/>
        <w:adjustRightInd w:val="0"/>
        <w:jc w:val="both"/>
        <w:rPr>
          <w:b/>
        </w:rPr>
      </w:pPr>
    </w:p>
    <w:p w:rsidR="000E6A9F" w:rsidRPr="00C666C6" w:rsidRDefault="000E6A9F" w:rsidP="000E6A9F">
      <w:pPr>
        <w:widowControl w:val="0"/>
        <w:autoSpaceDE w:val="0"/>
        <w:autoSpaceDN w:val="0"/>
        <w:adjustRightInd w:val="0"/>
        <w:ind w:firstLine="540"/>
        <w:jc w:val="both"/>
      </w:pPr>
      <w:r w:rsidRPr="00C666C6">
        <w:t>Эффективность реализации муниципальной программы (</w:t>
      </w:r>
      <w:proofErr w:type="gramStart"/>
      <w:r w:rsidRPr="00C666C6">
        <w:t xml:space="preserve">подпрограммы) </w:t>
      </w:r>
      <w:r w:rsidRPr="00C666C6">
        <w:rPr>
          <w:noProof/>
          <w:position w:val="-8"/>
        </w:rPr>
        <w:drawing>
          <wp:inline distT="0" distB="0" distL="0" distR="0" wp14:anchorId="2E5741BE" wp14:editId="6481E9B7">
            <wp:extent cx="400050" cy="2476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C666C6">
        <w:t xml:space="preserve"> рассчитывается</w:t>
      </w:r>
      <w:proofErr w:type="gramEnd"/>
      <w:r w:rsidRPr="00C666C6">
        <w:t xml:space="preserve"> по следующей формуле:</w:t>
      </w:r>
    </w:p>
    <w:p w:rsidR="000E6A9F" w:rsidRPr="00C666C6" w:rsidRDefault="000E6A9F" w:rsidP="000E6A9F">
      <w:pPr>
        <w:widowControl w:val="0"/>
        <w:autoSpaceDE w:val="0"/>
        <w:autoSpaceDN w:val="0"/>
        <w:adjustRightInd w:val="0"/>
      </w:pPr>
    </w:p>
    <w:p w:rsidR="000E6A9F" w:rsidRPr="00C666C6" w:rsidRDefault="000E6A9F" w:rsidP="000E6A9F">
      <w:pPr>
        <w:widowControl w:val="0"/>
        <w:autoSpaceDE w:val="0"/>
        <w:autoSpaceDN w:val="0"/>
        <w:adjustRightInd w:val="0"/>
        <w:ind w:firstLine="540"/>
        <w:jc w:val="both"/>
      </w:pPr>
      <w:r w:rsidRPr="00C666C6">
        <w:rPr>
          <w:noProof/>
        </w:rPr>
        <w:drawing>
          <wp:inline distT="0" distB="0" distL="0" distR="0" wp14:anchorId="66F00D8F" wp14:editId="22451F5C">
            <wp:extent cx="1143000" cy="2571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0E6A9F" w:rsidRPr="00C666C6" w:rsidRDefault="000E6A9F" w:rsidP="000E6A9F">
      <w:pPr>
        <w:widowControl w:val="0"/>
        <w:autoSpaceDE w:val="0"/>
        <w:autoSpaceDN w:val="0"/>
        <w:adjustRightInd w:val="0"/>
      </w:pPr>
    </w:p>
    <w:p w:rsidR="000E6A9F" w:rsidRPr="00C666C6" w:rsidRDefault="000E6A9F" w:rsidP="000E6A9F">
      <w:pPr>
        <w:widowControl w:val="0"/>
        <w:autoSpaceDE w:val="0"/>
        <w:autoSpaceDN w:val="0"/>
        <w:adjustRightInd w:val="0"/>
        <w:rPr>
          <w:b/>
        </w:rPr>
      </w:pPr>
      <w:r w:rsidRPr="00C666C6">
        <w:rPr>
          <w:b/>
        </w:rPr>
        <w:t xml:space="preserve">          </w:t>
      </w:r>
      <w:proofErr w:type="gramStart"/>
      <w:r w:rsidRPr="00C666C6">
        <w:rPr>
          <w:b/>
        </w:rPr>
        <w:t>Э</w:t>
      </w:r>
      <w:r w:rsidRPr="00C666C6">
        <w:rPr>
          <w:b/>
          <w:vertAlign w:val="subscript"/>
        </w:rPr>
        <w:t xml:space="preserve">ГП </w:t>
      </w:r>
      <w:r w:rsidRPr="00C666C6">
        <w:rPr>
          <w:b/>
        </w:rPr>
        <w:t xml:space="preserve"> =</w:t>
      </w:r>
      <w:proofErr w:type="gramEnd"/>
      <w:r w:rsidRPr="00C666C6">
        <w:rPr>
          <w:b/>
        </w:rPr>
        <w:t xml:space="preserve"> </w:t>
      </w:r>
      <w:r w:rsidR="00E859E0">
        <w:rPr>
          <w:b/>
        </w:rPr>
        <w:t>0,93</w:t>
      </w:r>
      <w:r w:rsidRPr="00C666C6">
        <w:rPr>
          <w:b/>
        </w:rPr>
        <w:t xml:space="preserve"> х 0,99 = 0,</w:t>
      </w:r>
      <w:r w:rsidR="00E859E0">
        <w:rPr>
          <w:b/>
        </w:rPr>
        <w:t>92</w:t>
      </w:r>
      <w:r w:rsidRPr="00C666C6">
        <w:rPr>
          <w:b/>
        </w:rPr>
        <w:t xml:space="preserve"> (эффективная)</w:t>
      </w:r>
    </w:p>
    <w:p w:rsidR="000E6A9F" w:rsidRPr="00C666C6" w:rsidRDefault="000E6A9F" w:rsidP="000E6A9F">
      <w:pPr>
        <w:widowControl w:val="0"/>
        <w:autoSpaceDE w:val="0"/>
        <w:autoSpaceDN w:val="0"/>
        <w:adjustRightInd w:val="0"/>
      </w:pPr>
    </w:p>
    <w:tbl>
      <w:tblPr>
        <w:tblStyle w:val="a9"/>
        <w:tblW w:w="0" w:type="auto"/>
        <w:tblLook w:val="04A0" w:firstRow="1" w:lastRow="0" w:firstColumn="1" w:lastColumn="0" w:noHBand="0" w:noVBand="1"/>
      </w:tblPr>
      <w:tblGrid>
        <w:gridCol w:w="6023"/>
        <w:gridCol w:w="3890"/>
      </w:tblGrid>
      <w:tr w:rsidR="000E6A9F" w:rsidRPr="00C666C6" w:rsidTr="00AA08A8">
        <w:tc>
          <w:tcPr>
            <w:tcW w:w="6345" w:type="dxa"/>
          </w:tcPr>
          <w:p w:rsidR="000E6A9F" w:rsidRPr="00C666C6" w:rsidRDefault="000E6A9F" w:rsidP="00AA08A8">
            <w:pPr>
              <w:widowControl w:val="0"/>
              <w:autoSpaceDE w:val="0"/>
              <w:autoSpaceDN w:val="0"/>
              <w:adjustRightInd w:val="0"/>
              <w:jc w:val="center"/>
            </w:pPr>
            <w:r w:rsidRPr="00C666C6">
              <w:t>Вывод об эффективности реализации муниципальной программы (подпрограммы)</w:t>
            </w:r>
          </w:p>
        </w:tc>
        <w:tc>
          <w:tcPr>
            <w:tcW w:w="4075" w:type="dxa"/>
          </w:tcPr>
          <w:p w:rsidR="000E6A9F" w:rsidRPr="00C666C6" w:rsidRDefault="000E6A9F" w:rsidP="00AA08A8">
            <w:pPr>
              <w:widowControl w:val="0"/>
              <w:autoSpaceDE w:val="0"/>
              <w:autoSpaceDN w:val="0"/>
              <w:adjustRightInd w:val="0"/>
              <w:jc w:val="center"/>
            </w:pPr>
            <w:r w:rsidRPr="00C666C6">
              <w:t xml:space="preserve">Критерий оценки эффективности </w:t>
            </w:r>
            <w:r w:rsidRPr="00C666C6">
              <w:rPr>
                <w:b/>
              </w:rPr>
              <w:t>Э</w:t>
            </w:r>
            <w:r w:rsidRPr="00C666C6">
              <w:rPr>
                <w:b/>
                <w:vertAlign w:val="subscript"/>
              </w:rPr>
              <w:t>ГП</w:t>
            </w:r>
          </w:p>
        </w:tc>
      </w:tr>
      <w:tr w:rsidR="000E6A9F" w:rsidRPr="00C666C6" w:rsidTr="00AA08A8">
        <w:trPr>
          <w:trHeight w:val="410"/>
        </w:trPr>
        <w:tc>
          <w:tcPr>
            <w:tcW w:w="6345" w:type="dxa"/>
          </w:tcPr>
          <w:p w:rsidR="000E6A9F" w:rsidRPr="00C666C6" w:rsidRDefault="000E6A9F" w:rsidP="00AA08A8">
            <w:pPr>
              <w:widowControl w:val="0"/>
              <w:autoSpaceDE w:val="0"/>
              <w:autoSpaceDN w:val="0"/>
              <w:adjustRightInd w:val="0"/>
              <w:jc w:val="both"/>
            </w:pPr>
            <w:r w:rsidRPr="00C666C6">
              <w:t>Неэффективная</w:t>
            </w:r>
          </w:p>
        </w:tc>
        <w:tc>
          <w:tcPr>
            <w:tcW w:w="4075" w:type="dxa"/>
          </w:tcPr>
          <w:p w:rsidR="000E6A9F" w:rsidRPr="00C666C6" w:rsidRDefault="000E6A9F" w:rsidP="00AA08A8">
            <w:pPr>
              <w:widowControl w:val="0"/>
              <w:autoSpaceDE w:val="0"/>
              <w:autoSpaceDN w:val="0"/>
              <w:adjustRightInd w:val="0"/>
              <w:jc w:val="both"/>
            </w:pPr>
            <w:r w:rsidRPr="00C666C6">
              <w:t>менее 0,5</w:t>
            </w:r>
          </w:p>
        </w:tc>
      </w:tr>
      <w:tr w:rsidR="000E6A9F" w:rsidRPr="00C666C6" w:rsidTr="00AA08A8">
        <w:trPr>
          <w:trHeight w:val="415"/>
        </w:trPr>
        <w:tc>
          <w:tcPr>
            <w:tcW w:w="6345" w:type="dxa"/>
          </w:tcPr>
          <w:p w:rsidR="000E6A9F" w:rsidRPr="00C666C6" w:rsidRDefault="000E6A9F" w:rsidP="00AA08A8">
            <w:pPr>
              <w:widowControl w:val="0"/>
              <w:autoSpaceDE w:val="0"/>
              <w:autoSpaceDN w:val="0"/>
              <w:adjustRightInd w:val="0"/>
              <w:jc w:val="both"/>
            </w:pPr>
            <w:r w:rsidRPr="00C666C6">
              <w:t>Уровень эффективности удовлетворительный</w:t>
            </w:r>
          </w:p>
        </w:tc>
        <w:tc>
          <w:tcPr>
            <w:tcW w:w="4075" w:type="dxa"/>
          </w:tcPr>
          <w:p w:rsidR="000E6A9F" w:rsidRPr="00C666C6" w:rsidRDefault="000E6A9F" w:rsidP="00AA08A8">
            <w:pPr>
              <w:widowControl w:val="0"/>
              <w:autoSpaceDE w:val="0"/>
              <w:autoSpaceDN w:val="0"/>
              <w:adjustRightInd w:val="0"/>
              <w:jc w:val="both"/>
            </w:pPr>
            <w:r w:rsidRPr="00C666C6">
              <w:t>0,5 - 0,79</w:t>
            </w:r>
          </w:p>
        </w:tc>
      </w:tr>
      <w:tr w:rsidR="000E6A9F" w:rsidRPr="00C666C6" w:rsidTr="00AA08A8">
        <w:trPr>
          <w:trHeight w:val="360"/>
        </w:trPr>
        <w:tc>
          <w:tcPr>
            <w:tcW w:w="6345" w:type="dxa"/>
          </w:tcPr>
          <w:p w:rsidR="000E6A9F" w:rsidRPr="00C666C6" w:rsidRDefault="000E6A9F" w:rsidP="00AA08A8">
            <w:pPr>
              <w:widowControl w:val="0"/>
              <w:autoSpaceDE w:val="0"/>
              <w:autoSpaceDN w:val="0"/>
              <w:adjustRightInd w:val="0"/>
              <w:jc w:val="both"/>
            </w:pPr>
            <w:r w:rsidRPr="00C666C6">
              <w:t>Эффективная</w:t>
            </w:r>
          </w:p>
        </w:tc>
        <w:tc>
          <w:tcPr>
            <w:tcW w:w="4075" w:type="dxa"/>
          </w:tcPr>
          <w:p w:rsidR="000E6A9F" w:rsidRPr="00C666C6" w:rsidRDefault="000E6A9F" w:rsidP="00AA08A8">
            <w:pPr>
              <w:widowControl w:val="0"/>
              <w:autoSpaceDE w:val="0"/>
              <w:autoSpaceDN w:val="0"/>
              <w:adjustRightInd w:val="0"/>
              <w:jc w:val="both"/>
            </w:pPr>
            <w:r w:rsidRPr="00C666C6">
              <w:t>0,8 - 1</w:t>
            </w:r>
          </w:p>
        </w:tc>
      </w:tr>
      <w:tr w:rsidR="000E6A9F" w:rsidRPr="00C666C6" w:rsidTr="00AA08A8">
        <w:trPr>
          <w:trHeight w:val="469"/>
        </w:trPr>
        <w:tc>
          <w:tcPr>
            <w:tcW w:w="6345" w:type="dxa"/>
          </w:tcPr>
          <w:p w:rsidR="000E6A9F" w:rsidRPr="00C666C6" w:rsidRDefault="000E6A9F" w:rsidP="00AA08A8">
            <w:pPr>
              <w:widowControl w:val="0"/>
              <w:autoSpaceDE w:val="0"/>
              <w:autoSpaceDN w:val="0"/>
              <w:adjustRightInd w:val="0"/>
              <w:jc w:val="both"/>
            </w:pPr>
            <w:r w:rsidRPr="00C666C6">
              <w:t>Высокоэффективная</w:t>
            </w:r>
          </w:p>
        </w:tc>
        <w:tc>
          <w:tcPr>
            <w:tcW w:w="4075" w:type="dxa"/>
          </w:tcPr>
          <w:p w:rsidR="000E6A9F" w:rsidRPr="00C666C6" w:rsidRDefault="000E6A9F" w:rsidP="00AA08A8">
            <w:pPr>
              <w:widowControl w:val="0"/>
              <w:autoSpaceDE w:val="0"/>
              <w:autoSpaceDN w:val="0"/>
              <w:adjustRightInd w:val="0"/>
              <w:jc w:val="both"/>
            </w:pPr>
            <w:r w:rsidRPr="00C666C6">
              <w:t>более 1</w:t>
            </w:r>
          </w:p>
        </w:tc>
      </w:tr>
    </w:tbl>
    <w:p w:rsidR="000E6A9F" w:rsidRPr="00C666C6" w:rsidRDefault="000E6A9F" w:rsidP="000E6A9F"/>
    <w:p w:rsidR="000E6A9F" w:rsidRPr="00C666C6" w:rsidRDefault="000E6A9F" w:rsidP="000E6A9F">
      <w:pPr>
        <w:ind w:firstLine="708"/>
        <w:jc w:val="both"/>
      </w:pPr>
      <w:r w:rsidRPr="00C666C6">
        <w:t xml:space="preserve">Муниципальная программа муниципального района «Сысольский» </w:t>
      </w:r>
      <w:r w:rsidRPr="000E6A9F">
        <w:t>«Физическая культура и спорт»</w:t>
      </w:r>
      <w:r w:rsidRPr="00C666C6">
        <w:t>, исходя из критериев оценки эффективности, определена как эффективная</w:t>
      </w:r>
      <w:r>
        <w:t xml:space="preserve"> – 0,</w:t>
      </w:r>
      <w:r w:rsidR="00E859E0">
        <w:t>92</w:t>
      </w:r>
      <w:r w:rsidRPr="00C666C6">
        <w:t xml:space="preserve"> (0,8 - 1). </w:t>
      </w:r>
    </w:p>
    <w:p w:rsidR="000E6A9F" w:rsidRDefault="000E6A9F" w:rsidP="0034748E">
      <w:pPr>
        <w:ind w:firstLine="540"/>
        <w:jc w:val="center"/>
      </w:pPr>
    </w:p>
    <w:p w:rsidR="00BE061D" w:rsidRDefault="00BE061D" w:rsidP="00BE061D">
      <w:pPr>
        <w:jc w:val="center"/>
        <w:rPr>
          <w:b/>
          <w:bCs/>
        </w:rPr>
      </w:pPr>
      <w:r w:rsidRPr="00373BB8">
        <w:rPr>
          <w:b/>
          <w:bCs/>
        </w:rPr>
        <w:t>Муниципальная программа «Развитие системы муниципального управления»</w:t>
      </w:r>
    </w:p>
    <w:p w:rsidR="00BE061D" w:rsidRDefault="00BE061D" w:rsidP="00BE061D">
      <w:pPr>
        <w:adjustRightInd w:val="0"/>
        <w:ind w:firstLine="567"/>
        <w:jc w:val="both"/>
        <w:rPr>
          <w:b/>
          <w:bCs/>
          <w:sz w:val="26"/>
          <w:szCs w:val="26"/>
        </w:rPr>
      </w:pPr>
    </w:p>
    <w:p w:rsidR="00BE061D" w:rsidRPr="00983C26" w:rsidRDefault="00BE061D" w:rsidP="00BE061D">
      <w:pPr>
        <w:adjustRightInd w:val="0"/>
        <w:ind w:firstLine="567"/>
        <w:jc w:val="both"/>
      </w:pPr>
      <w:r w:rsidRPr="00983C26">
        <w:rPr>
          <w:b/>
          <w:bCs/>
        </w:rPr>
        <w:t xml:space="preserve">Цель муниципальной программы – </w:t>
      </w:r>
      <w:r w:rsidRPr="00983C26">
        <w:t>Совершенствование муниципального управления.</w:t>
      </w:r>
    </w:p>
    <w:p w:rsidR="00BE061D" w:rsidRPr="00983C26" w:rsidRDefault="00BE061D" w:rsidP="00BE061D">
      <w:pPr>
        <w:adjustRightInd w:val="0"/>
        <w:ind w:firstLine="567"/>
        <w:jc w:val="both"/>
      </w:pPr>
      <w:r w:rsidRPr="00983C26">
        <w:rPr>
          <w:b/>
          <w:bCs/>
        </w:rPr>
        <w:t>Ответственный исполнитель муниципальной программы</w:t>
      </w:r>
      <w:r w:rsidRPr="00983C26">
        <w:t xml:space="preserve"> – Отдел административной и кадровой работы администрации муниципального района Сысольский».</w:t>
      </w:r>
    </w:p>
    <w:p w:rsidR="00BE061D" w:rsidRDefault="00BE061D" w:rsidP="0034748E">
      <w:pPr>
        <w:ind w:firstLine="540"/>
        <w:jc w:val="center"/>
      </w:pPr>
    </w:p>
    <w:p w:rsidR="00001F06" w:rsidRDefault="00001F06" w:rsidP="0034748E">
      <w:pPr>
        <w:ind w:firstLine="540"/>
        <w:jc w:val="center"/>
      </w:pPr>
      <w:r w:rsidRPr="00001F06">
        <w:t>Конкретные результаты, достигнутые за отчетный период</w:t>
      </w:r>
    </w:p>
    <w:p w:rsidR="00001F06" w:rsidRDefault="00001F06" w:rsidP="0034748E">
      <w:pPr>
        <w:ind w:firstLine="540"/>
        <w:jc w:val="center"/>
      </w:pPr>
    </w:p>
    <w:p w:rsidR="00BE061D" w:rsidRPr="006A130F" w:rsidRDefault="00BE061D" w:rsidP="00BE061D">
      <w:pPr>
        <w:contextualSpacing/>
        <w:jc w:val="center"/>
        <w:rPr>
          <w:b/>
        </w:rPr>
      </w:pPr>
      <w:r w:rsidRPr="006A130F">
        <w:rPr>
          <w:b/>
        </w:rPr>
        <w:t xml:space="preserve">Подпрограмма </w:t>
      </w:r>
    </w:p>
    <w:p w:rsidR="00BE061D" w:rsidRPr="006A130F" w:rsidRDefault="00BE061D" w:rsidP="00BE061D">
      <w:pPr>
        <w:contextualSpacing/>
        <w:jc w:val="center"/>
        <w:rPr>
          <w:b/>
        </w:rPr>
      </w:pPr>
      <w:r w:rsidRPr="006A130F">
        <w:rPr>
          <w:b/>
        </w:rPr>
        <w:t>«Управление муниципальными финансами и муниципальным долгом»</w:t>
      </w:r>
    </w:p>
    <w:p w:rsidR="00BE061D" w:rsidRPr="006A130F" w:rsidRDefault="00BE061D" w:rsidP="00BE061D">
      <w:pPr>
        <w:contextualSpacing/>
        <w:jc w:val="center"/>
      </w:pPr>
    </w:p>
    <w:p w:rsidR="00BE061D" w:rsidRPr="006A130F" w:rsidRDefault="00BE061D" w:rsidP="00BE061D">
      <w:pPr>
        <w:contextualSpacing/>
        <w:jc w:val="both"/>
      </w:pPr>
      <w:r w:rsidRPr="006A130F">
        <w:t xml:space="preserve">          Наиболее значимыми результатами реализации основных мероприятий, входящих в состав подпрограммы являются исполнение программного бюджета в размере 92,3% к общему объему расходов бюджета в 2020 году. Так в 2020 году программная часть бюджета составила 729 555,3 </w:t>
      </w:r>
      <w:r w:rsidRPr="006A130F">
        <w:lastRenderedPageBreak/>
        <w:t>тыс. рублей к общему объем расходной части бюджета -790 064,1 тыс. рублей. Доля отношения объема муниципального долга к общему годовому объему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за 2020 год составил 25,2%, что ниже ограничений, установленных бюджетным законодательством – не более 50%, что свидетельствует о проведении взвешенной долговой политики. Расходы на обслуживание муниципального долга составили 1 317,5 тыс. рублей или 0,26% от объема расходов бюджета муниципального образования муниципального района «Сысольский», за исключением объема расходов, которые осуществляются за счет субвенций, предоставленных из бюджетов бюджетной системы Российской Федерации, что ниже ограничений, установленных бюджетным законодательством – не более 5%.</w:t>
      </w:r>
    </w:p>
    <w:p w:rsidR="00BE061D" w:rsidRPr="006A130F" w:rsidRDefault="00BE061D" w:rsidP="00BE061D">
      <w:pPr>
        <w:contextualSpacing/>
        <w:jc w:val="both"/>
      </w:pPr>
      <w:r w:rsidRPr="006A130F">
        <w:t>В 2020 году реализованы мероприятия Дорожной карты по повышению уровня финансовой грамотности населения. Так на сайте района проведены два опроса для граждан по бюджетной тематике для жителей муниципального района «Сысольский» даты проведения с 01.06.2020 по 11.06.2020гг. и с 02.11.2020 по 17.11.2020гг., результаты которых размещены на сайте района в разделе «Наш район – бюджет района – Опросы по бюджетной тематике», так же сформированы и размещены на сайте района брошюры «Бюджет для граждан» в разделе «Наш район – бюджет района – Бюджет для граждан».</w:t>
      </w:r>
    </w:p>
    <w:p w:rsidR="00BE061D" w:rsidRPr="006A130F" w:rsidRDefault="00BE061D" w:rsidP="00BE061D">
      <w:pPr>
        <w:contextualSpacing/>
        <w:jc w:val="both"/>
      </w:pPr>
      <w:r w:rsidRPr="006A130F">
        <w:t xml:space="preserve">В 2020 году проведен мониторинг качества финансового менеджмента </w:t>
      </w:r>
      <w:proofErr w:type="gramStart"/>
      <w:r w:rsidRPr="006A130F">
        <w:t>ГРБС</w:t>
      </w:r>
      <w:proofErr w:type="gramEnd"/>
      <w:r w:rsidRPr="006A130F">
        <w:t xml:space="preserve"> и ГАД за 2019 год, что позволило осуществить анализ и оценку совокупности процессов и процедур, обеспечивающих эффективность и результативность использования бюджетных средств и охватывающих все элементы бюджетного процесса (составление проекта бюджета, исполнение бюджета, учет и отчетность, контроль и аудит).</w:t>
      </w:r>
    </w:p>
    <w:p w:rsidR="00BE061D" w:rsidRPr="006A130F" w:rsidRDefault="00BE061D" w:rsidP="00BE061D">
      <w:pPr>
        <w:contextualSpacing/>
        <w:jc w:val="both"/>
      </w:pPr>
      <w:r w:rsidRPr="006A130F">
        <w:t>С 01.01.2019 года осуществлен бесперебойный переход на полное кассовое исполнение бюджета в Управление федерального казначейства по Республике Коми, в рамках которого утверждены новые порядки, подписаны соглашения с УФК по РК по взаимодействию. В 2020 году подписано дополнительное соглашение с УФК по РК по взаимодействию. Так же в 2020 году вносились изменения в НПА, в связи с внесением изменений в законодательство.</w:t>
      </w:r>
    </w:p>
    <w:p w:rsidR="00BE061D" w:rsidRPr="006A130F" w:rsidRDefault="00BE061D" w:rsidP="00BE061D">
      <w:pPr>
        <w:contextualSpacing/>
        <w:jc w:val="center"/>
      </w:pPr>
    </w:p>
    <w:p w:rsidR="00BE061D" w:rsidRPr="006A130F" w:rsidRDefault="00BE061D" w:rsidP="00BE061D">
      <w:pPr>
        <w:contextualSpacing/>
        <w:jc w:val="center"/>
        <w:rPr>
          <w:b/>
        </w:rPr>
      </w:pPr>
      <w:r w:rsidRPr="006A130F">
        <w:rPr>
          <w:b/>
        </w:rPr>
        <w:t>Подпрограмма</w:t>
      </w:r>
    </w:p>
    <w:p w:rsidR="00BE061D" w:rsidRPr="006A130F" w:rsidRDefault="00BE061D" w:rsidP="00BE061D">
      <w:pPr>
        <w:contextualSpacing/>
        <w:jc w:val="center"/>
        <w:rPr>
          <w:b/>
        </w:rPr>
      </w:pPr>
      <w:r w:rsidRPr="006A130F">
        <w:rPr>
          <w:b/>
        </w:rPr>
        <w:t>«Развитие кадрового потенциала в системе муниципального управления»</w:t>
      </w:r>
    </w:p>
    <w:p w:rsidR="00BE061D" w:rsidRPr="006A130F" w:rsidRDefault="00BE061D" w:rsidP="00BE061D">
      <w:pPr>
        <w:contextualSpacing/>
      </w:pPr>
    </w:p>
    <w:p w:rsidR="00BE061D" w:rsidRPr="006A130F" w:rsidRDefault="00BE061D" w:rsidP="00BE061D">
      <w:pPr>
        <w:contextualSpacing/>
        <w:jc w:val="both"/>
      </w:pPr>
      <w:r w:rsidRPr="006A130F">
        <w:t xml:space="preserve">           При реализации подпрограммы, основными достигнутым показателем при выполнении подпрограммы явилось:</w:t>
      </w:r>
    </w:p>
    <w:p w:rsidR="00BE061D" w:rsidRPr="006A130F" w:rsidRDefault="00BE061D" w:rsidP="00BE061D">
      <w:pPr>
        <w:contextualSpacing/>
        <w:jc w:val="both"/>
      </w:pPr>
      <w:r w:rsidRPr="006A130F">
        <w:t xml:space="preserve">           1) ежегодное обучение муниципальных служащих и лиц, не </w:t>
      </w:r>
      <w:proofErr w:type="gramStart"/>
      <w:r w:rsidRPr="006A130F">
        <w:t>замещающих  должности</w:t>
      </w:r>
      <w:proofErr w:type="gramEnd"/>
      <w:r w:rsidRPr="006A130F">
        <w:t xml:space="preserve"> муниципальной службы по программам дополнительного профессионального образования, так в отчетном 2020 году прошли обучение 27 чел.;</w:t>
      </w:r>
    </w:p>
    <w:p w:rsidR="00BE061D" w:rsidRPr="006A130F" w:rsidRDefault="00BE061D" w:rsidP="00BE061D">
      <w:pPr>
        <w:contextualSpacing/>
        <w:jc w:val="both"/>
      </w:pPr>
      <w:r w:rsidRPr="006A130F">
        <w:t xml:space="preserve">           2) применение </w:t>
      </w:r>
      <w:proofErr w:type="spellStart"/>
      <w:r w:rsidRPr="006A130F">
        <w:t>компетентностного</w:t>
      </w:r>
      <w:proofErr w:type="spellEnd"/>
      <w:r w:rsidRPr="006A130F">
        <w:t xml:space="preserve"> подхода при проведении аттестаций, квалификационных экзаменов, в 2020 году в администрации муниципального района «Сысольский», в администрации сельского поселения «Визинга проведены аттестации с использованием тестирования, муниципальным служащим администрации района предлагалось подготовить к аттестации проект муниципального правового акта с дальнейшей его защитой на аттестации;</w:t>
      </w:r>
    </w:p>
    <w:p w:rsidR="00BE061D" w:rsidRPr="006A130F" w:rsidRDefault="00BE061D" w:rsidP="00BE061D">
      <w:pPr>
        <w:contextualSpacing/>
        <w:jc w:val="both"/>
      </w:pPr>
      <w:r w:rsidRPr="006A130F">
        <w:t xml:space="preserve">           3) Итоговая оценка эффективности выполнения программы по противодействию коррупции, данная Советом муниципального района «Сысольский» за 2020 год признана эффективной.  </w:t>
      </w:r>
    </w:p>
    <w:p w:rsidR="00BE061D" w:rsidRPr="006A130F" w:rsidRDefault="00BE061D" w:rsidP="00BE061D">
      <w:pPr>
        <w:contextualSpacing/>
        <w:jc w:val="both"/>
      </w:pPr>
      <w:r w:rsidRPr="006A130F">
        <w:t xml:space="preserve">           При выполнении Задачи 1 подпрограммы «Привлечение и закрепление кадров в системе муниципального управления и их профессиональное развитие» не достигнуты показатели:</w:t>
      </w:r>
    </w:p>
    <w:p w:rsidR="00BE061D" w:rsidRPr="006A130F" w:rsidRDefault="00BE061D" w:rsidP="00BE061D">
      <w:pPr>
        <w:contextualSpacing/>
        <w:jc w:val="both"/>
      </w:pPr>
      <w:r w:rsidRPr="006A130F">
        <w:t xml:space="preserve">            доля вакантных должностей муниципальной службы, замещенных по результатам конкурса, от общего числа замещенных должностей (план на 2020-15%, конкурсы не проводились);</w:t>
      </w:r>
    </w:p>
    <w:p w:rsidR="00BE061D" w:rsidRPr="006A130F" w:rsidRDefault="00BE061D" w:rsidP="00BE061D">
      <w:pPr>
        <w:contextualSpacing/>
        <w:jc w:val="both"/>
      </w:pPr>
      <w:r w:rsidRPr="006A130F">
        <w:lastRenderedPageBreak/>
        <w:t xml:space="preserve">            доля вакантных должностей муниципальной службы, замещенных на основе назначения из резерва кадров, от общего числа замещенных </w:t>
      </w:r>
      <w:proofErr w:type="gramStart"/>
      <w:r w:rsidRPr="006A130F">
        <w:t>должностей  (</w:t>
      </w:r>
      <w:proofErr w:type="gramEnd"/>
      <w:r w:rsidRPr="006A130F">
        <w:t xml:space="preserve">план на 2019-35%, фактически – 16%, или 1 чел.)     </w:t>
      </w:r>
    </w:p>
    <w:p w:rsidR="00BE061D" w:rsidRPr="006A130F" w:rsidRDefault="00BE061D" w:rsidP="00BE061D">
      <w:pPr>
        <w:contextualSpacing/>
        <w:jc w:val="both"/>
      </w:pPr>
      <w:r w:rsidRPr="006A130F">
        <w:t xml:space="preserve">          Конкурсы не объявлялись, поскольку на должности муниципальной службы назначены граждане, имеющие большой опыт работы в сфере государственного управления, в сфере ЖКХ (2 чел.</w:t>
      </w:r>
      <w:proofErr w:type="gramStart"/>
      <w:r w:rsidRPr="006A130F">
        <w:t>),  один</w:t>
      </w:r>
      <w:proofErr w:type="gramEnd"/>
      <w:r w:rsidRPr="006A130F">
        <w:t xml:space="preserve"> человек, имеющий опыт работы, переведен на должность муниципальной службы с должности, не являющейся должностью муниципальной службы, один  из резерва управленческих кадров (1 чел.). </w:t>
      </w:r>
    </w:p>
    <w:p w:rsidR="00BE061D" w:rsidRPr="006A130F" w:rsidRDefault="00BE061D" w:rsidP="00BE061D">
      <w:pPr>
        <w:contextualSpacing/>
        <w:jc w:val="both"/>
      </w:pPr>
      <w:r w:rsidRPr="006A130F">
        <w:t xml:space="preserve">          Существуют </w:t>
      </w:r>
      <w:proofErr w:type="gramStart"/>
      <w:r w:rsidRPr="006A130F">
        <w:t>проблемы  при</w:t>
      </w:r>
      <w:proofErr w:type="gramEnd"/>
      <w:r w:rsidRPr="006A130F">
        <w:t xml:space="preserve">  формировании и подготовке резерва управленческих кадров, это: отсутствие кандидатов для включения в резерв кадров с внешнего рынка по причине низкого уровня заработной платы муниципальных служащих, отсутствие системы мотивации наставников.</w:t>
      </w:r>
    </w:p>
    <w:p w:rsidR="00BE061D" w:rsidRPr="006A130F" w:rsidRDefault="00BE061D" w:rsidP="00BE061D">
      <w:pPr>
        <w:contextualSpacing/>
        <w:jc w:val="both"/>
      </w:pPr>
      <w:r w:rsidRPr="006A130F">
        <w:t xml:space="preserve">          Опыт работы показывает, что перевод специалистов, зарекомендовавших себя высоким уровнем профессионализма с должностей, не являющихся должностями муниципальной службы на муниципальную службу - это один из вариантов подбора кадров.</w:t>
      </w:r>
    </w:p>
    <w:p w:rsidR="00BE061D" w:rsidRPr="006A130F" w:rsidRDefault="00BE061D" w:rsidP="00BE061D">
      <w:pPr>
        <w:contextualSpacing/>
        <w:jc w:val="both"/>
      </w:pPr>
    </w:p>
    <w:p w:rsidR="00BE061D" w:rsidRPr="006A130F" w:rsidRDefault="00BE061D" w:rsidP="00BE061D">
      <w:pPr>
        <w:contextualSpacing/>
        <w:jc w:val="both"/>
        <w:rPr>
          <w:b/>
        </w:rPr>
      </w:pPr>
      <w:r w:rsidRPr="006A130F">
        <w:t xml:space="preserve">                                 </w:t>
      </w:r>
      <w:r w:rsidRPr="006A130F">
        <w:rPr>
          <w:b/>
        </w:rPr>
        <w:t>Подпрограмма «Электронный муниципалитет»</w:t>
      </w:r>
    </w:p>
    <w:p w:rsidR="00BE061D" w:rsidRPr="006A130F" w:rsidRDefault="00BE061D" w:rsidP="00BE061D">
      <w:pPr>
        <w:contextualSpacing/>
        <w:jc w:val="both"/>
        <w:rPr>
          <w:b/>
        </w:rPr>
      </w:pPr>
    </w:p>
    <w:p w:rsidR="00BE061D" w:rsidRPr="006A130F" w:rsidRDefault="00BE061D" w:rsidP="00BE061D">
      <w:pPr>
        <w:contextualSpacing/>
        <w:jc w:val="both"/>
      </w:pPr>
      <w:r w:rsidRPr="006A130F">
        <w:t xml:space="preserve">        Реализация Подпрограммы в 2020 </w:t>
      </w:r>
      <w:proofErr w:type="gramStart"/>
      <w:r w:rsidRPr="006A130F">
        <w:t>году  продолжила</w:t>
      </w:r>
      <w:proofErr w:type="gramEnd"/>
      <w:r w:rsidRPr="006A130F">
        <w:t xml:space="preserve">  работу  на решение  задач в сфере обеспечения информированности населения, повышения доступности и качества  предоставления муниципальных услуг, развития информатизации. </w:t>
      </w:r>
    </w:p>
    <w:p w:rsidR="00BE061D" w:rsidRPr="006A130F" w:rsidRDefault="00BE061D" w:rsidP="00BE061D">
      <w:pPr>
        <w:contextualSpacing/>
        <w:jc w:val="both"/>
      </w:pPr>
      <w:r w:rsidRPr="006A130F">
        <w:t xml:space="preserve">     Реализация подпрограммы решала проблемы:</w:t>
      </w:r>
    </w:p>
    <w:p w:rsidR="00BE061D" w:rsidRPr="006A130F" w:rsidRDefault="00BE061D" w:rsidP="00BE061D">
      <w:pPr>
        <w:contextualSpacing/>
        <w:jc w:val="both"/>
      </w:pPr>
      <w:r w:rsidRPr="006A130F">
        <w:t xml:space="preserve">- </w:t>
      </w:r>
      <w:proofErr w:type="gramStart"/>
      <w:r w:rsidRPr="006A130F">
        <w:t>необходимости  повышения</w:t>
      </w:r>
      <w:proofErr w:type="gramEnd"/>
      <w:r w:rsidRPr="006A130F">
        <w:t xml:space="preserve"> уровня информированности населения о деятельности муниципалитета;</w:t>
      </w:r>
    </w:p>
    <w:p w:rsidR="00BE061D" w:rsidRPr="006A130F" w:rsidRDefault="00BE061D" w:rsidP="00BE061D">
      <w:pPr>
        <w:contextualSpacing/>
        <w:jc w:val="both"/>
      </w:pPr>
      <w:r w:rsidRPr="006A130F">
        <w:t xml:space="preserve">- необходимости совершенствования работы по обеспечению доступности и качества предоставления муниципальных услуг по принципу «одного окна», -обеспечения минимального времени ожидания в очереди при </w:t>
      </w:r>
      <w:proofErr w:type="gramStart"/>
      <w:r w:rsidRPr="006A130F">
        <w:t>получении  муниципальных</w:t>
      </w:r>
      <w:proofErr w:type="gramEnd"/>
      <w:r w:rsidRPr="006A130F">
        <w:t xml:space="preserve"> услуг;</w:t>
      </w:r>
    </w:p>
    <w:p w:rsidR="00BE061D" w:rsidRPr="006A130F" w:rsidRDefault="00BE061D" w:rsidP="00BE061D">
      <w:pPr>
        <w:contextualSpacing/>
        <w:jc w:val="both"/>
      </w:pPr>
      <w:r w:rsidRPr="006A130F">
        <w:t xml:space="preserve">- </w:t>
      </w:r>
      <w:proofErr w:type="gramStart"/>
      <w:r w:rsidRPr="006A130F">
        <w:t>необходимости  программного</w:t>
      </w:r>
      <w:proofErr w:type="gramEnd"/>
      <w:r w:rsidRPr="006A130F">
        <w:t xml:space="preserve"> и  технического обновления автоматизированных рабочих мест сотрудников  администрации, требующие регулярного программного  и технического обновления;</w:t>
      </w:r>
    </w:p>
    <w:p w:rsidR="00BE061D" w:rsidRPr="006A130F" w:rsidRDefault="00BE061D" w:rsidP="00BE061D">
      <w:pPr>
        <w:contextualSpacing/>
        <w:jc w:val="both"/>
      </w:pPr>
      <w:r w:rsidRPr="006A130F">
        <w:t xml:space="preserve">- </w:t>
      </w:r>
      <w:proofErr w:type="gramStart"/>
      <w:r w:rsidRPr="006A130F">
        <w:t>повышения эффективности</w:t>
      </w:r>
      <w:proofErr w:type="gramEnd"/>
      <w:r w:rsidRPr="006A130F">
        <w:t xml:space="preserve"> используемых в администрации информационных систем (внедрение новых информационных систем, а также обеспечение информационной безопасности систем).</w:t>
      </w:r>
    </w:p>
    <w:p w:rsidR="00BE061D" w:rsidRPr="006A130F" w:rsidRDefault="00BE061D" w:rsidP="00BE061D">
      <w:pPr>
        <w:contextualSpacing/>
        <w:jc w:val="both"/>
      </w:pPr>
      <w:r w:rsidRPr="006A130F">
        <w:t xml:space="preserve">       В результате реализации </w:t>
      </w:r>
      <w:proofErr w:type="gramStart"/>
      <w:r w:rsidRPr="006A130F">
        <w:t>подпрограммы  в</w:t>
      </w:r>
      <w:proofErr w:type="gramEnd"/>
      <w:r w:rsidRPr="006A130F">
        <w:t xml:space="preserve"> 2020 году  информация  о </w:t>
      </w:r>
    </w:p>
    <w:p w:rsidR="00BE061D" w:rsidRPr="006A130F" w:rsidRDefault="00BE061D" w:rsidP="00BE061D">
      <w:pPr>
        <w:contextualSpacing/>
        <w:jc w:val="both"/>
      </w:pPr>
      <w:r w:rsidRPr="006A130F">
        <w:t xml:space="preserve">деятельности администрации муниципального района «Сысольский» постоянно </w:t>
      </w:r>
      <w:proofErr w:type="gramStart"/>
      <w:r w:rsidRPr="006A130F">
        <w:t>размещалась  в</w:t>
      </w:r>
      <w:proofErr w:type="gramEnd"/>
      <w:r w:rsidRPr="006A130F">
        <w:t xml:space="preserve"> электронных средствах массовой информации (</w:t>
      </w:r>
      <w:proofErr w:type="spellStart"/>
      <w:r w:rsidRPr="006A130F">
        <w:t>ВКонтакте</w:t>
      </w:r>
      <w:proofErr w:type="spellEnd"/>
      <w:r w:rsidRPr="006A130F">
        <w:t>, официальный сайт администрации МР «Сысольский»). Количество посещений гражданами портала</w:t>
      </w:r>
      <w:r w:rsidR="00001F06">
        <w:t xml:space="preserve"> </w:t>
      </w:r>
      <w:proofErr w:type="gramStart"/>
      <w:r w:rsidRPr="006A130F">
        <w:t>администрации  муниципального</w:t>
      </w:r>
      <w:proofErr w:type="gramEnd"/>
      <w:r w:rsidRPr="006A130F">
        <w:t xml:space="preserve"> района ежегодно увеличивается, что говорит о востребованности и доступности.</w:t>
      </w:r>
    </w:p>
    <w:p w:rsidR="00BE061D" w:rsidRPr="006A130F" w:rsidRDefault="00BE061D" w:rsidP="00BE061D">
      <w:pPr>
        <w:contextualSpacing/>
        <w:jc w:val="both"/>
      </w:pPr>
      <w:proofErr w:type="gramStart"/>
      <w:r w:rsidRPr="006A130F">
        <w:t>Выполнение  комплекса</w:t>
      </w:r>
      <w:proofErr w:type="gramEnd"/>
      <w:r w:rsidRPr="006A130F">
        <w:t xml:space="preserve"> мероприятий позволило достичь решения поставленных  задач.</w:t>
      </w:r>
    </w:p>
    <w:p w:rsidR="00BE061D" w:rsidRPr="006A130F" w:rsidRDefault="00BE061D" w:rsidP="00BE061D">
      <w:pPr>
        <w:contextualSpacing/>
        <w:jc w:val="both"/>
      </w:pPr>
      <w:r w:rsidRPr="006A130F">
        <w:t xml:space="preserve">    В целях выполнения мероприятия по организации мониторинга качества и доступности предоставления муниципальных услуг по принципу «одного окна» отделом контроля и </w:t>
      </w:r>
      <w:proofErr w:type="gramStart"/>
      <w:r w:rsidRPr="006A130F">
        <w:t>делопроизводства  была</w:t>
      </w:r>
      <w:proofErr w:type="gramEnd"/>
      <w:r w:rsidRPr="006A130F">
        <w:t xml:space="preserve"> организована работа по мониторингу удовлетворенности граждан  качеством  предоставления государственных и муниципальных услуг, в том числе  в режиме «одного окна» в период с марта по ноябрь текущего года. В отделах администрации муниципального района </w:t>
      </w:r>
      <w:proofErr w:type="gramStart"/>
      <w:r w:rsidRPr="006A130F">
        <w:t>проведена  работа</w:t>
      </w:r>
      <w:proofErr w:type="gramEnd"/>
      <w:r w:rsidRPr="006A130F">
        <w:t xml:space="preserve">  по опросу населения и заполнению анкет, непосредственно после получения услуги. По </w:t>
      </w:r>
      <w:proofErr w:type="gramStart"/>
      <w:r w:rsidRPr="006A130F">
        <w:t>итогам  мониторинга</w:t>
      </w:r>
      <w:proofErr w:type="gramEnd"/>
      <w:r w:rsidRPr="006A130F">
        <w:t xml:space="preserve"> уровень удовлетворенности населения качеством предоставления государственных и муниципальных услуг составил 94,5% (2019-92%). Показатель достигнут. </w:t>
      </w:r>
    </w:p>
    <w:p w:rsidR="00BE061D" w:rsidRPr="006A130F" w:rsidRDefault="00BE061D" w:rsidP="00BE061D">
      <w:pPr>
        <w:contextualSpacing/>
        <w:jc w:val="both"/>
      </w:pPr>
      <w:r w:rsidRPr="006A130F">
        <w:t xml:space="preserve">       Среднее время ожидания в очереди при обращении заявителя для получения муниципальных услуг, предоставляемых по принципу «одного окна» в среднем </w:t>
      </w:r>
      <w:proofErr w:type="gramStart"/>
      <w:r w:rsidRPr="006A130F">
        <w:t>составляет  8</w:t>
      </w:r>
      <w:proofErr w:type="gramEnd"/>
      <w:r w:rsidRPr="006A130F">
        <w:t xml:space="preserve"> минут (2019- 10 мин.). Показатель улучшен.</w:t>
      </w:r>
    </w:p>
    <w:p w:rsidR="00BE061D" w:rsidRPr="006A130F" w:rsidRDefault="00BE061D" w:rsidP="00BE061D">
      <w:pPr>
        <w:contextualSpacing/>
        <w:jc w:val="both"/>
      </w:pPr>
      <w:r w:rsidRPr="006A130F">
        <w:lastRenderedPageBreak/>
        <w:t xml:space="preserve">      Доля граждан, использующих механизм получения государственных и муниципальных услуг в электронной форме» составил 90%.</w:t>
      </w:r>
    </w:p>
    <w:p w:rsidR="00BE061D" w:rsidRPr="006A130F" w:rsidRDefault="00BE061D" w:rsidP="00BE061D">
      <w:pPr>
        <w:contextualSpacing/>
        <w:jc w:val="both"/>
      </w:pPr>
      <w:r w:rsidRPr="006A130F">
        <w:t xml:space="preserve">     В целях достижения поставленных </w:t>
      </w:r>
      <w:proofErr w:type="gramStart"/>
      <w:r w:rsidRPr="006A130F">
        <w:t>задач  отделом</w:t>
      </w:r>
      <w:proofErr w:type="gramEnd"/>
      <w:r w:rsidRPr="006A130F">
        <w:t xml:space="preserve"> контроля и делопроизводства  организована работа по  отделам, подведомственным учреждениям, администрациям сельских поселений:</w:t>
      </w:r>
    </w:p>
    <w:p w:rsidR="00BE061D" w:rsidRPr="006A130F" w:rsidRDefault="00BE061D" w:rsidP="00BE061D">
      <w:pPr>
        <w:contextualSpacing/>
        <w:jc w:val="both"/>
      </w:pPr>
      <w:r w:rsidRPr="006A130F">
        <w:t>-  по выполнению мероприятий, направленных на популяризацию государственных и муниципальных услуг в электронном виде:</w:t>
      </w:r>
    </w:p>
    <w:p w:rsidR="00BE061D" w:rsidRPr="006A130F" w:rsidRDefault="00BE061D" w:rsidP="00BE061D">
      <w:pPr>
        <w:contextualSpacing/>
        <w:jc w:val="both"/>
      </w:pPr>
      <w:r w:rsidRPr="006A130F">
        <w:t>•</w:t>
      </w:r>
      <w:r w:rsidRPr="006A130F">
        <w:tab/>
        <w:t xml:space="preserve">Поддержание в актуальном состоянии свободного перечня востребованных услуг, подлежащих первоочередному переводу в электронную форму. </w:t>
      </w:r>
    </w:p>
    <w:p w:rsidR="00BE061D" w:rsidRPr="006A130F" w:rsidRDefault="00BE061D" w:rsidP="00BE061D">
      <w:pPr>
        <w:contextualSpacing/>
        <w:jc w:val="both"/>
      </w:pPr>
      <w:r w:rsidRPr="006A130F">
        <w:t>•</w:t>
      </w:r>
      <w:r w:rsidRPr="006A130F">
        <w:tab/>
        <w:t xml:space="preserve">Осуществление перевода услуг в электронную форму. </w:t>
      </w:r>
    </w:p>
    <w:p w:rsidR="00BE061D" w:rsidRPr="006A130F" w:rsidRDefault="00BE061D" w:rsidP="00BE061D">
      <w:pPr>
        <w:contextualSpacing/>
        <w:jc w:val="both"/>
      </w:pPr>
      <w:r w:rsidRPr="006A130F">
        <w:t xml:space="preserve">      В 2020 году </w:t>
      </w:r>
      <w:proofErr w:type="gramStart"/>
      <w:r w:rsidRPr="006A130F">
        <w:t>велась  работа</w:t>
      </w:r>
      <w:proofErr w:type="gramEnd"/>
      <w:r w:rsidRPr="006A130F">
        <w:t xml:space="preserve"> по актуализации информации в ИС Портал государственных и муниципальных услуг Республики Коми (далее –Портал).  </w:t>
      </w:r>
    </w:p>
    <w:p w:rsidR="00BE061D" w:rsidRPr="006A130F" w:rsidRDefault="00BE061D" w:rsidP="00BE061D">
      <w:pPr>
        <w:contextualSpacing/>
        <w:jc w:val="both"/>
      </w:pPr>
      <w:r w:rsidRPr="006A130F">
        <w:t xml:space="preserve"> Всего опубликовано в Портале 55 муниципальных услуг: </w:t>
      </w:r>
    </w:p>
    <w:p w:rsidR="00BE061D" w:rsidRPr="006A130F" w:rsidRDefault="00BE061D" w:rsidP="00BE061D">
      <w:pPr>
        <w:contextualSpacing/>
        <w:jc w:val="both"/>
      </w:pPr>
      <w:r w:rsidRPr="006A130F">
        <w:t xml:space="preserve">- 45 (из 47) услуг администрации района </w:t>
      </w:r>
    </w:p>
    <w:p w:rsidR="00BE061D" w:rsidRPr="006A130F" w:rsidRDefault="00BE061D" w:rsidP="00BE061D">
      <w:pPr>
        <w:contextualSpacing/>
        <w:jc w:val="both"/>
      </w:pPr>
      <w:r w:rsidRPr="006A130F">
        <w:t xml:space="preserve">-  10 услуг сельских поселений. </w:t>
      </w:r>
    </w:p>
    <w:p w:rsidR="00BE061D" w:rsidRPr="006A130F" w:rsidRDefault="00BE061D" w:rsidP="00BE061D">
      <w:pPr>
        <w:contextualSpacing/>
        <w:jc w:val="both"/>
      </w:pPr>
      <w:r w:rsidRPr="006A130F">
        <w:t xml:space="preserve">Все 36 услуг, определенные перечнем Правительства Республики Коми </w:t>
      </w:r>
      <w:proofErr w:type="gramStart"/>
      <w:r w:rsidRPr="006A130F">
        <w:t>и  подлежащих</w:t>
      </w:r>
      <w:proofErr w:type="gramEnd"/>
      <w:r w:rsidRPr="006A130F">
        <w:t xml:space="preserve"> обязательному опубликованию на Портале государственных и муниципальных услуг размещены на 100%. </w:t>
      </w:r>
    </w:p>
    <w:p w:rsidR="00BE061D" w:rsidRPr="006A130F" w:rsidRDefault="00BE061D" w:rsidP="00BE061D">
      <w:pPr>
        <w:contextualSpacing/>
        <w:jc w:val="both"/>
      </w:pPr>
      <w:r w:rsidRPr="006A130F">
        <w:t xml:space="preserve">      </w:t>
      </w:r>
      <w:proofErr w:type="gramStart"/>
      <w:r w:rsidRPr="006A130F">
        <w:t>В  2020</w:t>
      </w:r>
      <w:proofErr w:type="gramEnd"/>
      <w:r w:rsidRPr="006A130F">
        <w:t xml:space="preserve"> году  через Портал государственных услуг РК можно   получить в электронном виде 7 услуг администрации района и 2 услуги администраций сельских поселений. В 2020 году в электронном виде (через </w:t>
      </w:r>
      <w:proofErr w:type="gramStart"/>
      <w:r w:rsidRPr="006A130F">
        <w:t>ЕГПУ)  поступило</w:t>
      </w:r>
      <w:proofErr w:type="gramEnd"/>
      <w:r w:rsidRPr="006A130F">
        <w:t xml:space="preserve"> 1 заявление (6- 2019г.). </w:t>
      </w:r>
    </w:p>
    <w:p w:rsidR="00BE061D" w:rsidRPr="006A130F" w:rsidRDefault="00BE061D" w:rsidP="00BE061D">
      <w:pPr>
        <w:contextualSpacing/>
        <w:jc w:val="both"/>
      </w:pPr>
      <w:r w:rsidRPr="006A130F">
        <w:t xml:space="preserve">      В сравнении с 2019 годом число обратившихся через Портал </w:t>
      </w:r>
      <w:proofErr w:type="spellStart"/>
      <w:r w:rsidRPr="006A130F">
        <w:t>госуслуг</w:t>
      </w:r>
      <w:proofErr w:type="spellEnd"/>
      <w:r w:rsidRPr="006A130F">
        <w:t xml:space="preserve"> заметно сократилось. Причиной сокращения </w:t>
      </w:r>
      <w:proofErr w:type="gramStart"/>
      <w:r w:rsidRPr="006A130F">
        <w:t>числа</w:t>
      </w:r>
      <w:proofErr w:type="gramEnd"/>
      <w:r w:rsidRPr="006A130F">
        <w:t xml:space="preserve"> обратившихся в электронном виде является отсутствие работы с гражданами в отделах администрации при подаче заявлений, а так же отсутствие желания граждан. Учитывая, что большая часть заявлений подается через отделы, им необходимо вести разъяснительную работу с гражданами, в том числе организовать возможность подачи заявлений в электронном виде гражданами при подаче заявлений. Необходимые технические условия для этих действий в отделах созданы. </w:t>
      </w:r>
    </w:p>
    <w:p w:rsidR="00BE061D" w:rsidRPr="006A130F" w:rsidRDefault="00BE061D" w:rsidP="00BE061D">
      <w:pPr>
        <w:contextualSpacing/>
        <w:jc w:val="both"/>
      </w:pPr>
      <w:r w:rsidRPr="006A130F">
        <w:t xml:space="preserve">     На </w:t>
      </w:r>
      <w:proofErr w:type="gramStart"/>
      <w:r w:rsidRPr="006A130F">
        <w:t>базе  администрации</w:t>
      </w:r>
      <w:proofErr w:type="gramEnd"/>
      <w:r w:rsidRPr="006A130F">
        <w:t xml:space="preserve"> муниципального района «Сысольский»  с 20.04.2018 года  функционирует Центр  обслуживания ЕСИА. Специалисты отдела контроля и делопроизводства осуществляли регистрацию и подтверждение учетной записи для входа на </w:t>
      </w:r>
      <w:proofErr w:type="gramStart"/>
      <w:r w:rsidRPr="006A130F">
        <w:t>Портал  государственных</w:t>
      </w:r>
      <w:proofErr w:type="gramEnd"/>
      <w:r w:rsidRPr="006A130F">
        <w:t xml:space="preserve"> и муниципальных услуг граждан в ЕСИА, обратившихся в администрацию. За отчетный период проверено по программе ЕСИА 48 человек, зарегистрировано новых пользователей 2, подтверждено 7. </w:t>
      </w:r>
    </w:p>
    <w:p w:rsidR="00BE061D" w:rsidRPr="006A130F" w:rsidRDefault="00BE061D" w:rsidP="00BE061D">
      <w:pPr>
        <w:contextualSpacing/>
        <w:jc w:val="both"/>
      </w:pPr>
      <w:r w:rsidRPr="006A130F">
        <w:t xml:space="preserve">       В </w:t>
      </w:r>
      <w:proofErr w:type="gramStart"/>
      <w:r w:rsidRPr="006A130F">
        <w:t>течение  2020</w:t>
      </w:r>
      <w:proofErr w:type="gramEnd"/>
      <w:r w:rsidRPr="006A130F">
        <w:t xml:space="preserve"> года   внесены изменения в 44  административных регламента.</w:t>
      </w:r>
    </w:p>
    <w:p w:rsidR="00BE061D" w:rsidRPr="006A130F" w:rsidRDefault="00BE061D" w:rsidP="00BE061D">
      <w:pPr>
        <w:contextualSpacing/>
        <w:jc w:val="both"/>
      </w:pPr>
      <w:r w:rsidRPr="006A130F">
        <w:t xml:space="preserve">                       Актуализирован:</w:t>
      </w:r>
    </w:p>
    <w:p w:rsidR="00BE061D" w:rsidRPr="006A130F" w:rsidRDefault="00BE061D" w:rsidP="00BE061D">
      <w:pPr>
        <w:contextualSpacing/>
        <w:jc w:val="both"/>
      </w:pPr>
      <w:r w:rsidRPr="006A130F">
        <w:t xml:space="preserve">- Перечень НПА, регулирующих предоставление </w:t>
      </w:r>
      <w:proofErr w:type="gramStart"/>
      <w:r w:rsidRPr="006A130F">
        <w:t>муниципальных услуг</w:t>
      </w:r>
      <w:proofErr w:type="gramEnd"/>
      <w:r w:rsidRPr="006A130F">
        <w:t xml:space="preserve"> предоставляемых администрацией МР в разрезе каждой услуги.</w:t>
      </w:r>
    </w:p>
    <w:p w:rsidR="00BE061D" w:rsidRPr="006A130F" w:rsidRDefault="00BE061D" w:rsidP="00BE061D">
      <w:pPr>
        <w:contextualSpacing/>
        <w:jc w:val="both"/>
      </w:pPr>
      <w:r w:rsidRPr="006A130F">
        <w:t>- Реестр муниципальных услуг;</w:t>
      </w:r>
    </w:p>
    <w:p w:rsidR="00BE061D" w:rsidRPr="006A130F" w:rsidRDefault="00BE061D" w:rsidP="00BE061D">
      <w:pPr>
        <w:contextualSpacing/>
        <w:jc w:val="both"/>
      </w:pPr>
      <w:r w:rsidRPr="006A130F">
        <w:t xml:space="preserve">- </w:t>
      </w:r>
      <w:proofErr w:type="gramStart"/>
      <w:r w:rsidRPr="006A130F">
        <w:t>Перечень  муниципальных</w:t>
      </w:r>
      <w:proofErr w:type="gramEnd"/>
      <w:r w:rsidRPr="006A130F">
        <w:t xml:space="preserve"> услуг, предоставляемых на базе ТО МФЦ.</w:t>
      </w:r>
    </w:p>
    <w:p w:rsidR="00BE061D" w:rsidRPr="006A130F" w:rsidRDefault="00BE061D" w:rsidP="00BE061D">
      <w:pPr>
        <w:contextualSpacing/>
        <w:jc w:val="both"/>
      </w:pPr>
      <w:r w:rsidRPr="006A130F">
        <w:t xml:space="preserve">     На территории муниципального района </w:t>
      </w:r>
      <w:proofErr w:type="gramStart"/>
      <w:r w:rsidRPr="006A130F">
        <w:t>функционирует  один</w:t>
      </w:r>
      <w:proofErr w:type="gramEnd"/>
      <w:r w:rsidRPr="006A130F">
        <w:t xml:space="preserve"> многофункциональный центр предоставления государственных и муниципальных услуг (далее - МФЦ), в котором расположены 3 окна приема заявителей.  Одно </w:t>
      </w:r>
      <w:proofErr w:type="gramStart"/>
      <w:r w:rsidRPr="006A130F">
        <w:t>удаленное  место</w:t>
      </w:r>
      <w:proofErr w:type="gramEnd"/>
      <w:r w:rsidRPr="006A130F">
        <w:t xml:space="preserve"> (1 окно).</w:t>
      </w:r>
    </w:p>
    <w:p w:rsidR="00BE061D" w:rsidRPr="006A130F" w:rsidRDefault="00BE061D" w:rsidP="00BE061D">
      <w:pPr>
        <w:contextualSpacing/>
        <w:jc w:val="both"/>
      </w:pPr>
      <w:r w:rsidRPr="006A130F">
        <w:t xml:space="preserve">      В рамках решения задачи по развитию корпоративной сети передачи данных </w:t>
      </w:r>
      <w:proofErr w:type="gramStart"/>
      <w:r w:rsidRPr="006A130F">
        <w:t>поддерживается  непрерывный</w:t>
      </w:r>
      <w:proofErr w:type="gramEnd"/>
      <w:r w:rsidRPr="006A130F">
        <w:t xml:space="preserve"> доступ отраслевых, территориальных органов администрации. Все отделы и подведомственные </w:t>
      </w:r>
      <w:proofErr w:type="gramStart"/>
      <w:r w:rsidRPr="006A130F">
        <w:t>учреждения  администрации</w:t>
      </w:r>
      <w:proofErr w:type="gramEnd"/>
      <w:r w:rsidRPr="006A130F">
        <w:t xml:space="preserve"> МР «Сысольский», имеют непрерывный доступ к сервисам корпоративной сети передачи данных (система электронного документооборота, корпоративная электронная почта, информационно телекоммуникационная сеть «Интернет»).  </w:t>
      </w:r>
      <w:proofErr w:type="gramStart"/>
      <w:r w:rsidRPr="006A130F">
        <w:t>Доля  рабочих</w:t>
      </w:r>
      <w:proofErr w:type="gramEnd"/>
      <w:r w:rsidRPr="006A130F">
        <w:t xml:space="preserve"> мест сотрудников в органах власти, учреждениях и организациях муниципального образования, оснащенных современными  компьютерами, а так же  подключенных к единой сети  передачи данных составляет 85%.</w:t>
      </w:r>
    </w:p>
    <w:p w:rsidR="00BE061D" w:rsidRPr="006A130F" w:rsidRDefault="00BE061D" w:rsidP="00BE061D">
      <w:pPr>
        <w:contextualSpacing/>
        <w:jc w:val="both"/>
      </w:pPr>
      <w:r w:rsidRPr="006A130F">
        <w:t xml:space="preserve">     Доля автоматизированных рабочих мест сотрудников органов власти муниципального образования, обеспеченных лицензионным программным </w:t>
      </w:r>
      <w:proofErr w:type="gramStart"/>
      <w:r w:rsidRPr="006A130F">
        <w:t>обеспечением  составляет</w:t>
      </w:r>
      <w:proofErr w:type="gramEnd"/>
      <w:r w:rsidRPr="006A130F">
        <w:t xml:space="preserve"> 100%. </w:t>
      </w:r>
    </w:p>
    <w:p w:rsidR="00BE061D" w:rsidRPr="006A130F" w:rsidRDefault="00BE061D" w:rsidP="00BE061D">
      <w:pPr>
        <w:contextualSpacing/>
        <w:jc w:val="both"/>
      </w:pPr>
      <w:r w:rsidRPr="006A130F">
        <w:lastRenderedPageBreak/>
        <w:t xml:space="preserve">     Таким образом, плановые значения </w:t>
      </w:r>
      <w:proofErr w:type="gramStart"/>
      <w:r w:rsidRPr="006A130F">
        <w:t>по  целевым</w:t>
      </w:r>
      <w:proofErr w:type="gramEnd"/>
      <w:r w:rsidRPr="006A130F">
        <w:t xml:space="preserve"> показателям (индикаторам) подпрограммы достигнуты в полном объеме. </w:t>
      </w:r>
    </w:p>
    <w:p w:rsidR="00BE061D" w:rsidRPr="006A130F" w:rsidRDefault="00BE061D" w:rsidP="00BE061D">
      <w:pPr>
        <w:contextualSpacing/>
        <w:jc w:val="both"/>
      </w:pPr>
    </w:p>
    <w:p w:rsidR="00BE061D" w:rsidRPr="006A130F" w:rsidRDefault="00BE061D" w:rsidP="00BE061D">
      <w:pPr>
        <w:contextualSpacing/>
        <w:jc w:val="both"/>
        <w:rPr>
          <w:b/>
        </w:rPr>
      </w:pPr>
      <w:r w:rsidRPr="006A130F">
        <w:t xml:space="preserve">                                 </w:t>
      </w:r>
      <w:r w:rsidRPr="006A130F">
        <w:rPr>
          <w:b/>
        </w:rPr>
        <w:t>Подпрограмма «Управление муниципальным имуществом»</w:t>
      </w:r>
    </w:p>
    <w:p w:rsidR="00BE061D" w:rsidRPr="006A130F" w:rsidRDefault="00BE061D" w:rsidP="00BE061D">
      <w:pPr>
        <w:ind w:firstLine="540"/>
        <w:contextualSpacing/>
        <w:jc w:val="both"/>
      </w:pPr>
      <w:r w:rsidRPr="006A130F">
        <w:t xml:space="preserve">                 </w:t>
      </w:r>
    </w:p>
    <w:p w:rsidR="00BE061D" w:rsidRPr="006A130F" w:rsidRDefault="00BE061D" w:rsidP="00BE061D">
      <w:pPr>
        <w:contextualSpacing/>
        <w:jc w:val="both"/>
      </w:pPr>
      <w:r w:rsidRPr="006A130F">
        <w:t xml:space="preserve">           На реализацию мероприятий подпрограммы в 2020 году были направлены средства в размере 5434,3 </w:t>
      </w:r>
      <w:proofErr w:type="spellStart"/>
      <w:r w:rsidRPr="006A130F">
        <w:t>тыс.руб</w:t>
      </w:r>
      <w:proofErr w:type="spellEnd"/>
      <w:r w:rsidRPr="006A130F">
        <w:t xml:space="preserve">., в том числе из республиканского бюджета - 1724,1 </w:t>
      </w:r>
      <w:proofErr w:type="spellStart"/>
      <w:r w:rsidRPr="006A130F">
        <w:t>тыс.руб</w:t>
      </w:r>
      <w:proofErr w:type="spellEnd"/>
      <w:r w:rsidRPr="006A130F">
        <w:t xml:space="preserve">. </w:t>
      </w:r>
    </w:p>
    <w:p w:rsidR="00BE061D" w:rsidRPr="006A130F" w:rsidRDefault="00BE061D" w:rsidP="00BE061D">
      <w:pPr>
        <w:contextualSpacing/>
        <w:jc w:val="both"/>
      </w:pPr>
      <w:r w:rsidRPr="006A130F">
        <w:t xml:space="preserve">По состоянию на 01.01.2021 г. вовлечено в хозяйственный оборот путем передачи муниципального имущества в аренду по 32 договорам, из них 15 договоров заключено с субъектами малого и среднего предпринимательства. На 01.01.2021 действует договоров аренды земельных участков 313, из них 110 договоров заключено с субъектами малого и среднего предпринимательства. </w:t>
      </w:r>
    </w:p>
    <w:p w:rsidR="00BE061D" w:rsidRPr="006A130F" w:rsidRDefault="00BE061D" w:rsidP="00BE061D">
      <w:pPr>
        <w:contextualSpacing/>
        <w:jc w:val="both"/>
      </w:pPr>
      <w:r w:rsidRPr="006A130F">
        <w:t xml:space="preserve">          В 2020 году в бюджет района поступило неналоговых доходов всего 7194,7 тыс. руб., в том числе: от арендной платы за земельные участки – 3986,4 тыс. руб.; от сдачи в аренду имущества – 976,2 тыс. руб.; за продажу (приватизацию) муниципального имущества – 90,4 тыс. руб.; за продажу земельных участков (в том числе за увеличение площади земельных участков путем перераспределения) – 2141,7 тыс. руб.</w:t>
      </w:r>
    </w:p>
    <w:p w:rsidR="00BE061D" w:rsidRPr="006A130F" w:rsidRDefault="00BE061D" w:rsidP="00BE061D">
      <w:pPr>
        <w:contextualSpacing/>
        <w:jc w:val="both"/>
      </w:pPr>
      <w:r w:rsidRPr="006A130F">
        <w:t xml:space="preserve">          В план приватизации на 2021-2023 </w:t>
      </w:r>
      <w:proofErr w:type="gramStart"/>
      <w:r w:rsidRPr="006A130F">
        <w:t>годы  включено</w:t>
      </w:r>
      <w:proofErr w:type="gramEnd"/>
      <w:r w:rsidRPr="006A130F">
        <w:t xml:space="preserve"> 13 объектов недвижимого имущества. Собственность муниципального образования муниципального района «Сысольский» зарегистрирована на 7 объектов недвижимого имущества, 7 земельных участка.  Оценка рыночной стоимости проведена в отношении 2 объектов муниципальной собственности. Поставлено на учет 32 земельных участка, границы 1 земельного участка, находящегося в собственности МО МР «Сысольский» уточнены в соответствии с действующим законодательством.  Была проведена работа по перепланировке помещений «Дом быта», по адресу: </w:t>
      </w:r>
      <w:proofErr w:type="spellStart"/>
      <w:r w:rsidRPr="006A130F">
        <w:t>с.Визинга</w:t>
      </w:r>
      <w:proofErr w:type="spellEnd"/>
      <w:r w:rsidRPr="006A130F">
        <w:t xml:space="preserve">, </w:t>
      </w:r>
      <w:proofErr w:type="spellStart"/>
      <w:r w:rsidRPr="006A130F">
        <w:t>ул.Советская</w:t>
      </w:r>
      <w:proofErr w:type="spellEnd"/>
      <w:r w:rsidRPr="006A130F">
        <w:t>, д.42, с внесением изменений в данные кадастрового учета по зданию, и выделению помещений в указанном здании.</w:t>
      </w:r>
    </w:p>
    <w:p w:rsidR="00BE061D" w:rsidRPr="006A130F" w:rsidRDefault="00BE061D" w:rsidP="00BE061D">
      <w:pPr>
        <w:contextualSpacing/>
        <w:jc w:val="both"/>
      </w:pPr>
      <w:r w:rsidRPr="006A130F">
        <w:t xml:space="preserve">Передано в собственность бесплатно 20 земельных участков, в </w:t>
      </w:r>
      <w:proofErr w:type="spellStart"/>
      <w:r w:rsidRPr="006A130F">
        <w:t>т.ч</w:t>
      </w:r>
      <w:proofErr w:type="spellEnd"/>
      <w:r w:rsidRPr="006A130F">
        <w:t>. 14 земельных участков многодетным семьям, 2 земельных участка – молодым семьям, 1 земельный участок передан гражданину категории «инвалиды 1 и 2 групп, граждане, имеющие детей инвалидов», 3 земельных участка - ветеранам боевых действий.</w:t>
      </w:r>
    </w:p>
    <w:p w:rsidR="00BE061D" w:rsidRPr="006A130F" w:rsidRDefault="00BE061D" w:rsidP="00BE061D">
      <w:pPr>
        <w:contextualSpacing/>
        <w:jc w:val="both"/>
      </w:pPr>
      <w:r w:rsidRPr="006A130F">
        <w:t>По состоянию на 01.01.2021 просроченная задолженность по коммунальным платежам отсутствует.</w:t>
      </w:r>
    </w:p>
    <w:p w:rsidR="00BE061D" w:rsidRDefault="00BE061D" w:rsidP="00BE061D">
      <w:pPr>
        <w:contextualSpacing/>
        <w:jc w:val="both"/>
      </w:pPr>
    </w:p>
    <w:p w:rsidR="00B91EE9" w:rsidRPr="00B91EE9" w:rsidRDefault="00B91EE9" w:rsidP="00B91EE9">
      <w:pPr>
        <w:widowControl w:val="0"/>
        <w:autoSpaceDE w:val="0"/>
        <w:autoSpaceDN w:val="0"/>
        <w:adjustRightInd w:val="0"/>
        <w:ind w:firstLine="540"/>
        <w:jc w:val="both"/>
        <w:rPr>
          <w:rFonts w:eastAsiaTheme="minorHAnsi"/>
          <w:lang w:eastAsia="en-US"/>
        </w:rPr>
      </w:pPr>
      <w:r w:rsidRPr="00B91EE9">
        <w:rPr>
          <w:rFonts w:eastAsiaTheme="minorHAnsi"/>
          <w:lang w:eastAsia="en-US"/>
        </w:rPr>
        <w:t>Методика оценки эффективности реализации муниципальной программы «Развитие системы муниципального управления в муниципальном районе «</w:t>
      </w:r>
      <w:proofErr w:type="gramStart"/>
      <w:r w:rsidRPr="00B91EE9">
        <w:rPr>
          <w:rFonts w:eastAsiaTheme="minorHAnsi"/>
          <w:lang w:eastAsia="en-US"/>
        </w:rPr>
        <w:t>Сысольский»  учитывает</w:t>
      </w:r>
      <w:proofErr w:type="gramEnd"/>
      <w:r w:rsidRPr="00B91EE9">
        <w:rPr>
          <w:rFonts w:eastAsiaTheme="minorHAnsi"/>
          <w:lang w:eastAsia="en-US"/>
        </w:rPr>
        <w:t xml:space="preserve"> необходимость проведения оценок:</w:t>
      </w:r>
    </w:p>
    <w:p w:rsidR="00B91EE9" w:rsidRPr="00B91EE9" w:rsidRDefault="00B91EE9" w:rsidP="00B91EE9">
      <w:pPr>
        <w:widowControl w:val="0"/>
        <w:autoSpaceDE w:val="0"/>
        <w:autoSpaceDN w:val="0"/>
        <w:adjustRightInd w:val="0"/>
        <w:ind w:firstLine="540"/>
        <w:jc w:val="both"/>
        <w:rPr>
          <w:rFonts w:eastAsiaTheme="minorHAnsi"/>
          <w:lang w:eastAsia="en-US"/>
        </w:rPr>
      </w:pPr>
      <w:r w:rsidRPr="00B91EE9">
        <w:rPr>
          <w:rFonts w:eastAsiaTheme="minorHAnsi"/>
          <w:lang w:eastAsia="en-US"/>
        </w:rPr>
        <w:t xml:space="preserve">1) степени достижения целей и решения задач муниципальной программы </w:t>
      </w:r>
    </w:p>
    <w:p w:rsidR="00B91EE9" w:rsidRPr="00B91EE9" w:rsidRDefault="00B91EE9" w:rsidP="00B91EE9">
      <w:pPr>
        <w:widowControl w:val="0"/>
        <w:autoSpaceDE w:val="0"/>
        <w:autoSpaceDN w:val="0"/>
        <w:adjustRightInd w:val="0"/>
        <w:ind w:firstLine="540"/>
        <w:jc w:val="both"/>
        <w:rPr>
          <w:rFonts w:eastAsiaTheme="minorHAnsi"/>
          <w:lang w:eastAsia="en-US"/>
        </w:rPr>
      </w:pPr>
      <w:r w:rsidRPr="00B91EE9">
        <w:rPr>
          <w:rFonts w:eastAsiaTheme="minorHAnsi"/>
          <w:lang w:eastAsia="en-US"/>
        </w:rPr>
        <w:t>Оценка степени достижения целей и решения задач муниципальной программы, определяется путем сопоставления фактически достигнутых значений целевых показателей (индикаторов) муниципальной программы и их плановых значений по формуле:</w:t>
      </w:r>
    </w:p>
    <w:p w:rsidR="00B91EE9" w:rsidRPr="00B91EE9" w:rsidRDefault="00B91EE9" w:rsidP="00B91EE9">
      <w:pPr>
        <w:widowControl w:val="0"/>
        <w:autoSpaceDE w:val="0"/>
        <w:autoSpaceDN w:val="0"/>
        <w:adjustRightInd w:val="0"/>
        <w:rPr>
          <w:rFonts w:eastAsiaTheme="minorHAnsi"/>
          <w:lang w:eastAsia="en-US"/>
        </w:rPr>
      </w:pPr>
    </w:p>
    <w:p w:rsidR="00B91EE9" w:rsidRPr="00B91EE9" w:rsidRDefault="00B91EE9" w:rsidP="00B91EE9">
      <w:pPr>
        <w:widowControl w:val="0"/>
        <w:autoSpaceDE w:val="0"/>
        <w:autoSpaceDN w:val="0"/>
        <w:adjustRightInd w:val="0"/>
        <w:ind w:firstLine="540"/>
        <w:jc w:val="both"/>
        <w:rPr>
          <w:rFonts w:eastAsiaTheme="minorHAnsi"/>
          <w:lang w:eastAsia="en-US"/>
        </w:rPr>
      </w:pPr>
      <w:r w:rsidRPr="00B91EE9">
        <w:rPr>
          <w:rFonts w:eastAsiaTheme="minorHAnsi"/>
          <w:noProof/>
        </w:rPr>
        <w:drawing>
          <wp:inline distT="0" distB="0" distL="0" distR="0" wp14:anchorId="204CB492" wp14:editId="39B7F6F1">
            <wp:extent cx="2133600" cy="25717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57175"/>
                    </a:xfrm>
                    <a:prstGeom prst="rect">
                      <a:avLst/>
                    </a:prstGeom>
                    <a:noFill/>
                    <a:ln>
                      <a:noFill/>
                    </a:ln>
                  </pic:spPr>
                </pic:pic>
              </a:graphicData>
            </a:graphic>
          </wp:inline>
        </w:drawing>
      </w:r>
    </w:p>
    <w:p w:rsidR="00B91EE9" w:rsidRPr="00B91EE9" w:rsidRDefault="00B91EE9" w:rsidP="00B91EE9">
      <w:pPr>
        <w:widowControl w:val="0"/>
        <w:autoSpaceDE w:val="0"/>
        <w:autoSpaceDN w:val="0"/>
        <w:adjustRightInd w:val="0"/>
        <w:rPr>
          <w:rFonts w:eastAsiaTheme="minorHAnsi"/>
          <w:lang w:eastAsia="en-US"/>
        </w:rPr>
      </w:pPr>
    </w:p>
    <w:p w:rsidR="00B91EE9" w:rsidRPr="00B91EE9" w:rsidRDefault="00B91EE9" w:rsidP="00B91EE9">
      <w:pPr>
        <w:widowControl w:val="0"/>
        <w:autoSpaceDE w:val="0"/>
        <w:autoSpaceDN w:val="0"/>
        <w:adjustRightInd w:val="0"/>
        <w:ind w:firstLine="540"/>
        <w:jc w:val="both"/>
        <w:rPr>
          <w:rFonts w:eastAsiaTheme="minorHAnsi"/>
          <w:lang w:eastAsia="en-US"/>
        </w:rPr>
      </w:pPr>
      <w:r w:rsidRPr="00B91EE9">
        <w:rPr>
          <w:rFonts w:eastAsiaTheme="minorHAnsi"/>
          <w:lang w:eastAsia="en-US"/>
        </w:rPr>
        <w:t>где:</w:t>
      </w:r>
    </w:p>
    <w:p w:rsidR="00B91EE9" w:rsidRPr="00B91EE9" w:rsidRDefault="00B91EE9" w:rsidP="00B91EE9">
      <w:pPr>
        <w:widowControl w:val="0"/>
        <w:autoSpaceDE w:val="0"/>
        <w:autoSpaceDN w:val="0"/>
        <w:adjustRightInd w:val="0"/>
        <w:ind w:firstLine="540"/>
        <w:jc w:val="both"/>
        <w:rPr>
          <w:rFonts w:eastAsiaTheme="minorHAnsi"/>
          <w:lang w:eastAsia="en-US"/>
        </w:rPr>
      </w:pPr>
      <w:r w:rsidRPr="00B91EE9">
        <w:rPr>
          <w:rFonts w:eastAsiaTheme="minorHAnsi"/>
          <w:noProof/>
          <w:position w:val="-9"/>
        </w:rPr>
        <w:drawing>
          <wp:inline distT="0" distB="0" distL="0" distR="0" wp14:anchorId="61895457" wp14:editId="6C7570CF">
            <wp:extent cx="304800" cy="25717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B91EE9">
        <w:rPr>
          <w:rFonts w:eastAsiaTheme="minorHAnsi"/>
          <w:lang w:eastAsia="en-US"/>
        </w:rPr>
        <w:t xml:space="preserve"> - степень достижения целей (решения задач);</w:t>
      </w:r>
    </w:p>
    <w:p w:rsidR="00B91EE9" w:rsidRPr="00B91EE9" w:rsidRDefault="00B91EE9" w:rsidP="00B91EE9">
      <w:pPr>
        <w:widowControl w:val="0"/>
        <w:autoSpaceDE w:val="0"/>
        <w:autoSpaceDN w:val="0"/>
        <w:adjustRightInd w:val="0"/>
        <w:ind w:firstLine="540"/>
        <w:jc w:val="both"/>
        <w:rPr>
          <w:rFonts w:eastAsiaTheme="minorHAnsi"/>
          <w:lang w:eastAsia="en-US"/>
        </w:rPr>
      </w:pPr>
      <w:r w:rsidRPr="00B91EE9">
        <w:rPr>
          <w:rFonts w:eastAsiaTheme="minorHAnsi"/>
          <w:noProof/>
          <w:position w:val="-9"/>
        </w:rPr>
        <w:drawing>
          <wp:inline distT="0" distB="0" distL="0" distR="0" wp14:anchorId="7075A1EB" wp14:editId="6BD1A3CA">
            <wp:extent cx="304800" cy="25717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B91EE9">
        <w:rPr>
          <w:rFonts w:eastAsiaTheme="minorHAnsi"/>
          <w:lang w:eastAsia="en-US"/>
        </w:rPr>
        <w:t xml:space="preserve"> - степень достижения целевого показателя (индикатора) муниципальной программы (подпрограммы);</w:t>
      </w:r>
    </w:p>
    <w:p w:rsidR="00B91EE9" w:rsidRPr="00B91EE9" w:rsidRDefault="00B91EE9" w:rsidP="00B91EE9">
      <w:pPr>
        <w:widowControl w:val="0"/>
        <w:autoSpaceDE w:val="0"/>
        <w:autoSpaceDN w:val="0"/>
        <w:adjustRightInd w:val="0"/>
        <w:ind w:firstLine="540"/>
        <w:jc w:val="both"/>
        <w:rPr>
          <w:rFonts w:eastAsiaTheme="minorHAnsi"/>
          <w:lang w:eastAsia="en-US"/>
        </w:rPr>
      </w:pPr>
      <w:r w:rsidRPr="00B91EE9">
        <w:rPr>
          <w:rFonts w:eastAsiaTheme="minorHAnsi"/>
          <w:lang w:eastAsia="en-US"/>
        </w:rPr>
        <w:t>N - количество целевых показателей (индикаторов) муниципальной программы (подпрограммы).</w:t>
      </w:r>
    </w:p>
    <w:p w:rsidR="00B91EE9" w:rsidRPr="00B91EE9" w:rsidRDefault="00B91EE9" w:rsidP="00B91EE9">
      <w:pPr>
        <w:widowControl w:val="0"/>
        <w:autoSpaceDE w:val="0"/>
        <w:autoSpaceDN w:val="0"/>
        <w:adjustRightInd w:val="0"/>
        <w:ind w:firstLine="540"/>
        <w:jc w:val="both"/>
        <w:rPr>
          <w:rFonts w:eastAsiaTheme="minorHAnsi"/>
          <w:sz w:val="28"/>
          <w:szCs w:val="28"/>
          <w:lang w:eastAsia="en-US"/>
        </w:rPr>
      </w:pPr>
    </w:p>
    <w:p w:rsidR="00B91EE9" w:rsidRPr="00B91EE9" w:rsidRDefault="00B91EE9" w:rsidP="00B91EE9">
      <w:pPr>
        <w:widowControl w:val="0"/>
        <w:autoSpaceDE w:val="0"/>
        <w:autoSpaceDN w:val="0"/>
        <w:adjustRightInd w:val="0"/>
        <w:ind w:firstLine="540"/>
        <w:jc w:val="both"/>
        <w:rPr>
          <w:rFonts w:eastAsiaTheme="minorHAnsi"/>
          <w:sz w:val="28"/>
          <w:szCs w:val="28"/>
          <w:lang w:eastAsia="en-US"/>
        </w:rPr>
      </w:pPr>
    </w:p>
    <w:tbl>
      <w:tblPr>
        <w:tblStyle w:val="10"/>
        <w:tblW w:w="0" w:type="auto"/>
        <w:tblLook w:val="04A0" w:firstRow="1" w:lastRow="0" w:firstColumn="1" w:lastColumn="0" w:noHBand="0" w:noVBand="1"/>
      </w:tblPr>
      <w:tblGrid>
        <w:gridCol w:w="1737"/>
        <w:gridCol w:w="1563"/>
        <w:gridCol w:w="1563"/>
        <w:gridCol w:w="1574"/>
        <w:gridCol w:w="1572"/>
        <w:gridCol w:w="1570"/>
      </w:tblGrid>
      <w:tr w:rsidR="00B91EE9" w:rsidRPr="00B91EE9" w:rsidTr="00AA08A8">
        <w:tc>
          <w:tcPr>
            <w:tcW w:w="1737" w:type="dxa"/>
            <w:tcBorders>
              <w:top w:val="single" w:sz="4" w:space="0" w:color="auto"/>
              <w:left w:val="single" w:sz="4" w:space="0" w:color="auto"/>
              <w:bottom w:val="single" w:sz="4" w:space="0" w:color="auto"/>
              <w:right w:val="single" w:sz="4" w:space="0" w:color="auto"/>
            </w:tcBorders>
          </w:tcPr>
          <w:p w:rsidR="00B91EE9" w:rsidRPr="00B91EE9" w:rsidRDefault="00B91EE9" w:rsidP="00B91EE9">
            <w:pPr>
              <w:widowControl w:val="0"/>
              <w:autoSpaceDE w:val="0"/>
              <w:autoSpaceDN w:val="0"/>
              <w:adjustRightInd w:val="0"/>
              <w:spacing w:after="160" w:line="259" w:lineRule="auto"/>
              <w:jc w:val="both"/>
              <w:rPr>
                <w:rFonts w:eastAsiaTheme="minorHAnsi"/>
                <w:b/>
                <w:sz w:val="28"/>
                <w:szCs w:val="28"/>
                <w:lang w:eastAsia="en-US"/>
              </w:rPr>
            </w:pPr>
          </w:p>
        </w:tc>
        <w:tc>
          <w:tcPr>
            <w:tcW w:w="1563" w:type="dxa"/>
            <w:tcBorders>
              <w:top w:val="single" w:sz="4" w:space="0" w:color="auto"/>
              <w:left w:val="single" w:sz="4" w:space="0" w:color="auto"/>
              <w:bottom w:val="single" w:sz="4" w:space="0" w:color="auto"/>
              <w:right w:val="single" w:sz="4" w:space="0" w:color="auto"/>
            </w:tcBorders>
            <w:hideMark/>
          </w:tcPr>
          <w:p w:rsidR="00B91EE9" w:rsidRPr="00B91EE9" w:rsidRDefault="00B91EE9" w:rsidP="00B91EE9">
            <w:pPr>
              <w:widowControl w:val="0"/>
              <w:autoSpaceDE w:val="0"/>
              <w:autoSpaceDN w:val="0"/>
              <w:adjustRightInd w:val="0"/>
              <w:spacing w:after="160" w:line="259" w:lineRule="auto"/>
              <w:jc w:val="both"/>
              <w:rPr>
                <w:rFonts w:eastAsiaTheme="minorHAnsi"/>
                <w:lang w:eastAsia="en-US"/>
              </w:rPr>
            </w:pPr>
            <w:r w:rsidRPr="00B91EE9">
              <w:rPr>
                <w:rFonts w:eastAsiaTheme="minorHAnsi"/>
                <w:lang w:eastAsia="en-US"/>
              </w:rPr>
              <w:t>Количество показателей</w:t>
            </w:r>
          </w:p>
        </w:tc>
        <w:tc>
          <w:tcPr>
            <w:tcW w:w="1563" w:type="dxa"/>
            <w:tcBorders>
              <w:top w:val="single" w:sz="4" w:space="0" w:color="auto"/>
              <w:left w:val="single" w:sz="4" w:space="0" w:color="auto"/>
              <w:bottom w:val="single" w:sz="4" w:space="0" w:color="auto"/>
              <w:right w:val="single" w:sz="4" w:space="0" w:color="auto"/>
            </w:tcBorders>
            <w:hideMark/>
          </w:tcPr>
          <w:p w:rsidR="00B91EE9" w:rsidRPr="00B91EE9" w:rsidRDefault="00B91EE9" w:rsidP="00B91EE9">
            <w:pPr>
              <w:widowControl w:val="0"/>
              <w:autoSpaceDE w:val="0"/>
              <w:autoSpaceDN w:val="0"/>
              <w:adjustRightInd w:val="0"/>
              <w:spacing w:after="160" w:line="259" w:lineRule="auto"/>
              <w:jc w:val="both"/>
              <w:rPr>
                <w:rFonts w:eastAsiaTheme="minorHAnsi"/>
                <w:lang w:eastAsia="en-US"/>
              </w:rPr>
            </w:pPr>
            <w:r>
              <w:rPr>
                <w:rFonts w:eastAsiaTheme="minorHAnsi"/>
                <w:lang w:eastAsia="en-US"/>
              </w:rPr>
              <w:t>Количество показателей на 2020</w:t>
            </w:r>
            <w:r w:rsidRPr="00B91EE9">
              <w:rPr>
                <w:rFonts w:eastAsiaTheme="minorHAnsi"/>
                <w:lang w:eastAsia="en-US"/>
              </w:rPr>
              <w:t xml:space="preserve"> год</w:t>
            </w:r>
          </w:p>
        </w:tc>
        <w:tc>
          <w:tcPr>
            <w:tcW w:w="1574" w:type="dxa"/>
            <w:tcBorders>
              <w:top w:val="single" w:sz="4" w:space="0" w:color="auto"/>
              <w:left w:val="single" w:sz="4" w:space="0" w:color="auto"/>
              <w:bottom w:val="single" w:sz="4" w:space="0" w:color="auto"/>
              <w:right w:val="single" w:sz="4" w:space="0" w:color="auto"/>
            </w:tcBorders>
            <w:hideMark/>
          </w:tcPr>
          <w:p w:rsidR="00B91EE9" w:rsidRPr="00B91EE9" w:rsidRDefault="00B91EE9" w:rsidP="00B91EE9">
            <w:pPr>
              <w:widowControl w:val="0"/>
              <w:autoSpaceDE w:val="0"/>
              <w:autoSpaceDN w:val="0"/>
              <w:adjustRightInd w:val="0"/>
              <w:spacing w:after="160" w:line="259" w:lineRule="auto"/>
              <w:jc w:val="both"/>
              <w:rPr>
                <w:rFonts w:eastAsiaTheme="minorHAnsi"/>
                <w:lang w:eastAsia="en-US"/>
              </w:rPr>
            </w:pPr>
            <w:r w:rsidRPr="00B91EE9">
              <w:rPr>
                <w:rFonts w:eastAsiaTheme="minorHAnsi"/>
                <w:lang w:eastAsia="en-US"/>
              </w:rPr>
              <w:t>Выполнение показателя (количество баллов)</w:t>
            </w:r>
          </w:p>
        </w:tc>
        <w:tc>
          <w:tcPr>
            <w:tcW w:w="1563" w:type="dxa"/>
            <w:tcBorders>
              <w:top w:val="single" w:sz="4" w:space="0" w:color="auto"/>
              <w:left w:val="single" w:sz="4" w:space="0" w:color="auto"/>
              <w:bottom w:val="single" w:sz="4" w:space="0" w:color="auto"/>
              <w:right w:val="single" w:sz="4" w:space="0" w:color="auto"/>
            </w:tcBorders>
            <w:hideMark/>
          </w:tcPr>
          <w:p w:rsidR="00B91EE9" w:rsidRPr="00B91EE9" w:rsidRDefault="00B91EE9" w:rsidP="00B91EE9">
            <w:pPr>
              <w:widowControl w:val="0"/>
              <w:autoSpaceDE w:val="0"/>
              <w:autoSpaceDN w:val="0"/>
              <w:adjustRightInd w:val="0"/>
              <w:spacing w:after="160" w:line="259" w:lineRule="auto"/>
              <w:jc w:val="both"/>
              <w:rPr>
                <w:rFonts w:eastAsiaTheme="minorHAnsi"/>
                <w:lang w:eastAsia="en-US"/>
              </w:rPr>
            </w:pPr>
            <w:r w:rsidRPr="00B91EE9">
              <w:rPr>
                <w:rFonts w:eastAsiaTheme="minorHAnsi"/>
                <w:lang w:eastAsia="en-US"/>
              </w:rPr>
              <w:t>Степень достижения показателей</w:t>
            </w:r>
          </w:p>
        </w:tc>
        <w:tc>
          <w:tcPr>
            <w:tcW w:w="1570" w:type="dxa"/>
            <w:tcBorders>
              <w:top w:val="single" w:sz="4" w:space="0" w:color="auto"/>
              <w:left w:val="single" w:sz="4" w:space="0" w:color="auto"/>
              <w:bottom w:val="single" w:sz="4" w:space="0" w:color="auto"/>
              <w:right w:val="single" w:sz="4" w:space="0" w:color="auto"/>
            </w:tcBorders>
            <w:hideMark/>
          </w:tcPr>
          <w:p w:rsidR="00B91EE9" w:rsidRPr="00B91EE9" w:rsidRDefault="00B91EE9" w:rsidP="00B91EE9">
            <w:pPr>
              <w:widowControl w:val="0"/>
              <w:autoSpaceDE w:val="0"/>
              <w:autoSpaceDN w:val="0"/>
              <w:adjustRightInd w:val="0"/>
              <w:spacing w:after="160" w:line="259" w:lineRule="auto"/>
              <w:jc w:val="both"/>
              <w:rPr>
                <w:rFonts w:eastAsiaTheme="minorHAnsi"/>
                <w:lang w:eastAsia="en-US"/>
              </w:rPr>
            </w:pPr>
            <w:r w:rsidRPr="00B91EE9">
              <w:rPr>
                <w:rFonts w:eastAsiaTheme="minorHAnsi"/>
                <w:lang w:eastAsia="en-US"/>
              </w:rPr>
              <w:t>Примечание</w:t>
            </w:r>
          </w:p>
        </w:tc>
      </w:tr>
      <w:tr w:rsidR="002E2C71" w:rsidRPr="00B91EE9" w:rsidTr="00B91EE9">
        <w:tc>
          <w:tcPr>
            <w:tcW w:w="1737" w:type="dxa"/>
            <w:tcBorders>
              <w:top w:val="single" w:sz="4" w:space="0" w:color="auto"/>
              <w:left w:val="single" w:sz="4" w:space="0" w:color="auto"/>
              <w:bottom w:val="single" w:sz="4" w:space="0" w:color="auto"/>
              <w:right w:val="single" w:sz="4" w:space="0" w:color="auto"/>
            </w:tcBorders>
          </w:tcPr>
          <w:p w:rsidR="002E2C71" w:rsidRDefault="002E2C71" w:rsidP="002E2C71">
            <w:r>
              <w:rPr>
                <w:rFonts w:eastAsiaTheme="minorHAnsi"/>
                <w:lang w:eastAsia="en-US"/>
              </w:rPr>
              <w:t>Подпрограмма 1</w:t>
            </w:r>
          </w:p>
        </w:tc>
        <w:tc>
          <w:tcPr>
            <w:tcW w:w="1563" w:type="dxa"/>
            <w:tcBorders>
              <w:top w:val="single" w:sz="4" w:space="0" w:color="auto"/>
              <w:left w:val="single" w:sz="4" w:space="0" w:color="auto"/>
              <w:bottom w:val="single" w:sz="4" w:space="0" w:color="auto"/>
              <w:right w:val="single" w:sz="4" w:space="0" w:color="auto"/>
            </w:tcBorders>
          </w:tcPr>
          <w:p w:rsidR="002E2C71" w:rsidRDefault="002E2C71" w:rsidP="002E2C71">
            <w:pPr>
              <w:widowControl w:val="0"/>
              <w:autoSpaceDE w:val="0"/>
              <w:autoSpaceDN w:val="0"/>
              <w:adjustRightInd w:val="0"/>
              <w:jc w:val="center"/>
              <w:rPr>
                <w:sz w:val="28"/>
                <w:szCs w:val="28"/>
              </w:rPr>
            </w:pPr>
            <w:r>
              <w:rPr>
                <w:sz w:val="28"/>
                <w:szCs w:val="28"/>
              </w:rPr>
              <w:t>8</w:t>
            </w:r>
          </w:p>
        </w:tc>
        <w:tc>
          <w:tcPr>
            <w:tcW w:w="1563" w:type="dxa"/>
            <w:tcBorders>
              <w:top w:val="single" w:sz="4" w:space="0" w:color="auto"/>
              <w:left w:val="single" w:sz="4" w:space="0" w:color="auto"/>
              <w:bottom w:val="single" w:sz="4" w:space="0" w:color="auto"/>
              <w:right w:val="single" w:sz="4" w:space="0" w:color="auto"/>
            </w:tcBorders>
          </w:tcPr>
          <w:p w:rsidR="002E2C71" w:rsidRDefault="002E2C71" w:rsidP="002E2C71">
            <w:pPr>
              <w:widowControl w:val="0"/>
              <w:autoSpaceDE w:val="0"/>
              <w:autoSpaceDN w:val="0"/>
              <w:adjustRightInd w:val="0"/>
              <w:jc w:val="center"/>
              <w:rPr>
                <w:sz w:val="28"/>
                <w:szCs w:val="28"/>
              </w:rPr>
            </w:pPr>
            <w:r>
              <w:rPr>
                <w:sz w:val="28"/>
                <w:szCs w:val="28"/>
              </w:rPr>
              <w:t>8</w:t>
            </w:r>
          </w:p>
        </w:tc>
        <w:tc>
          <w:tcPr>
            <w:tcW w:w="1574" w:type="dxa"/>
            <w:tcBorders>
              <w:top w:val="single" w:sz="4" w:space="0" w:color="auto"/>
              <w:left w:val="single" w:sz="4" w:space="0" w:color="auto"/>
              <w:bottom w:val="single" w:sz="4" w:space="0" w:color="auto"/>
              <w:right w:val="single" w:sz="4" w:space="0" w:color="auto"/>
            </w:tcBorders>
          </w:tcPr>
          <w:p w:rsidR="002E2C71" w:rsidRDefault="002E2C71" w:rsidP="002E2C71">
            <w:pPr>
              <w:widowControl w:val="0"/>
              <w:autoSpaceDE w:val="0"/>
              <w:autoSpaceDN w:val="0"/>
              <w:adjustRightInd w:val="0"/>
              <w:jc w:val="center"/>
              <w:rPr>
                <w:sz w:val="28"/>
                <w:szCs w:val="28"/>
              </w:rPr>
            </w:pPr>
            <w:r>
              <w:rPr>
                <w:sz w:val="28"/>
                <w:szCs w:val="28"/>
              </w:rPr>
              <w:t>8</w:t>
            </w:r>
          </w:p>
        </w:tc>
        <w:tc>
          <w:tcPr>
            <w:tcW w:w="1563" w:type="dxa"/>
            <w:tcBorders>
              <w:top w:val="single" w:sz="4" w:space="0" w:color="auto"/>
              <w:left w:val="single" w:sz="4" w:space="0" w:color="auto"/>
              <w:bottom w:val="single" w:sz="4" w:space="0" w:color="auto"/>
              <w:right w:val="single" w:sz="4" w:space="0" w:color="auto"/>
            </w:tcBorders>
          </w:tcPr>
          <w:p w:rsidR="002E2C71" w:rsidRDefault="002E2C71" w:rsidP="002E2C71">
            <w:pPr>
              <w:widowControl w:val="0"/>
              <w:autoSpaceDE w:val="0"/>
              <w:autoSpaceDN w:val="0"/>
              <w:adjustRightInd w:val="0"/>
              <w:jc w:val="center"/>
              <w:rPr>
                <w:sz w:val="28"/>
                <w:szCs w:val="28"/>
              </w:rPr>
            </w:pPr>
            <w:r>
              <w:rPr>
                <w:sz w:val="28"/>
                <w:szCs w:val="28"/>
              </w:rPr>
              <w:t>1</w:t>
            </w:r>
          </w:p>
        </w:tc>
        <w:tc>
          <w:tcPr>
            <w:tcW w:w="1570" w:type="dxa"/>
            <w:tcBorders>
              <w:top w:val="single" w:sz="4" w:space="0" w:color="auto"/>
              <w:left w:val="single" w:sz="4" w:space="0" w:color="auto"/>
              <w:bottom w:val="single" w:sz="4" w:space="0" w:color="auto"/>
              <w:right w:val="single" w:sz="4" w:space="0" w:color="auto"/>
            </w:tcBorders>
          </w:tcPr>
          <w:p w:rsidR="002E2C71" w:rsidRPr="00B91EE9" w:rsidRDefault="002E2C71" w:rsidP="002E2C71">
            <w:pPr>
              <w:widowControl w:val="0"/>
              <w:autoSpaceDE w:val="0"/>
              <w:autoSpaceDN w:val="0"/>
              <w:adjustRightInd w:val="0"/>
              <w:spacing w:after="160" w:line="259" w:lineRule="auto"/>
              <w:jc w:val="both"/>
              <w:rPr>
                <w:rFonts w:eastAsiaTheme="minorHAnsi"/>
                <w:sz w:val="28"/>
                <w:szCs w:val="28"/>
                <w:lang w:eastAsia="en-US"/>
              </w:rPr>
            </w:pPr>
          </w:p>
        </w:tc>
      </w:tr>
      <w:tr w:rsidR="00B91EE9" w:rsidRPr="00B91EE9" w:rsidTr="00AA08A8">
        <w:tc>
          <w:tcPr>
            <w:tcW w:w="1737" w:type="dxa"/>
            <w:tcBorders>
              <w:top w:val="single" w:sz="4" w:space="0" w:color="auto"/>
              <w:left w:val="single" w:sz="4" w:space="0" w:color="auto"/>
              <w:bottom w:val="single" w:sz="4" w:space="0" w:color="auto"/>
              <w:right w:val="single" w:sz="4" w:space="0" w:color="auto"/>
            </w:tcBorders>
          </w:tcPr>
          <w:p w:rsidR="00B91EE9" w:rsidRDefault="00B91EE9" w:rsidP="00B91EE9">
            <w:r w:rsidRPr="00B91EE9">
              <w:rPr>
                <w:rFonts w:eastAsiaTheme="minorHAnsi"/>
                <w:lang w:eastAsia="en-US"/>
              </w:rPr>
              <w:t>Подпрограмма 2</w:t>
            </w:r>
          </w:p>
        </w:tc>
        <w:tc>
          <w:tcPr>
            <w:tcW w:w="1563" w:type="dxa"/>
            <w:tcBorders>
              <w:top w:val="single" w:sz="4" w:space="0" w:color="auto"/>
              <w:left w:val="single" w:sz="4" w:space="0" w:color="auto"/>
              <w:bottom w:val="single" w:sz="4" w:space="0" w:color="auto"/>
              <w:right w:val="single" w:sz="4" w:space="0" w:color="auto"/>
            </w:tcBorders>
          </w:tcPr>
          <w:p w:rsidR="00B91EE9" w:rsidRPr="00B91EE9" w:rsidRDefault="00B91EE9" w:rsidP="00B91EE9">
            <w:pPr>
              <w:widowControl w:val="0"/>
              <w:autoSpaceDE w:val="0"/>
              <w:autoSpaceDN w:val="0"/>
              <w:adjustRightInd w:val="0"/>
              <w:spacing w:after="160" w:line="259" w:lineRule="auto"/>
              <w:jc w:val="center"/>
              <w:rPr>
                <w:rFonts w:eastAsiaTheme="minorHAnsi"/>
                <w:sz w:val="28"/>
                <w:szCs w:val="28"/>
                <w:lang w:eastAsia="en-US"/>
              </w:rPr>
            </w:pPr>
            <w:r w:rsidRPr="00B91EE9">
              <w:rPr>
                <w:rFonts w:eastAsiaTheme="minorHAnsi"/>
                <w:sz w:val="28"/>
                <w:szCs w:val="28"/>
                <w:lang w:eastAsia="en-US"/>
              </w:rPr>
              <w:t>5</w:t>
            </w:r>
          </w:p>
        </w:tc>
        <w:tc>
          <w:tcPr>
            <w:tcW w:w="1563" w:type="dxa"/>
            <w:tcBorders>
              <w:top w:val="single" w:sz="4" w:space="0" w:color="auto"/>
              <w:left w:val="single" w:sz="4" w:space="0" w:color="auto"/>
              <w:bottom w:val="single" w:sz="4" w:space="0" w:color="auto"/>
              <w:right w:val="single" w:sz="4" w:space="0" w:color="auto"/>
            </w:tcBorders>
          </w:tcPr>
          <w:p w:rsidR="00B91EE9" w:rsidRPr="00B91EE9" w:rsidRDefault="00B91EE9" w:rsidP="00B91EE9">
            <w:pPr>
              <w:widowControl w:val="0"/>
              <w:autoSpaceDE w:val="0"/>
              <w:autoSpaceDN w:val="0"/>
              <w:adjustRightInd w:val="0"/>
              <w:spacing w:after="160" w:line="259" w:lineRule="auto"/>
              <w:jc w:val="center"/>
              <w:rPr>
                <w:rFonts w:eastAsiaTheme="minorHAnsi"/>
                <w:sz w:val="28"/>
                <w:szCs w:val="28"/>
                <w:lang w:eastAsia="en-US"/>
              </w:rPr>
            </w:pPr>
            <w:r w:rsidRPr="00B91EE9">
              <w:rPr>
                <w:rFonts w:eastAsiaTheme="minorHAnsi"/>
                <w:sz w:val="28"/>
                <w:szCs w:val="28"/>
                <w:lang w:eastAsia="en-US"/>
              </w:rPr>
              <w:t>5</w:t>
            </w:r>
          </w:p>
        </w:tc>
        <w:tc>
          <w:tcPr>
            <w:tcW w:w="1574" w:type="dxa"/>
            <w:tcBorders>
              <w:top w:val="single" w:sz="4" w:space="0" w:color="auto"/>
              <w:left w:val="single" w:sz="4" w:space="0" w:color="auto"/>
              <w:bottom w:val="single" w:sz="4" w:space="0" w:color="auto"/>
              <w:right w:val="single" w:sz="4" w:space="0" w:color="auto"/>
            </w:tcBorders>
          </w:tcPr>
          <w:p w:rsidR="00B91EE9" w:rsidRPr="00B91EE9" w:rsidRDefault="00B91EE9" w:rsidP="00B91EE9">
            <w:pPr>
              <w:widowControl w:val="0"/>
              <w:autoSpaceDE w:val="0"/>
              <w:autoSpaceDN w:val="0"/>
              <w:adjustRightInd w:val="0"/>
              <w:spacing w:after="160" w:line="259" w:lineRule="auto"/>
              <w:jc w:val="center"/>
              <w:rPr>
                <w:rFonts w:eastAsiaTheme="minorHAnsi"/>
                <w:sz w:val="28"/>
                <w:szCs w:val="28"/>
                <w:lang w:eastAsia="en-US"/>
              </w:rPr>
            </w:pPr>
            <w:r w:rsidRPr="00B91EE9">
              <w:rPr>
                <w:rFonts w:eastAsiaTheme="minorHAnsi"/>
                <w:sz w:val="28"/>
                <w:szCs w:val="28"/>
                <w:lang w:eastAsia="en-US"/>
              </w:rPr>
              <w:t>3</w:t>
            </w:r>
          </w:p>
        </w:tc>
        <w:tc>
          <w:tcPr>
            <w:tcW w:w="1563" w:type="dxa"/>
            <w:tcBorders>
              <w:top w:val="single" w:sz="4" w:space="0" w:color="auto"/>
              <w:left w:val="single" w:sz="4" w:space="0" w:color="auto"/>
              <w:bottom w:val="single" w:sz="4" w:space="0" w:color="auto"/>
              <w:right w:val="single" w:sz="4" w:space="0" w:color="auto"/>
            </w:tcBorders>
          </w:tcPr>
          <w:p w:rsidR="00B91EE9" w:rsidRPr="00B91EE9" w:rsidRDefault="00B91EE9" w:rsidP="00B91EE9">
            <w:pPr>
              <w:widowControl w:val="0"/>
              <w:autoSpaceDE w:val="0"/>
              <w:autoSpaceDN w:val="0"/>
              <w:adjustRightInd w:val="0"/>
              <w:spacing w:after="160" w:line="259" w:lineRule="auto"/>
              <w:jc w:val="center"/>
              <w:rPr>
                <w:rFonts w:eastAsiaTheme="minorHAnsi"/>
                <w:sz w:val="28"/>
                <w:szCs w:val="28"/>
                <w:lang w:eastAsia="en-US"/>
              </w:rPr>
            </w:pPr>
            <w:r w:rsidRPr="00B91EE9">
              <w:rPr>
                <w:rFonts w:eastAsiaTheme="minorHAnsi"/>
                <w:sz w:val="28"/>
                <w:szCs w:val="28"/>
                <w:lang w:eastAsia="en-US"/>
              </w:rPr>
              <w:t>0,6</w:t>
            </w:r>
          </w:p>
        </w:tc>
        <w:tc>
          <w:tcPr>
            <w:tcW w:w="1570" w:type="dxa"/>
            <w:tcBorders>
              <w:top w:val="single" w:sz="4" w:space="0" w:color="auto"/>
              <w:left w:val="single" w:sz="4" w:space="0" w:color="auto"/>
              <w:bottom w:val="single" w:sz="4" w:space="0" w:color="auto"/>
              <w:right w:val="single" w:sz="4" w:space="0" w:color="auto"/>
            </w:tcBorders>
          </w:tcPr>
          <w:p w:rsidR="00B91EE9" w:rsidRPr="00B91EE9" w:rsidRDefault="00B91EE9" w:rsidP="00B91EE9">
            <w:pPr>
              <w:widowControl w:val="0"/>
              <w:autoSpaceDE w:val="0"/>
              <w:autoSpaceDN w:val="0"/>
              <w:adjustRightInd w:val="0"/>
              <w:spacing w:after="160" w:line="259" w:lineRule="auto"/>
              <w:jc w:val="both"/>
              <w:rPr>
                <w:rFonts w:eastAsiaTheme="minorHAnsi"/>
                <w:sz w:val="28"/>
                <w:szCs w:val="28"/>
                <w:lang w:eastAsia="en-US"/>
              </w:rPr>
            </w:pPr>
          </w:p>
        </w:tc>
      </w:tr>
      <w:tr w:rsidR="00B91EE9" w:rsidRPr="00B91EE9" w:rsidTr="00AA08A8">
        <w:tc>
          <w:tcPr>
            <w:tcW w:w="1737" w:type="dxa"/>
            <w:tcBorders>
              <w:top w:val="single" w:sz="4" w:space="0" w:color="auto"/>
              <w:left w:val="single" w:sz="4" w:space="0" w:color="auto"/>
              <w:bottom w:val="single" w:sz="4" w:space="0" w:color="auto"/>
              <w:right w:val="single" w:sz="4" w:space="0" w:color="auto"/>
            </w:tcBorders>
          </w:tcPr>
          <w:p w:rsidR="00B91EE9" w:rsidRDefault="00B91EE9" w:rsidP="00B91EE9">
            <w:r>
              <w:rPr>
                <w:rFonts w:eastAsiaTheme="minorHAnsi"/>
                <w:lang w:eastAsia="en-US"/>
              </w:rPr>
              <w:t>Подпрограмма 3</w:t>
            </w:r>
          </w:p>
        </w:tc>
        <w:tc>
          <w:tcPr>
            <w:tcW w:w="1563" w:type="dxa"/>
            <w:tcBorders>
              <w:top w:val="single" w:sz="4" w:space="0" w:color="auto"/>
              <w:left w:val="single" w:sz="4" w:space="0" w:color="auto"/>
              <w:bottom w:val="single" w:sz="4" w:space="0" w:color="auto"/>
              <w:right w:val="single" w:sz="4" w:space="0" w:color="auto"/>
            </w:tcBorders>
          </w:tcPr>
          <w:p w:rsidR="00B91EE9" w:rsidRPr="00B91EE9" w:rsidRDefault="002E2C71" w:rsidP="00B91EE9">
            <w:pPr>
              <w:widowControl w:val="0"/>
              <w:autoSpaceDE w:val="0"/>
              <w:autoSpaceDN w:val="0"/>
              <w:adjustRightInd w:val="0"/>
              <w:spacing w:after="160" w:line="259" w:lineRule="auto"/>
              <w:jc w:val="center"/>
              <w:rPr>
                <w:rFonts w:eastAsiaTheme="minorHAnsi"/>
                <w:sz w:val="28"/>
                <w:szCs w:val="28"/>
                <w:lang w:eastAsia="en-US"/>
              </w:rPr>
            </w:pPr>
            <w:r>
              <w:rPr>
                <w:rFonts w:eastAsiaTheme="minorHAnsi"/>
                <w:sz w:val="28"/>
                <w:szCs w:val="28"/>
                <w:lang w:eastAsia="en-US"/>
              </w:rPr>
              <w:t>10</w:t>
            </w:r>
          </w:p>
        </w:tc>
        <w:tc>
          <w:tcPr>
            <w:tcW w:w="1563" w:type="dxa"/>
            <w:tcBorders>
              <w:top w:val="single" w:sz="4" w:space="0" w:color="auto"/>
              <w:left w:val="single" w:sz="4" w:space="0" w:color="auto"/>
              <w:bottom w:val="single" w:sz="4" w:space="0" w:color="auto"/>
              <w:right w:val="single" w:sz="4" w:space="0" w:color="auto"/>
            </w:tcBorders>
          </w:tcPr>
          <w:p w:rsidR="00B91EE9" w:rsidRPr="00B91EE9" w:rsidRDefault="002E2C71" w:rsidP="00B91EE9">
            <w:pPr>
              <w:widowControl w:val="0"/>
              <w:autoSpaceDE w:val="0"/>
              <w:autoSpaceDN w:val="0"/>
              <w:adjustRightInd w:val="0"/>
              <w:spacing w:after="160" w:line="259" w:lineRule="auto"/>
              <w:jc w:val="center"/>
              <w:rPr>
                <w:rFonts w:eastAsiaTheme="minorHAnsi"/>
                <w:sz w:val="28"/>
                <w:szCs w:val="28"/>
                <w:lang w:eastAsia="en-US"/>
              </w:rPr>
            </w:pPr>
            <w:r>
              <w:rPr>
                <w:rFonts w:eastAsiaTheme="minorHAnsi"/>
                <w:sz w:val="28"/>
                <w:szCs w:val="28"/>
                <w:lang w:eastAsia="en-US"/>
              </w:rPr>
              <w:t>10</w:t>
            </w:r>
          </w:p>
        </w:tc>
        <w:tc>
          <w:tcPr>
            <w:tcW w:w="1574" w:type="dxa"/>
            <w:tcBorders>
              <w:top w:val="single" w:sz="4" w:space="0" w:color="auto"/>
              <w:left w:val="single" w:sz="4" w:space="0" w:color="auto"/>
              <w:bottom w:val="single" w:sz="4" w:space="0" w:color="auto"/>
              <w:right w:val="single" w:sz="4" w:space="0" w:color="auto"/>
            </w:tcBorders>
          </w:tcPr>
          <w:p w:rsidR="00B91EE9" w:rsidRPr="00B91EE9" w:rsidRDefault="002E2C71" w:rsidP="00B91EE9">
            <w:pPr>
              <w:widowControl w:val="0"/>
              <w:autoSpaceDE w:val="0"/>
              <w:autoSpaceDN w:val="0"/>
              <w:adjustRightInd w:val="0"/>
              <w:spacing w:after="160" w:line="259" w:lineRule="auto"/>
              <w:jc w:val="center"/>
              <w:rPr>
                <w:rFonts w:eastAsiaTheme="minorHAnsi"/>
                <w:sz w:val="28"/>
                <w:szCs w:val="28"/>
                <w:lang w:eastAsia="en-US"/>
              </w:rPr>
            </w:pPr>
            <w:r>
              <w:rPr>
                <w:rFonts w:eastAsiaTheme="minorHAnsi"/>
                <w:sz w:val="28"/>
                <w:szCs w:val="28"/>
                <w:lang w:eastAsia="en-US"/>
              </w:rPr>
              <w:t>10</w:t>
            </w:r>
          </w:p>
        </w:tc>
        <w:tc>
          <w:tcPr>
            <w:tcW w:w="1563" w:type="dxa"/>
            <w:tcBorders>
              <w:top w:val="single" w:sz="4" w:space="0" w:color="auto"/>
              <w:left w:val="single" w:sz="4" w:space="0" w:color="auto"/>
              <w:bottom w:val="single" w:sz="4" w:space="0" w:color="auto"/>
              <w:right w:val="single" w:sz="4" w:space="0" w:color="auto"/>
            </w:tcBorders>
          </w:tcPr>
          <w:p w:rsidR="00B91EE9" w:rsidRPr="00B91EE9" w:rsidRDefault="002E2C71" w:rsidP="002E2C71">
            <w:pPr>
              <w:widowControl w:val="0"/>
              <w:autoSpaceDE w:val="0"/>
              <w:autoSpaceDN w:val="0"/>
              <w:adjustRightInd w:val="0"/>
              <w:spacing w:after="160" w:line="259" w:lineRule="auto"/>
              <w:jc w:val="center"/>
              <w:rPr>
                <w:rFonts w:eastAsiaTheme="minorHAnsi"/>
                <w:sz w:val="28"/>
                <w:szCs w:val="28"/>
                <w:lang w:eastAsia="en-US"/>
              </w:rPr>
            </w:pPr>
            <w:r>
              <w:rPr>
                <w:rFonts w:eastAsiaTheme="minorHAnsi"/>
                <w:sz w:val="28"/>
                <w:szCs w:val="28"/>
                <w:lang w:eastAsia="en-US"/>
              </w:rPr>
              <w:t>1</w:t>
            </w:r>
          </w:p>
        </w:tc>
        <w:tc>
          <w:tcPr>
            <w:tcW w:w="1570" w:type="dxa"/>
            <w:tcBorders>
              <w:top w:val="single" w:sz="4" w:space="0" w:color="auto"/>
              <w:left w:val="single" w:sz="4" w:space="0" w:color="auto"/>
              <w:bottom w:val="single" w:sz="4" w:space="0" w:color="auto"/>
              <w:right w:val="single" w:sz="4" w:space="0" w:color="auto"/>
            </w:tcBorders>
          </w:tcPr>
          <w:p w:rsidR="00B91EE9" w:rsidRPr="00B91EE9" w:rsidRDefault="00B91EE9" w:rsidP="00B91EE9">
            <w:pPr>
              <w:widowControl w:val="0"/>
              <w:autoSpaceDE w:val="0"/>
              <w:autoSpaceDN w:val="0"/>
              <w:adjustRightInd w:val="0"/>
              <w:spacing w:after="160" w:line="259" w:lineRule="auto"/>
              <w:jc w:val="both"/>
              <w:rPr>
                <w:rFonts w:eastAsiaTheme="minorHAnsi"/>
                <w:sz w:val="28"/>
                <w:szCs w:val="28"/>
                <w:lang w:eastAsia="en-US"/>
              </w:rPr>
            </w:pPr>
          </w:p>
        </w:tc>
      </w:tr>
      <w:tr w:rsidR="00B91EE9" w:rsidRPr="00B91EE9" w:rsidTr="00AA08A8">
        <w:tc>
          <w:tcPr>
            <w:tcW w:w="1737" w:type="dxa"/>
            <w:tcBorders>
              <w:top w:val="single" w:sz="4" w:space="0" w:color="auto"/>
              <w:left w:val="single" w:sz="4" w:space="0" w:color="auto"/>
              <w:bottom w:val="single" w:sz="4" w:space="0" w:color="auto"/>
              <w:right w:val="single" w:sz="4" w:space="0" w:color="auto"/>
            </w:tcBorders>
          </w:tcPr>
          <w:p w:rsidR="00B91EE9" w:rsidRDefault="00B91EE9" w:rsidP="00B91EE9">
            <w:r>
              <w:rPr>
                <w:rFonts w:eastAsiaTheme="minorHAnsi"/>
                <w:lang w:eastAsia="en-US"/>
              </w:rPr>
              <w:t>Подпрограмма 4</w:t>
            </w:r>
          </w:p>
        </w:tc>
        <w:tc>
          <w:tcPr>
            <w:tcW w:w="1563" w:type="dxa"/>
            <w:tcBorders>
              <w:top w:val="single" w:sz="4" w:space="0" w:color="auto"/>
              <w:left w:val="single" w:sz="4" w:space="0" w:color="auto"/>
              <w:bottom w:val="single" w:sz="4" w:space="0" w:color="auto"/>
              <w:right w:val="single" w:sz="4" w:space="0" w:color="auto"/>
            </w:tcBorders>
          </w:tcPr>
          <w:p w:rsidR="00B91EE9" w:rsidRPr="002865D2" w:rsidRDefault="00B91EE9" w:rsidP="00B91EE9">
            <w:pPr>
              <w:widowControl w:val="0"/>
              <w:autoSpaceDE w:val="0"/>
              <w:autoSpaceDN w:val="0"/>
              <w:adjustRightInd w:val="0"/>
              <w:jc w:val="center"/>
              <w:rPr>
                <w:rFonts w:eastAsia="Calibri"/>
              </w:rPr>
            </w:pPr>
            <w:r>
              <w:rPr>
                <w:rFonts w:eastAsia="Calibri"/>
              </w:rPr>
              <w:t>5</w:t>
            </w:r>
          </w:p>
        </w:tc>
        <w:tc>
          <w:tcPr>
            <w:tcW w:w="1563" w:type="dxa"/>
            <w:tcBorders>
              <w:top w:val="single" w:sz="4" w:space="0" w:color="auto"/>
              <w:left w:val="single" w:sz="4" w:space="0" w:color="auto"/>
              <w:bottom w:val="single" w:sz="4" w:space="0" w:color="auto"/>
              <w:right w:val="single" w:sz="4" w:space="0" w:color="auto"/>
            </w:tcBorders>
          </w:tcPr>
          <w:p w:rsidR="00B91EE9" w:rsidRPr="002865D2" w:rsidRDefault="00B91EE9" w:rsidP="00B91EE9">
            <w:pPr>
              <w:widowControl w:val="0"/>
              <w:autoSpaceDE w:val="0"/>
              <w:autoSpaceDN w:val="0"/>
              <w:adjustRightInd w:val="0"/>
              <w:jc w:val="center"/>
              <w:rPr>
                <w:rFonts w:eastAsia="Calibri"/>
              </w:rPr>
            </w:pPr>
            <w:r>
              <w:rPr>
                <w:rFonts w:eastAsia="Calibri"/>
              </w:rPr>
              <w:t>5</w:t>
            </w:r>
          </w:p>
        </w:tc>
        <w:tc>
          <w:tcPr>
            <w:tcW w:w="1574" w:type="dxa"/>
            <w:tcBorders>
              <w:top w:val="single" w:sz="4" w:space="0" w:color="auto"/>
              <w:left w:val="single" w:sz="4" w:space="0" w:color="auto"/>
              <w:bottom w:val="single" w:sz="4" w:space="0" w:color="auto"/>
              <w:right w:val="single" w:sz="4" w:space="0" w:color="auto"/>
            </w:tcBorders>
          </w:tcPr>
          <w:p w:rsidR="00B91EE9" w:rsidRPr="002865D2" w:rsidRDefault="00B91EE9" w:rsidP="00B91EE9">
            <w:pPr>
              <w:widowControl w:val="0"/>
              <w:autoSpaceDE w:val="0"/>
              <w:autoSpaceDN w:val="0"/>
              <w:adjustRightInd w:val="0"/>
              <w:jc w:val="center"/>
              <w:rPr>
                <w:rFonts w:eastAsia="Calibri"/>
              </w:rPr>
            </w:pPr>
            <w:r>
              <w:rPr>
                <w:rFonts w:eastAsia="Calibri"/>
              </w:rPr>
              <w:t>4</w:t>
            </w:r>
            <w:r w:rsidRPr="002865D2">
              <w:rPr>
                <w:rFonts w:eastAsia="Calibri"/>
              </w:rPr>
              <w:t>,</w:t>
            </w:r>
            <w:r>
              <w:rPr>
                <w:rFonts w:eastAsia="Calibri"/>
              </w:rPr>
              <w:t>33</w:t>
            </w:r>
          </w:p>
        </w:tc>
        <w:tc>
          <w:tcPr>
            <w:tcW w:w="1563" w:type="dxa"/>
            <w:tcBorders>
              <w:top w:val="single" w:sz="4" w:space="0" w:color="auto"/>
              <w:left w:val="single" w:sz="4" w:space="0" w:color="auto"/>
              <w:bottom w:val="single" w:sz="4" w:space="0" w:color="auto"/>
              <w:right w:val="single" w:sz="4" w:space="0" w:color="auto"/>
            </w:tcBorders>
          </w:tcPr>
          <w:p w:rsidR="00B91EE9" w:rsidRPr="002865D2" w:rsidRDefault="00B91EE9" w:rsidP="00B91EE9">
            <w:pPr>
              <w:widowControl w:val="0"/>
              <w:autoSpaceDE w:val="0"/>
              <w:autoSpaceDN w:val="0"/>
              <w:adjustRightInd w:val="0"/>
              <w:jc w:val="center"/>
              <w:rPr>
                <w:rFonts w:eastAsia="Calibri"/>
              </w:rPr>
            </w:pPr>
            <w:r w:rsidRPr="002865D2">
              <w:rPr>
                <w:rFonts w:eastAsia="Calibri"/>
              </w:rPr>
              <w:t>0,8</w:t>
            </w:r>
            <w:r w:rsidR="00A77A4D">
              <w:rPr>
                <w:rFonts w:eastAsia="Calibri"/>
              </w:rPr>
              <w:t>7</w:t>
            </w:r>
          </w:p>
        </w:tc>
        <w:tc>
          <w:tcPr>
            <w:tcW w:w="1570" w:type="dxa"/>
            <w:tcBorders>
              <w:top w:val="single" w:sz="4" w:space="0" w:color="auto"/>
              <w:left w:val="single" w:sz="4" w:space="0" w:color="auto"/>
              <w:bottom w:val="single" w:sz="4" w:space="0" w:color="auto"/>
              <w:right w:val="single" w:sz="4" w:space="0" w:color="auto"/>
            </w:tcBorders>
          </w:tcPr>
          <w:p w:rsidR="00B91EE9" w:rsidRPr="00B91EE9" w:rsidRDefault="00B91EE9" w:rsidP="00B91EE9">
            <w:pPr>
              <w:widowControl w:val="0"/>
              <w:autoSpaceDE w:val="0"/>
              <w:autoSpaceDN w:val="0"/>
              <w:adjustRightInd w:val="0"/>
              <w:spacing w:after="160" w:line="259" w:lineRule="auto"/>
              <w:jc w:val="both"/>
              <w:rPr>
                <w:rFonts w:eastAsiaTheme="minorHAnsi"/>
                <w:sz w:val="28"/>
                <w:szCs w:val="28"/>
                <w:lang w:eastAsia="en-US"/>
              </w:rPr>
            </w:pPr>
          </w:p>
        </w:tc>
      </w:tr>
      <w:tr w:rsidR="00B91EE9" w:rsidRPr="00B91EE9" w:rsidTr="00AA08A8">
        <w:tc>
          <w:tcPr>
            <w:tcW w:w="1737" w:type="dxa"/>
            <w:tcBorders>
              <w:top w:val="single" w:sz="4" w:space="0" w:color="auto"/>
              <w:left w:val="single" w:sz="4" w:space="0" w:color="auto"/>
              <w:bottom w:val="single" w:sz="4" w:space="0" w:color="auto"/>
              <w:right w:val="single" w:sz="4" w:space="0" w:color="auto"/>
            </w:tcBorders>
          </w:tcPr>
          <w:p w:rsidR="00B91EE9" w:rsidRPr="00B91EE9" w:rsidRDefault="00B91EE9" w:rsidP="00B91EE9">
            <w:pPr>
              <w:widowControl w:val="0"/>
              <w:autoSpaceDE w:val="0"/>
              <w:autoSpaceDN w:val="0"/>
              <w:adjustRightInd w:val="0"/>
              <w:spacing w:after="160" w:line="259" w:lineRule="auto"/>
              <w:jc w:val="both"/>
              <w:rPr>
                <w:rFonts w:eastAsiaTheme="minorHAnsi"/>
                <w:lang w:eastAsia="en-US"/>
              </w:rPr>
            </w:pPr>
            <w:r>
              <w:rPr>
                <w:rFonts w:eastAsiaTheme="minorHAnsi"/>
                <w:lang w:eastAsia="en-US"/>
              </w:rPr>
              <w:t>ИТОГО</w:t>
            </w:r>
          </w:p>
        </w:tc>
        <w:tc>
          <w:tcPr>
            <w:tcW w:w="1563" w:type="dxa"/>
            <w:tcBorders>
              <w:top w:val="single" w:sz="4" w:space="0" w:color="auto"/>
              <w:left w:val="single" w:sz="4" w:space="0" w:color="auto"/>
              <w:bottom w:val="single" w:sz="4" w:space="0" w:color="auto"/>
              <w:right w:val="single" w:sz="4" w:space="0" w:color="auto"/>
            </w:tcBorders>
          </w:tcPr>
          <w:p w:rsidR="00B91EE9" w:rsidRPr="00B91EE9" w:rsidRDefault="002E2C71" w:rsidP="00B91EE9">
            <w:pPr>
              <w:widowControl w:val="0"/>
              <w:autoSpaceDE w:val="0"/>
              <w:autoSpaceDN w:val="0"/>
              <w:adjustRightInd w:val="0"/>
              <w:spacing w:after="160" w:line="259" w:lineRule="auto"/>
              <w:jc w:val="center"/>
              <w:rPr>
                <w:rFonts w:eastAsiaTheme="minorHAnsi"/>
                <w:sz w:val="28"/>
                <w:szCs w:val="28"/>
                <w:lang w:eastAsia="en-US"/>
              </w:rPr>
            </w:pPr>
            <w:r>
              <w:rPr>
                <w:rFonts w:eastAsiaTheme="minorHAnsi"/>
                <w:sz w:val="28"/>
                <w:szCs w:val="28"/>
                <w:lang w:eastAsia="en-US"/>
              </w:rPr>
              <w:t>28</w:t>
            </w:r>
          </w:p>
        </w:tc>
        <w:tc>
          <w:tcPr>
            <w:tcW w:w="1563" w:type="dxa"/>
            <w:tcBorders>
              <w:top w:val="single" w:sz="4" w:space="0" w:color="auto"/>
              <w:left w:val="single" w:sz="4" w:space="0" w:color="auto"/>
              <w:bottom w:val="single" w:sz="4" w:space="0" w:color="auto"/>
              <w:right w:val="single" w:sz="4" w:space="0" w:color="auto"/>
            </w:tcBorders>
          </w:tcPr>
          <w:p w:rsidR="00B91EE9" w:rsidRPr="00B91EE9" w:rsidRDefault="002E2C71" w:rsidP="00B91EE9">
            <w:pPr>
              <w:widowControl w:val="0"/>
              <w:autoSpaceDE w:val="0"/>
              <w:autoSpaceDN w:val="0"/>
              <w:adjustRightInd w:val="0"/>
              <w:spacing w:after="160" w:line="259" w:lineRule="auto"/>
              <w:jc w:val="center"/>
              <w:rPr>
                <w:rFonts w:eastAsiaTheme="minorHAnsi"/>
                <w:sz w:val="28"/>
                <w:szCs w:val="28"/>
                <w:lang w:eastAsia="en-US"/>
              </w:rPr>
            </w:pPr>
            <w:r>
              <w:rPr>
                <w:rFonts w:eastAsiaTheme="minorHAnsi"/>
                <w:sz w:val="28"/>
                <w:szCs w:val="28"/>
                <w:lang w:eastAsia="en-US"/>
              </w:rPr>
              <w:t>28</w:t>
            </w:r>
          </w:p>
        </w:tc>
        <w:tc>
          <w:tcPr>
            <w:tcW w:w="1574" w:type="dxa"/>
            <w:tcBorders>
              <w:top w:val="single" w:sz="4" w:space="0" w:color="auto"/>
              <w:left w:val="single" w:sz="4" w:space="0" w:color="auto"/>
              <w:bottom w:val="single" w:sz="4" w:space="0" w:color="auto"/>
              <w:right w:val="single" w:sz="4" w:space="0" w:color="auto"/>
            </w:tcBorders>
          </w:tcPr>
          <w:p w:rsidR="00B91EE9" w:rsidRPr="00B91EE9" w:rsidRDefault="002E2C71" w:rsidP="00B91EE9">
            <w:pPr>
              <w:widowControl w:val="0"/>
              <w:autoSpaceDE w:val="0"/>
              <w:autoSpaceDN w:val="0"/>
              <w:adjustRightInd w:val="0"/>
              <w:spacing w:after="160" w:line="259" w:lineRule="auto"/>
              <w:jc w:val="center"/>
              <w:rPr>
                <w:rFonts w:eastAsiaTheme="minorHAnsi"/>
                <w:sz w:val="28"/>
                <w:szCs w:val="28"/>
                <w:lang w:eastAsia="en-US"/>
              </w:rPr>
            </w:pPr>
            <w:r>
              <w:rPr>
                <w:rFonts w:eastAsiaTheme="minorHAnsi"/>
                <w:sz w:val="28"/>
                <w:szCs w:val="28"/>
                <w:lang w:eastAsia="en-US"/>
              </w:rPr>
              <w:t>25,33</w:t>
            </w:r>
          </w:p>
        </w:tc>
        <w:tc>
          <w:tcPr>
            <w:tcW w:w="1563" w:type="dxa"/>
            <w:tcBorders>
              <w:top w:val="single" w:sz="4" w:space="0" w:color="auto"/>
              <w:left w:val="single" w:sz="4" w:space="0" w:color="auto"/>
              <w:bottom w:val="single" w:sz="4" w:space="0" w:color="auto"/>
              <w:right w:val="single" w:sz="4" w:space="0" w:color="auto"/>
            </w:tcBorders>
          </w:tcPr>
          <w:p w:rsidR="00B91EE9" w:rsidRPr="00B91EE9" w:rsidRDefault="00460B70" w:rsidP="00B91EE9">
            <w:pPr>
              <w:widowControl w:val="0"/>
              <w:autoSpaceDE w:val="0"/>
              <w:autoSpaceDN w:val="0"/>
              <w:adjustRightInd w:val="0"/>
              <w:spacing w:after="160" w:line="259" w:lineRule="auto"/>
              <w:jc w:val="center"/>
              <w:rPr>
                <w:rFonts w:eastAsiaTheme="minorHAnsi"/>
                <w:sz w:val="28"/>
                <w:szCs w:val="28"/>
                <w:lang w:eastAsia="en-US"/>
              </w:rPr>
            </w:pPr>
            <w:r>
              <w:rPr>
                <w:rFonts w:eastAsiaTheme="minorHAnsi"/>
                <w:sz w:val="28"/>
                <w:szCs w:val="28"/>
                <w:lang w:eastAsia="en-US"/>
              </w:rPr>
              <w:t>3,47/4=</w:t>
            </w:r>
            <w:r w:rsidR="002E2C71">
              <w:rPr>
                <w:rFonts w:eastAsiaTheme="minorHAnsi"/>
                <w:sz w:val="28"/>
                <w:szCs w:val="28"/>
                <w:lang w:eastAsia="en-US"/>
              </w:rPr>
              <w:t>0,87</w:t>
            </w:r>
          </w:p>
        </w:tc>
        <w:tc>
          <w:tcPr>
            <w:tcW w:w="1570" w:type="dxa"/>
            <w:tcBorders>
              <w:top w:val="single" w:sz="4" w:space="0" w:color="auto"/>
              <w:left w:val="single" w:sz="4" w:space="0" w:color="auto"/>
              <w:bottom w:val="single" w:sz="4" w:space="0" w:color="auto"/>
              <w:right w:val="single" w:sz="4" w:space="0" w:color="auto"/>
            </w:tcBorders>
          </w:tcPr>
          <w:p w:rsidR="00B91EE9" w:rsidRPr="00B91EE9" w:rsidRDefault="00B91EE9" w:rsidP="00B91EE9">
            <w:pPr>
              <w:widowControl w:val="0"/>
              <w:autoSpaceDE w:val="0"/>
              <w:autoSpaceDN w:val="0"/>
              <w:adjustRightInd w:val="0"/>
              <w:spacing w:after="160" w:line="259" w:lineRule="auto"/>
              <w:jc w:val="both"/>
              <w:rPr>
                <w:rFonts w:eastAsiaTheme="minorHAnsi"/>
                <w:sz w:val="28"/>
                <w:szCs w:val="28"/>
                <w:lang w:eastAsia="en-US"/>
              </w:rPr>
            </w:pPr>
          </w:p>
        </w:tc>
      </w:tr>
    </w:tbl>
    <w:p w:rsidR="00B91EE9" w:rsidRPr="00B91EE9" w:rsidRDefault="00B91EE9" w:rsidP="00B91EE9">
      <w:pPr>
        <w:widowControl w:val="0"/>
        <w:autoSpaceDE w:val="0"/>
        <w:autoSpaceDN w:val="0"/>
        <w:adjustRightInd w:val="0"/>
        <w:ind w:firstLine="540"/>
        <w:jc w:val="both"/>
        <w:rPr>
          <w:rFonts w:eastAsiaTheme="minorHAnsi"/>
          <w:sz w:val="28"/>
          <w:szCs w:val="28"/>
          <w:lang w:eastAsia="en-US"/>
        </w:rPr>
      </w:pPr>
    </w:p>
    <w:p w:rsidR="00B91EE9" w:rsidRPr="00B91EE9" w:rsidRDefault="00B91EE9" w:rsidP="00B91EE9">
      <w:pPr>
        <w:widowControl w:val="0"/>
        <w:autoSpaceDE w:val="0"/>
        <w:autoSpaceDN w:val="0"/>
        <w:adjustRightInd w:val="0"/>
        <w:ind w:firstLine="540"/>
        <w:jc w:val="both"/>
        <w:rPr>
          <w:rFonts w:eastAsiaTheme="minorHAnsi"/>
          <w:lang w:eastAsia="en-US"/>
        </w:rPr>
      </w:pPr>
      <w:r w:rsidRPr="00B91EE9">
        <w:rPr>
          <w:rFonts w:eastAsiaTheme="minorHAnsi"/>
          <w:sz w:val="28"/>
          <w:szCs w:val="28"/>
          <w:lang w:eastAsia="en-US"/>
        </w:rPr>
        <w:t>2) степени соответствия запланированному уровню затрат и эффективности ис</w:t>
      </w:r>
      <w:r w:rsidRPr="00B91EE9">
        <w:rPr>
          <w:rFonts w:eastAsiaTheme="minorHAnsi"/>
          <w:lang w:eastAsia="en-US"/>
        </w:rPr>
        <w:t>пользования средств, направленных на реализацию муниципальной программы (подпрограммы).</w:t>
      </w:r>
    </w:p>
    <w:p w:rsidR="00B91EE9" w:rsidRPr="00B91EE9" w:rsidRDefault="00B91EE9" w:rsidP="00B91EE9">
      <w:pPr>
        <w:widowControl w:val="0"/>
        <w:autoSpaceDE w:val="0"/>
        <w:autoSpaceDN w:val="0"/>
        <w:adjustRightInd w:val="0"/>
        <w:ind w:firstLine="540"/>
        <w:jc w:val="both"/>
        <w:rPr>
          <w:rFonts w:eastAsiaTheme="minorHAnsi"/>
          <w:lang w:eastAsia="en-US"/>
        </w:rPr>
      </w:pPr>
      <w:r w:rsidRPr="00B91EE9">
        <w:rPr>
          <w:rFonts w:eastAsiaTheme="minorHAnsi"/>
          <w:lang w:eastAsia="en-US"/>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программы (подпрограммы) по формуле:</w:t>
      </w:r>
    </w:p>
    <w:p w:rsidR="00B91EE9" w:rsidRPr="00B91EE9" w:rsidRDefault="00B91EE9" w:rsidP="00B91EE9">
      <w:pPr>
        <w:widowControl w:val="0"/>
        <w:autoSpaceDE w:val="0"/>
        <w:autoSpaceDN w:val="0"/>
        <w:adjustRightInd w:val="0"/>
        <w:rPr>
          <w:rFonts w:eastAsiaTheme="minorHAnsi"/>
          <w:lang w:eastAsia="en-US"/>
        </w:rPr>
      </w:pPr>
    </w:p>
    <w:p w:rsidR="00B91EE9" w:rsidRPr="00B91EE9" w:rsidRDefault="00B91EE9" w:rsidP="00B91EE9">
      <w:pPr>
        <w:widowControl w:val="0"/>
        <w:autoSpaceDE w:val="0"/>
        <w:autoSpaceDN w:val="0"/>
        <w:adjustRightInd w:val="0"/>
        <w:ind w:firstLine="540"/>
        <w:jc w:val="both"/>
        <w:rPr>
          <w:rFonts w:eastAsiaTheme="minorHAnsi"/>
          <w:lang w:eastAsia="en-US"/>
        </w:rPr>
      </w:pPr>
      <w:r w:rsidRPr="00B91EE9">
        <w:rPr>
          <w:rFonts w:eastAsiaTheme="minorHAnsi"/>
          <w:noProof/>
        </w:rPr>
        <w:drawing>
          <wp:inline distT="0" distB="0" distL="0" distR="0" wp14:anchorId="64855A1E" wp14:editId="6ADF13BA">
            <wp:extent cx="1057275" cy="23812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p>
    <w:p w:rsidR="00B91EE9" w:rsidRPr="00B91EE9" w:rsidRDefault="00B91EE9" w:rsidP="00B91EE9">
      <w:pPr>
        <w:widowControl w:val="0"/>
        <w:autoSpaceDE w:val="0"/>
        <w:autoSpaceDN w:val="0"/>
        <w:adjustRightInd w:val="0"/>
        <w:rPr>
          <w:rFonts w:eastAsiaTheme="minorHAnsi"/>
          <w:lang w:eastAsia="en-US"/>
        </w:rPr>
      </w:pPr>
    </w:p>
    <w:p w:rsidR="00B91EE9" w:rsidRPr="00B91EE9" w:rsidRDefault="00B91EE9" w:rsidP="00B91EE9">
      <w:pPr>
        <w:widowControl w:val="0"/>
        <w:autoSpaceDE w:val="0"/>
        <w:autoSpaceDN w:val="0"/>
        <w:adjustRightInd w:val="0"/>
        <w:ind w:firstLine="540"/>
        <w:jc w:val="both"/>
        <w:rPr>
          <w:rFonts w:eastAsiaTheme="minorHAnsi"/>
          <w:lang w:eastAsia="en-US"/>
        </w:rPr>
      </w:pPr>
      <w:r w:rsidRPr="00B91EE9">
        <w:rPr>
          <w:rFonts w:eastAsiaTheme="minorHAnsi"/>
          <w:lang w:eastAsia="en-US"/>
        </w:rPr>
        <w:t>где:</w:t>
      </w:r>
    </w:p>
    <w:p w:rsidR="00B91EE9" w:rsidRPr="00B91EE9" w:rsidRDefault="00B91EE9" w:rsidP="00B91EE9">
      <w:pPr>
        <w:widowControl w:val="0"/>
        <w:autoSpaceDE w:val="0"/>
        <w:autoSpaceDN w:val="0"/>
        <w:adjustRightInd w:val="0"/>
        <w:ind w:firstLine="540"/>
        <w:jc w:val="both"/>
        <w:rPr>
          <w:rFonts w:eastAsiaTheme="minorHAnsi"/>
          <w:lang w:eastAsia="en-US"/>
        </w:rPr>
      </w:pPr>
      <w:r w:rsidRPr="00B91EE9">
        <w:rPr>
          <w:rFonts w:eastAsiaTheme="minorHAnsi"/>
          <w:noProof/>
          <w:position w:val="-7"/>
        </w:rPr>
        <w:drawing>
          <wp:inline distT="0" distB="0" distL="0" distR="0" wp14:anchorId="0B04B6D1" wp14:editId="4EE6274C">
            <wp:extent cx="257175" cy="238125"/>
            <wp:effectExtent l="0" t="0" r="9525"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B91EE9">
        <w:rPr>
          <w:rFonts w:eastAsiaTheme="minorHAnsi"/>
          <w:lang w:eastAsia="en-US"/>
        </w:rPr>
        <w:t xml:space="preserve"> - уровень финансирования реализации муниципальной программы (подпрограммы);</w:t>
      </w:r>
    </w:p>
    <w:p w:rsidR="00B91EE9" w:rsidRPr="00B91EE9" w:rsidRDefault="00B91EE9" w:rsidP="00B91EE9">
      <w:pPr>
        <w:widowControl w:val="0"/>
        <w:autoSpaceDE w:val="0"/>
        <w:autoSpaceDN w:val="0"/>
        <w:adjustRightInd w:val="0"/>
        <w:ind w:firstLine="540"/>
        <w:jc w:val="both"/>
        <w:rPr>
          <w:rFonts w:eastAsiaTheme="minorHAnsi"/>
          <w:lang w:eastAsia="en-US"/>
        </w:rPr>
      </w:pPr>
      <w:r w:rsidRPr="00B91EE9">
        <w:rPr>
          <w:rFonts w:eastAsiaTheme="minorHAnsi"/>
          <w:noProof/>
          <w:position w:val="-7"/>
        </w:rPr>
        <w:drawing>
          <wp:inline distT="0" distB="0" distL="0" distR="0" wp14:anchorId="6E7E715D" wp14:editId="03CFE610">
            <wp:extent cx="285750" cy="23812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B91EE9">
        <w:rPr>
          <w:rFonts w:eastAsiaTheme="minorHAnsi"/>
          <w:lang w:eastAsia="en-US"/>
        </w:rPr>
        <w:t xml:space="preserve"> - фактический объем финансовых ресурсов, направленный на реализацию муниципальной программы (подпрограммы);</w:t>
      </w:r>
    </w:p>
    <w:p w:rsidR="00B91EE9" w:rsidRPr="00B91EE9" w:rsidRDefault="00B91EE9" w:rsidP="00B91EE9">
      <w:pPr>
        <w:widowControl w:val="0"/>
        <w:autoSpaceDE w:val="0"/>
        <w:autoSpaceDN w:val="0"/>
        <w:adjustRightInd w:val="0"/>
        <w:ind w:firstLine="540"/>
        <w:jc w:val="both"/>
        <w:rPr>
          <w:rFonts w:eastAsiaTheme="minorHAnsi"/>
          <w:lang w:eastAsia="en-US"/>
        </w:rPr>
      </w:pPr>
      <w:r w:rsidRPr="00B91EE9">
        <w:rPr>
          <w:rFonts w:asciiTheme="minorHAnsi" w:eastAsiaTheme="minorHAnsi" w:hAnsiTheme="minorHAnsi" w:cstheme="minorBidi"/>
          <w:noProof/>
        </w:rPr>
        <w:drawing>
          <wp:inline distT="0" distB="0" distL="0" distR="0" wp14:anchorId="59B9AF3B" wp14:editId="438445D9">
            <wp:extent cx="257175" cy="238125"/>
            <wp:effectExtent l="0" t="0" r="9525"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B91EE9">
        <w:rPr>
          <w:rFonts w:eastAsiaTheme="minorHAnsi"/>
          <w:lang w:eastAsia="en-US"/>
        </w:rPr>
        <w:t xml:space="preserve"> - плановый объем финансовых ресурсов на соответствующий отчетный период.</w:t>
      </w:r>
    </w:p>
    <w:p w:rsidR="00B91EE9" w:rsidRPr="00B91EE9" w:rsidRDefault="00B91EE9" w:rsidP="00B91EE9">
      <w:pPr>
        <w:widowControl w:val="0"/>
        <w:autoSpaceDE w:val="0"/>
        <w:autoSpaceDN w:val="0"/>
        <w:adjustRightInd w:val="0"/>
        <w:ind w:firstLine="540"/>
        <w:jc w:val="both"/>
        <w:rPr>
          <w:rFonts w:eastAsiaTheme="minorHAnsi"/>
          <w:lang w:eastAsia="en-US"/>
        </w:rPr>
      </w:pPr>
      <w:r w:rsidRPr="00B91EE9">
        <w:rPr>
          <w:rFonts w:eastAsiaTheme="minorHAnsi"/>
          <w:lang w:eastAsia="en-US"/>
        </w:rPr>
        <w:tab/>
      </w:r>
    </w:p>
    <w:p w:rsidR="00B91EE9" w:rsidRPr="00B91EE9" w:rsidRDefault="00B91EE9" w:rsidP="00B91EE9">
      <w:pPr>
        <w:widowControl w:val="0"/>
        <w:autoSpaceDE w:val="0"/>
        <w:autoSpaceDN w:val="0"/>
        <w:adjustRightInd w:val="0"/>
        <w:ind w:firstLine="540"/>
        <w:jc w:val="both"/>
        <w:rPr>
          <w:rFonts w:eastAsiaTheme="minorHAnsi"/>
          <w:lang w:eastAsia="en-US"/>
        </w:rPr>
      </w:pPr>
      <w:r w:rsidRPr="00B91EE9">
        <w:rPr>
          <w:rFonts w:eastAsiaTheme="minorHAnsi"/>
          <w:lang w:eastAsia="en-US"/>
        </w:rPr>
        <w:t xml:space="preserve">  Эффективн</w:t>
      </w:r>
      <w:r w:rsidR="002D474D" w:rsidRPr="00316638">
        <w:rPr>
          <w:rFonts w:eastAsiaTheme="minorHAnsi"/>
          <w:lang w:eastAsia="en-US"/>
        </w:rPr>
        <w:t xml:space="preserve">ость реализации (подпрограммы) </w:t>
      </w:r>
      <w:r w:rsidRPr="00B91EE9">
        <w:rPr>
          <w:rFonts w:eastAsiaTheme="minorHAnsi"/>
          <w:lang w:eastAsia="en-US"/>
        </w:rPr>
        <w:t>приведена в таблице:</w:t>
      </w:r>
    </w:p>
    <w:p w:rsidR="00B91EE9" w:rsidRPr="00B91EE9" w:rsidRDefault="00B91EE9" w:rsidP="00B91EE9">
      <w:pPr>
        <w:widowControl w:val="0"/>
        <w:autoSpaceDE w:val="0"/>
        <w:autoSpaceDN w:val="0"/>
        <w:adjustRightInd w:val="0"/>
        <w:ind w:firstLine="540"/>
        <w:jc w:val="both"/>
        <w:rPr>
          <w:rFonts w:eastAsiaTheme="minorHAnsi"/>
          <w:lang w:eastAsia="en-US"/>
        </w:rPr>
      </w:pPr>
    </w:p>
    <w:tbl>
      <w:tblPr>
        <w:tblStyle w:val="10"/>
        <w:tblW w:w="0" w:type="auto"/>
        <w:tblLayout w:type="fixed"/>
        <w:tblLook w:val="04A0" w:firstRow="1" w:lastRow="0" w:firstColumn="1" w:lastColumn="0" w:noHBand="0" w:noVBand="1"/>
      </w:tblPr>
      <w:tblGrid>
        <w:gridCol w:w="1809"/>
        <w:gridCol w:w="1236"/>
        <w:gridCol w:w="1425"/>
        <w:gridCol w:w="1506"/>
        <w:gridCol w:w="1845"/>
        <w:gridCol w:w="1749"/>
      </w:tblGrid>
      <w:tr w:rsidR="00B91EE9" w:rsidRPr="00B91EE9" w:rsidTr="00AA08A8">
        <w:tc>
          <w:tcPr>
            <w:tcW w:w="1809" w:type="dxa"/>
            <w:tcBorders>
              <w:top w:val="single" w:sz="4" w:space="0" w:color="auto"/>
              <w:left w:val="single" w:sz="4" w:space="0" w:color="auto"/>
              <w:bottom w:val="single" w:sz="4" w:space="0" w:color="auto"/>
              <w:right w:val="single" w:sz="4" w:space="0" w:color="auto"/>
            </w:tcBorders>
          </w:tcPr>
          <w:p w:rsidR="00B91EE9" w:rsidRPr="00B91EE9" w:rsidRDefault="00B91EE9" w:rsidP="00B91EE9">
            <w:pPr>
              <w:widowControl w:val="0"/>
              <w:autoSpaceDE w:val="0"/>
              <w:autoSpaceDN w:val="0"/>
              <w:adjustRightInd w:val="0"/>
              <w:spacing w:after="160" w:line="259" w:lineRule="auto"/>
              <w:jc w:val="both"/>
              <w:rPr>
                <w:rFonts w:eastAsiaTheme="minorHAnsi"/>
                <w:b/>
                <w:sz w:val="28"/>
                <w:szCs w:val="28"/>
                <w:lang w:eastAsia="en-US"/>
              </w:rPr>
            </w:pPr>
          </w:p>
        </w:tc>
        <w:tc>
          <w:tcPr>
            <w:tcW w:w="1236" w:type="dxa"/>
            <w:tcBorders>
              <w:top w:val="single" w:sz="4" w:space="0" w:color="auto"/>
              <w:left w:val="single" w:sz="4" w:space="0" w:color="auto"/>
              <w:bottom w:val="single" w:sz="4" w:space="0" w:color="auto"/>
              <w:right w:val="single" w:sz="4" w:space="0" w:color="auto"/>
            </w:tcBorders>
            <w:hideMark/>
          </w:tcPr>
          <w:p w:rsidR="00B91EE9" w:rsidRPr="00B91EE9" w:rsidRDefault="00B91EE9" w:rsidP="00B91EE9">
            <w:pPr>
              <w:widowControl w:val="0"/>
              <w:autoSpaceDE w:val="0"/>
              <w:autoSpaceDN w:val="0"/>
              <w:adjustRightInd w:val="0"/>
              <w:spacing w:after="160" w:line="259" w:lineRule="auto"/>
              <w:jc w:val="both"/>
              <w:rPr>
                <w:rFonts w:eastAsiaTheme="minorHAnsi"/>
                <w:lang w:eastAsia="en-US"/>
              </w:rPr>
            </w:pPr>
            <w:r w:rsidRPr="00B91EE9">
              <w:rPr>
                <w:rFonts w:eastAsiaTheme="minorHAnsi"/>
                <w:lang w:eastAsia="en-US"/>
              </w:rPr>
              <w:t>Степень достижения показателя</w:t>
            </w:r>
          </w:p>
        </w:tc>
        <w:tc>
          <w:tcPr>
            <w:tcW w:w="1425" w:type="dxa"/>
            <w:tcBorders>
              <w:top w:val="single" w:sz="4" w:space="0" w:color="auto"/>
              <w:left w:val="single" w:sz="4" w:space="0" w:color="auto"/>
              <w:bottom w:val="single" w:sz="4" w:space="0" w:color="auto"/>
              <w:right w:val="single" w:sz="4" w:space="0" w:color="auto"/>
            </w:tcBorders>
            <w:hideMark/>
          </w:tcPr>
          <w:p w:rsidR="00B91EE9" w:rsidRPr="00B91EE9" w:rsidRDefault="00B91EE9" w:rsidP="00B91EE9">
            <w:pPr>
              <w:widowControl w:val="0"/>
              <w:autoSpaceDE w:val="0"/>
              <w:autoSpaceDN w:val="0"/>
              <w:adjustRightInd w:val="0"/>
              <w:spacing w:after="160" w:line="259" w:lineRule="auto"/>
              <w:jc w:val="both"/>
              <w:rPr>
                <w:rFonts w:eastAsiaTheme="minorHAnsi"/>
                <w:lang w:eastAsia="en-US"/>
              </w:rPr>
            </w:pPr>
            <w:r w:rsidRPr="00B91EE9">
              <w:rPr>
                <w:rFonts w:eastAsiaTheme="minorHAnsi"/>
                <w:lang w:eastAsia="en-US"/>
              </w:rPr>
              <w:t xml:space="preserve">Плановый </w:t>
            </w:r>
            <w:r>
              <w:rPr>
                <w:rFonts w:eastAsiaTheme="minorHAnsi"/>
                <w:lang w:eastAsia="en-US"/>
              </w:rPr>
              <w:t>объем финансовых ресурсов на 2020</w:t>
            </w:r>
            <w:r w:rsidRPr="00B91EE9">
              <w:rPr>
                <w:rFonts w:eastAsiaTheme="minorHAnsi"/>
                <w:lang w:eastAsia="en-US"/>
              </w:rPr>
              <w:t xml:space="preserve"> год</w:t>
            </w:r>
          </w:p>
        </w:tc>
        <w:tc>
          <w:tcPr>
            <w:tcW w:w="1506" w:type="dxa"/>
            <w:tcBorders>
              <w:top w:val="single" w:sz="4" w:space="0" w:color="auto"/>
              <w:left w:val="single" w:sz="4" w:space="0" w:color="auto"/>
              <w:bottom w:val="single" w:sz="4" w:space="0" w:color="auto"/>
              <w:right w:val="single" w:sz="4" w:space="0" w:color="auto"/>
            </w:tcBorders>
            <w:hideMark/>
          </w:tcPr>
          <w:p w:rsidR="00B91EE9" w:rsidRPr="00B91EE9" w:rsidRDefault="00B91EE9" w:rsidP="00B91EE9">
            <w:pPr>
              <w:widowControl w:val="0"/>
              <w:autoSpaceDE w:val="0"/>
              <w:autoSpaceDN w:val="0"/>
              <w:adjustRightInd w:val="0"/>
              <w:spacing w:after="160" w:line="259" w:lineRule="auto"/>
              <w:jc w:val="both"/>
              <w:rPr>
                <w:rFonts w:eastAsiaTheme="minorHAnsi"/>
                <w:lang w:eastAsia="en-US"/>
              </w:rPr>
            </w:pPr>
            <w:r w:rsidRPr="00B91EE9">
              <w:rPr>
                <w:rFonts w:eastAsiaTheme="minorHAnsi"/>
                <w:lang w:eastAsia="en-US"/>
              </w:rPr>
              <w:t>Фактический</w:t>
            </w:r>
            <w:r>
              <w:rPr>
                <w:rFonts w:eastAsiaTheme="minorHAnsi"/>
                <w:lang w:eastAsia="en-US"/>
              </w:rPr>
              <w:t xml:space="preserve"> объем финансовых ресурсов в 2020</w:t>
            </w:r>
            <w:r w:rsidRPr="00B91EE9">
              <w:rPr>
                <w:rFonts w:eastAsiaTheme="minorHAnsi"/>
                <w:lang w:eastAsia="en-US"/>
              </w:rPr>
              <w:t xml:space="preserve"> году</w:t>
            </w:r>
          </w:p>
        </w:tc>
        <w:tc>
          <w:tcPr>
            <w:tcW w:w="1845" w:type="dxa"/>
            <w:tcBorders>
              <w:top w:val="single" w:sz="4" w:space="0" w:color="auto"/>
              <w:left w:val="single" w:sz="4" w:space="0" w:color="auto"/>
              <w:bottom w:val="single" w:sz="4" w:space="0" w:color="auto"/>
              <w:right w:val="single" w:sz="4" w:space="0" w:color="auto"/>
            </w:tcBorders>
            <w:hideMark/>
          </w:tcPr>
          <w:p w:rsidR="00B91EE9" w:rsidRPr="00B91EE9" w:rsidRDefault="00B91EE9" w:rsidP="00B91EE9">
            <w:pPr>
              <w:widowControl w:val="0"/>
              <w:autoSpaceDE w:val="0"/>
              <w:autoSpaceDN w:val="0"/>
              <w:adjustRightInd w:val="0"/>
              <w:spacing w:after="160" w:line="259" w:lineRule="auto"/>
              <w:jc w:val="both"/>
              <w:rPr>
                <w:rFonts w:eastAsiaTheme="minorHAnsi"/>
                <w:lang w:eastAsia="en-US"/>
              </w:rPr>
            </w:pPr>
            <w:r w:rsidRPr="00B91EE9">
              <w:rPr>
                <w:rFonts w:eastAsiaTheme="minorHAnsi"/>
                <w:lang w:eastAsia="en-US"/>
              </w:rPr>
              <w:t>Уровень финансирования реализации программы (подпрограмм)</w:t>
            </w:r>
          </w:p>
        </w:tc>
        <w:tc>
          <w:tcPr>
            <w:tcW w:w="1749" w:type="dxa"/>
            <w:tcBorders>
              <w:top w:val="single" w:sz="4" w:space="0" w:color="auto"/>
              <w:left w:val="single" w:sz="4" w:space="0" w:color="auto"/>
              <w:bottom w:val="single" w:sz="4" w:space="0" w:color="auto"/>
              <w:right w:val="single" w:sz="4" w:space="0" w:color="auto"/>
            </w:tcBorders>
            <w:hideMark/>
          </w:tcPr>
          <w:p w:rsidR="00B91EE9" w:rsidRPr="00B91EE9" w:rsidRDefault="00B91EE9" w:rsidP="00B91EE9">
            <w:pPr>
              <w:widowControl w:val="0"/>
              <w:autoSpaceDE w:val="0"/>
              <w:autoSpaceDN w:val="0"/>
              <w:adjustRightInd w:val="0"/>
              <w:spacing w:after="160" w:line="259" w:lineRule="auto"/>
              <w:jc w:val="both"/>
              <w:rPr>
                <w:rFonts w:eastAsiaTheme="minorHAnsi"/>
                <w:lang w:eastAsia="en-US"/>
              </w:rPr>
            </w:pPr>
            <w:r w:rsidRPr="00B91EE9">
              <w:rPr>
                <w:rFonts w:eastAsiaTheme="minorHAnsi"/>
                <w:lang w:eastAsia="en-US"/>
              </w:rPr>
              <w:t>Эффективность реализации программы (подпрограмм)</w:t>
            </w:r>
          </w:p>
        </w:tc>
      </w:tr>
      <w:tr w:rsidR="002E2C71" w:rsidRPr="00B91EE9" w:rsidTr="00B91EE9">
        <w:tc>
          <w:tcPr>
            <w:tcW w:w="1809" w:type="dxa"/>
            <w:tcBorders>
              <w:top w:val="single" w:sz="4" w:space="0" w:color="auto"/>
              <w:left w:val="single" w:sz="4" w:space="0" w:color="auto"/>
              <w:bottom w:val="single" w:sz="4" w:space="0" w:color="auto"/>
              <w:right w:val="single" w:sz="4" w:space="0" w:color="auto"/>
            </w:tcBorders>
          </w:tcPr>
          <w:p w:rsidR="002E2C71" w:rsidRDefault="002E2C71" w:rsidP="002E2C71">
            <w:r>
              <w:rPr>
                <w:rFonts w:eastAsiaTheme="minorHAnsi"/>
                <w:lang w:eastAsia="en-US"/>
              </w:rPr>
              <w:t>Подпрограмма 1</w:t>
            </w:r>
          </w:p>
        </w:tc>
        <w:tc>
          <w:tcPr>
            <w:tcW w:w="1236" w:type="dxa"/>
            <w:tcBorders>
              <w:top w:val="single" w:sz="4" w:space="0" w:color="auto"/>
              <w:left w:val="single" w:sz="4" w:space="0" w:color="auto"/>
              <w:bottom w:val="single" w:sz="4" w:space="0" w:color="auto"/>
              <w:right w:val="single" w:sz="4" w:space="0" w:color="auto"/>
            </w:tcBorders>
          </w:tcPr>
          <w:p w:rsidR="002E2C71" w:rsidRDefault="002E2C71" w:rsidP="002E2C71">
            <w:pPr>
              <w:spacing w:after="160" w:line="256" w:lineRule="auto"/>
              <w:jc w:val="center"/>
            </w:pPr>
            <w:r w:rsidRPr="004E5ACF">
              <w:t>1</w:t>
            </w:r>
          </w:p>
        </w:tc>
        <w:tc>
          <w:tcPr>
            <w:tcW w:w="1425" w:type="dxa"/>
            <w:tcBorders>
              <w:top w:val="single" w:sz="4" w:space="0" w:color="auto"/>
              <w:left w:val="single" w:sz="4" w:space="0" w:color="auto"/>
              <w:bottom w:val="single" w:sz="4" w:space="0" w:color="auto"/>
              <w:right w:val="single" w:sz="4" w:space="0" w:color="auto"/>
            </w:tcBorders>
          </w:tcPr>
          <w:p w:rsidR="002E2C71" w:rsidRDefault="002E2C71" w:rsidP="002E2C71">
            <w:pPr>
              <w:widowControl w:val="0"/>
              <w:autoSpaceDE w:val="0"/>
              <w:autoSpaceDN w:val="0"/>
              <w:adjustRightInd w:val="0"/>
              <w:jc w:val="center"/>
            </w:pPr>
            <w:r>
              <w:t>58 026,6</w:t>
            </w:r>
          </w:p>
        </w:tc>
        <w:tc>
          <w:tcPr>
            <w:tcW w:w="1506" w:type="dxa"/>
            <w:tcBorders>
              <w:top w:val="single" w:sz="4" w:space="0" w:color="auto"/>
              <w:left w:val="single" w:sz="4" w:space="0" w:color="auto"/>
              <w:bottom w:val="single" w:sz="4" w:space="0" w:color="auto"/>
              <w:right w:val="single" w:sz="4" w:space="0" w:color="auto"/>
            </w:tcBorders>
          </w:tcPr>
          <w:p w:rsidR="002E2C71" w:rsidRDefault="002E2C71" w:rsidP="002E2C71">
            <w:pPr>
              <w:widowControl w:val="0"/>
              <w:autoSpaceDE w:val="0"/>
              <w:autoSpaceDN w:val="0"/>
              <w:adjustRightInd w:val="0"/>
              <w:jc w:val="center"/>
            </w:pPr>
            <w:r>
              <w:t>58 026,6</w:t>
            </w:r>
          </w:p>
        </w:tc>
        <w:tc>
          <w:tcPr>
            <w:tcW w:w="1845" w:type="dxa"/>
            <w:tcBorders>
              <w:top w:val="single" w:sz="4" w:space="0" w:color="auto"/>
              <w:left w:val="single" w:sz="4" w:space="0" w:color="auto"/>
              <w:bottom w:val="single" w:sz="4" w:space="0" w:color="auto"/>
              <w:right w:val="single" w:sz="4" w:space="0" w:color="auto"/>
            </w:tcBorders>
          </w:tcPr>
          <w:p w:rsidR="002E2C71" w:rsidRDefault="002E2C71" w:rsidP="002E2C71">
            <w:pPr>
              <w:widowControl w:val="0"/>
              <w:autoSpaceDE w:val="0"/>
              <w:autoSpaceDN w:val="0"/>
              <w:adjustRightInd w:val="0"/>
              <w:jc w:val="center"/>
            </w:pPr>
            <w:r>
              <w:t>1</w:t>
            </w:r>
          </w:p>
        </w:tc>
        <w:tc>
          <w:tcPr>
            <w:tcW w:w="1749" w:type="dxa"/>
            <w:tcBorders>
              <w:top w:val="single" w:sz="4" w:space="0" w:color="auto"/>
              <w:left w:val="single" w:sz="4" w:space="0" w:color="auto"/>
              <w:bottom w:val="single" w:sz="4" w:space="0" w:color="auto"/>
              <w:right w:val="single" w:sz="4" w:space="0" w:color="auto"/>
            </w:tcBorders>
          </w:tcPr>
          <w:p w:rsidR="002E2C71" w:rsidRDefault="002E2C71" w:rsidP="002E2C71">
            <w:pPr>
              <w:widowControl w:val="0"/>
              <w:autoSpaceDE w:val="0"/>
              <w:autoSpaceDN w:val="0"/>
              <w:adjustRightInd w:val="0"/>
              <w:jc w:val="center"/>
            </w:pPr>
            <w:r>
              <w:t>1</w:t>
            </w:r>
          </w:p>
        </w:tc>
      </w:tr>
      <w:tr w:rsidR="00B91EE9" w:rsidRPr="00B91EE9" w:rsidTr="00AA08A8">
        <w:tc>
          <w:tcPr>
            <w:tcW w:w="1809" w:type="dxa"/>
            <w:tcBorders>
              <w:top w:val="single" w:sz="4" w:space="0" w:color="auto"/>
              <w:left w:val="single" w:sz="4" w:space="0" w:color="auto"/>
              <w:bottom w:val="single" w:sz="4" w:space="0" w:color="auto"/>
              <w:right w:val="single" w:sz="4" w:space="0" w:color="auto"/>
            </w:tcBorders>
          </w:tcPr>
          <w:p w:rsidR="00B91EE9" w:rsidRDefault="00B91EE9" w:rsidP="00B91EE9">
            <w:r w:rsidRPr="00B91EE9">
              <w:rPr>
                <w:rFonts w:eastAsiaTheme="minorHAnsi"/>
                <w:lang w:eastAsia="en-US"/>
              </w:rPr>
              <w:t>Подпрограмма 2</w:t>
            </w:r>
          </w:p>
        </w:tc>
        <w:tc>
          <w:tcPr>
            <w:tcW w:w="1236" w:type="dxa"/>
            <w:tcBorders>
              <w:top w:val="single" w:sz="4" w:space="0" w:color="auto"/>
              <w:left w:val="single" w:sz="4" w:space="0" w:color="auto"/>
              <w:bottom w:val="single" w:sz="4" w:space="0" w:color="auto"/>
              <w:right w:val="single" w:sz="4" w:space="0" w:color="auto"/>
            </w:tcBorders>
          </w:tcPr>
          <w:p w:rsidR="00B91EE9" w:rsidRPr="00B91EE9" w:rsidRDefault="00B91EE9" w:rsidP="00B91EE9">
            <w:pPr>
              <w:spacing w:after="160" w:line="256" w:lineRule="auto"/>
              <w:jc w:val="center"/>
              <w:rPr>
                <w:rFonts w:eastAsiaTheme="minorHAnsi"/>
                <w:lang w:eastAsia="en-US"/>
              </w:rPr>
            </w:pPr>
            <w:r w:rsidRPr="00B91EE9">
              <w:rPr>
                <w:rFonts w:eastAsiaTheme="minorHAnsi"/>
                <w:lang w:eastAsia="en-US"/>
              </w:rPr>
              <w:t>0,6</w:t>
            </w:r>
          </w:p>
        </w:tc>
        <w:tc>
          <w:tcPr>
            <w:tcW w:w="1425" w:type="dxa"/>
            <w:tcBorders>
              <w:top w:val="single" w:sz="4" w:space="0" w:color="auto"/>
              <w:left w:val="single" w:sz="4" w:space="0" w:color="auto"/>
              <w:bottom w:val="single" w:sz="4" w:space="0" w:color="auto"/>
              <w:right w:val="single" w:sz="4" w:space="0" w:color="auto"/>
            </w:tcBorders>
          </w:tcPr>
          <w:p w:rsidR="00B91EE9" w:rsidRPr="00B91EE9" w:rsidRDefault="00B91EE9" w:rsidP="00B91EE9">
            <w:pPr>
              <w:widowControl w:val="0"/>
              <w:autoSpaceDE w:val="0"/>
              <w:autoSpaceDN w:val="0"/>
              <w:adjustRightInd w:val="0"/>
              <w:spacing w:after="160" w:line="259" w:lineRule="auto"/>
              <w:jc w:val="center"/>
              <w:rPr>
                <w:rFonts w:eastAsiaTheme="minorHAnsi"/>
                <w:lang w:eastAsia="en-US"/>
              </w:rPr>
            </w:pPr>
            <w:r w:rsidRPr="00B91EE9">
              <w:rPr>
                <w:rFonts w:eastAsiaTheme="minorHAnsi"/>
                <w:lang w:eastAsia="en-US"/>
              </w:rPr>
              <w:t>0</w:t>
            </w:r>
          </w:p>
        </w:tc>
        <w:tc>
          <w:tcPr>
            <w:tcW w:w="1506" w:type="dxa"/>
            <w:tcBorders>
              <w:top w:val="single" w:sz="4" w:space="0" w:color="auto"/>
              <w:left w:val="single" w:sz="4" w:space="0" w:color="auto"/>
              <w:bottom w:val="single" w:sz="4" w:space="0" w:color="auto"/>
              <w:right w:val="single" w:sz="4" w:space="0" w:color="auto"/>
            </w:tcBorders>
          </w:tcPr>
          <w:p w:rsidR="00B91EE9" w:rsidRPr="00B91EE9" w:rsidRDefault="00B91EE9" w:rsidP="00B91EE9">
            <w:pPr>
              <w:widowControl w:val="0"/>
              <w:autoSpaceDE w:val="0"/>
              <w:autoSpaceDN w:val="0"/>
              <w:adjustRightInd w:val="0"/>
              <w:spacing w:after="160" w:line="259" w:lineRule="auto"/>
              <w:jc w:val="center"/>
              <w:rPr>
                <w:rFonts w:eastAsiaTheme="minorHAnsi"/>
                <w:lang w:eastAsia="en-US"/>
              </w:rPr>
            </w:pPr>
            <w:r w:rsidRPr="00B91EE9">
              <w:rPr>
                <w:rFonts w:eastAsiaTheme="minorHAnsi"/>
                <w:lang w:eastAsia="en-US"/>
              </w:rPr>
              <w:t>0</w:t>
            </w:r>
          </w:p>
        </w:tc>
        <w:tc>
          <w:tcPr>
            <w:tcW w:w="1845" w:type="dxa"/>
            <w:tcBorders>
              <w:top w:val="single" w:sz="4" w:space="0" w:color="auto"/>
              <w:left w:val="single" w:sz="4" w:space="0" w:color="auto"/>
              <w:bottom w:val="single" w:sz="4" w:space="0" w:color="auto"/>
              <w:right w:val="single" w:sz="4" w:space="0" w:color="auto"/>
            </w:tcBorders>
          </w:tcPr>
          <w:p w:rsidR="00B91EE9" w:rsidRPr="00B91EE9" w:rsidRDefault="002D474D" w:rsidP="00B91EE9">
            <w:pPr>
              <w:widowControl w:val="0"/>
              <w:autoSpaceDE w:val="0"/>
              <w:autoSpaceDN w:val="0"/>
              <w:adjustRightInd w:val="0"/>
              <w:spacing w:after="160" w:line="259" w:lineRule="auto"/>
              <w:jc w:val="center"/>
              <w:rPr>
                <w:rFonts w:eastAsiaTheme="minorHAnsi"/>
                <w:lang w:eastAsia="en-US"/>
              </w:rPr>
            </w:pPr>
            <w:r>
              <w:rPr>
                <w:rFonts w:eastAsiaTheme="minorHAnsi"/>
                <w:lang w:eastAsia="en-US"/>
              </w:rPr>
              <w:t>1</w:t>
            </w:r>
          </w:p>
        </w:tc>
        <w:tc>
          <w:tcPr>
            <w:tcW w:w="1749" w:type="dxa"/>
            <w:tcBorders>
              <w:top w:val="single" w:sz="4" w:space="0" w:color="auto"/>
              <w:left w:val="single" w:sz="4" w:space="0" w:color="auto"/>
              <w:bottom w:val="single" w:sz="4" w:space="0" w:color="auto"/>
              <w:right w:val="single" w:sz="4" w:space="0" w:color="auto"/>
            </w:tcBorders>
          </w:tcPr>
          <w:p w:rsidR="00B91EE9" w:rsidRPr="00B91EE9" w:rsidRDefault="00B91EE9" w:rsidP="00B91EE9">
            <w:pPr>
              <w:widowControl w:val="0"/>
              <w:autoSpaceDE w:val="0"/>
              <w:autoSpaceDN w:val="0"/>
              <w:adjustRightInd w:val="0"/>
              <w:spacing w:after="160" w:line="259" w:lineRule="auto"/>
              <w:jc w:val="center"/>
              <w:rPr>
                <w:rFonts w:eastAsiaTheme="minorHAnsi"/>
                <w:lang w:eastAsia="en-US"/>
              </w:rPr>
            </w:pPr>
            <w:r w:rsidRPr="00B91EE9">
              <w:rPr>
                <w:rFonts w:eastAsiaTheme="minorHAnsi"/>
                <w:lang w:eastAsia="en-US"/>
              </w:rPr>
              <w:t>0,6</w:t>
            </w:r>
          </w:p>
        </w:tc>
      </w:tr>
      <w:tr w:rsidR="00B91EE9" w:rsidRPr="00B91EE9" w:rsidTr="00AA08A8">
        <w:tc>
          <w:tcPr>
            <w:tcW w:w="1809" w:type="dxa"/>
            <w:tcBorders>
              <w:top w:val="single" w:sz="4" w:space="0" w:color="auto"/>
              <w:left w:val="single" w:sz="4" w:space="0" w:color="auto"/>
              <w:bottom w:val="single" w:sz="4" w:space="0" w:color="auto"/>
              <w:right w:val="single" w:sz="4" w:space="0" w:color="auto"/>
            </w:tcBorders>
          </w:tcPr>
          <w:p w:rsidR="00B91EE9" w:rsidRDefault="00B91EE9" w:rsidP="00B91EE9">
            <w:r>
              <w:rPr>
                <w:rFonts w:eastAsiaTheme="minorHAnsi"/>
                <w:lang w:eastAsia="en-US"/>
              </w:rPr>
              <w:t>Подпрограмма 3</w:t>
            </w:r>
          </w:p>
        </w:tc>
        <w:tc>
          <w:tcPr>
            <w:tcW w:w="1236" w:type="dxa"/>
            <w:tcBorders>
              <w:top w:val="single" w:sz="4" w:space="0" w:color="auto"/>
              <w:left w:val="single" w:sz="4" w:space="0" w:color="auto"/>
              <w:bottom w:val="single" w:sz="4" w:space="0" w:color="auto"/>
              <w:right w:val="single" w:sz="4" w:space="0" w:color="auto"/>
            </w:tcBorders>
          </w:tcPr>
          <w:p w:rsidR="00B91EE9" w:rsidRPr="00B91EE9" w:rsidRDefault="002E2C71" w:rsidP="00B91EE9">
            <w:pPr>
              <w:spacing w:after="160" w:line="256" w:lineRule="auto"/>
              <w:jc w:val="center"/>
              <w:rPr>
                <w:rFonts w:eastAsiaTheme="minorHAnsi"/>
                <w:lang w:eastAsia="en-US"/>
              </w:rPr>
            </w:pPr>
            <w:r>
              <w:rPr>
                <w:rFonts w:eastAsiaTheme="minorHAnsi"/>
                <w:lang w:eastAsia="en-US"/>
              </w:rPr>
              <w:t>1</w:t>
            </w:r>
          </w:p>
        </w:tc>
        <w:tc>
          <w:tcPr>
            <w:tcW w:w="1425" w:type="dxa"/>
            <w:tcBorders>
              <w:top w:val="single" w:sz="4" w:space="0" w:color="auto"/>
              <w:left w:val="single" w:sz="4" w:space="0" w:color="auto"/>
              <w:bottom w:val="single" w:sz="4" w:space="0" w:color="auto"/>
              <w:right w:val="single" w:sz="4" w:space="0" w:color="auto"/>
            </w:tcBorders>
          </w:tcPr>
          <w:p w:rsidR="00B91EE9" w:rsidRPr="00B91EE9" w:rsidRDefault="002D474D" w:rsidP="00B91EE9">
            <w:pPr>
              <w:widowControl w:val="0"/>
              <w:autoSpaceDE w:val="0"/>
              <w:autoSpaceDN w:val="0"/>
              <w:adjustRightInd w:val="0"/>
              <w:spacing w:after="160" w:line="259" w:lineRule="auto"/>
              <w:jc w:val="center"/>
              <w:rPr>
                <w:rFonts w:eastAsiaTheme="minorHAnsi"/>
                <w:lang w:eastAsia="en-US"/>
              </w:rPr>
            </w:pPr>
            <w:r>
              <w:rPr>
                <w:rFonts w:eastAsiaTheme="minorHAnsi"/>
                <w:lang w:eastAsia="en-US"/>
              </w:rPr>
              <w:t>175,0</w:t>
            </w:r>
          </w:p>
        </w:tc>
        <w:tc>
          <w:tcPr>
            <w:tcW w:w="1506" w:type="dxa"/>
            <w:tcBorders>
              <w:top w:val="single" w:sz="4" w:space="0" w:color="auto"/>
              <w:left w:val="single" w:sz="4" w:space="0" w:color="auto"/>
              <w:bottom w:val="single" w:sz="4" w:space="0" w:color="auto"/>
              <w:right w:val="single" w:sz="4" w:space="0" w:color="auto"/>
            </w:tcBorders>
          </w:tcPr>
          <w:p w:rsidR="00B91EE9" w:rsidRPr="00B91EE9" w:rsidRDefault="002D474D" w:rsidP="00B91EE9">
            <w:pPr>
              <w:widowControl w:val="0"/>
              <w:autoSpaceDE w:val="0"/>
              <w:autoSpaceDN w:val="0"/>
              <w:adjustRightInd w:val="0"/>
              <w:spacing w:after="160" w:line="259" w:lineRule="auto"/>
              <w:jc w:val="center"/>
              <w:rPr>
                <w:rFonts w:eastAsiaTheme="minorHAnsi"/>
                <w:lang w:eastAsia="en-US"/>
              </w:rPr>
            </w:pPr>
            <w:r>
              <w:rPr>
                <w:rFonts w:eastAsiaTheme="minorHAnsi"/>
                <w:lang w:eastAsia="en-US"/>
              </w:rPr>
              <w:t>175,0</w:t>
            </w:r>
          </w:p>
        </w:tc>
        <w:tc>
          <w:tcPr>
            <w:tcW w:w="1845" w:type="dxa"/>
            <w:tcBorders>
              <w:top w:val="single" w:sz="4" w:space="0" w:color="auto"/>
              <w:left w:val="single" w:sz="4" w:space="0" w:color="auto"/>
              <w:bottom w:val="single" w:sz="4" w:space="0" w:color="auto"/>
              <w:right w:val="single" w:sz="4" w:space="0" w:color="auto"/>
            </w:tcBorders>
          </w:tcPr>
          <w:p w:rsidR="00B91EE9" w:rsidRPr="00B91EE9" w:rsidRDefault="002D474D" w:rsidP="00B91EE9">
            <w:pPr>
              <w:widowControl w:val="0"/>
              <w:autoSpaceDE w:val="0"/>
              <w:autoSpaceDN w:val="0"/>
              <w:adjustRightInd w:val="0"/>
              <w:spacing w:after="160" w:line="259" w:lineRule="auto"/>
              <w:jc w:val="center"/>
              <w:rPr>
                <w:rFonts w:eastAsiaTheme="minorHAnsi"/>
                <w:lang w:eastAsia="en-US"/>
              </w:rPr>
            </w:pPr>
            <w:r>
              <w:rPr>
                <w:rFonts w:eastAsiaTheme="minorHAnsi"/>
                <w:lang w:eastAsia="en-US"/>
              </w:rPr>
              <w:t>1</w:t>
            </w:r>
          </w:p>
        </w:tc>
        <w:tc>
          <w:tcPr>
            <w:tcW w:w="1749" w:type="dxa"/>
            <w:tcBorders>
              <w:top w:val="single" w:sz="4" w:space="0" w:color="auto"/>
              <w:left w:val="single" w:sz="4" w:space="0" w:color="auto"/>
              <w:bottom w:val="single" w:sz="4" w:space="0" w:color="auto"/>
              <w:right w:val="single" w:sz="4" w:space="0" w:color="auto"/>
            </w:tcBorders>
          </w:tcPr>
          <w:p w:rsidR="00B91EE9" w:rsidRPr="00B91EE9" w:rsidRDefault="002D474D" w:rsidP="00B91EE9">
            <w:pPr>
              <w:widowControl w:val="0"/>
              <w:autoSpaceDE w:val="0"/>
              <w:autoSpaceDN w:val="0"/>
              <w:adjustRightInd w:val="0"/>
              <w:spacing w:after="160" w:line="259" w:lineRule="auto"/>
              <w:jc w:val="center"/>
              <w:rPr>
                <w:rFonts w:eastAsiaTheme="minorHAnsi"/>
                <w:lang w:eastAsia="en-US"/>
              </w:rPr>
            </w:pPr>
            <w:r>
              <w:rPr>
                <w:rFonts w:eastAsiaTheme="minorHAnsi"/>
                <w:lang w:eastAsia="en-US"/>
              </w:rPr>
              <w:t>1</w:t>
            </w:r>
          </w:p>
        </w:tc>
      </w:tr>
      <w:tr w:rsidR="002E2C71" w:rsidRPr="00B91EE9" w:rsidTr="00AA08A8">
        <w:tc>
          <w:tcPr>
            <w:tcW w:w="1809" w:type="dxa"/>
            <w:tcBorders>
              <w:top w:val="single" w:sz="4" w:space="0" w:color="auto"/>
              <w:left w:val="single" w:sz="4" w:space="0" w:color="auto"/>
              <w:bottom w:val="single" w:sz="4" w:space="0" w:color="auto"/>
              <w:right w:val="single" w:sz="4" w:space="0" w:color="auto"/>
            </w:tcBorders>
          </w:tcPr>
          <w:p w:rsidR="002E2C71" w:rsidRDefault="002E2C71" w:rsidP="002E2C71">
            <w:r>
              <w:rPr>
                <w:rFonts w:eastAsiaTheme="minorHAnsi"/>
                <w:lang w:eastAsia="en-US"/>
              </w:rPr>
              <w:t>Подпрограмма 4</w:t>
            </w:r>
          </w:p>
        </w:tc>
        <w:tc>
          <w:tcPr>
            <w:tcW w:w="1236" w:type="dxa"/>
            <w:tcBorders>
              <w:top w:val="single" w:sz="4" w:space="0" w:color="auto"/>
              <w:left w:val="single" w:sz="4" w:space="0" w:color="auto"/>
              <w:bottom w:val="single" w:sz="4" w:space="0" w:color="auto"/>
              <w:right w:val="single" w:sz="4" w:space="0" w:color="auto"/>
            </w:tcBorders>
          </w:tcPr>
          <w:p w:rsidR="002E2C71" w:rsidRPr="002865D2" w:rsidRDefault="002E2C71" w:rsidP="002E2C71">
            <w:pPr>
              <w:widowControl w:val="0"/>
              <w:autoSpaceDE w:val="0"/>
              <w:autoSpaceDN w:val="0"/>
              <w:adjustRightInd w:val="0"/>
              <w:jc w:val="center"/>
            </w:pPr>
            <w:r w:rsidRPr="002865D2">
              <w:t>0,8</w:t>
            </w:r>
            <w:r w:rsidR="00A77A4D">
              <w:t>7</w:t>
            </w:r>
          </w:p>
        </w:tc>
        <w:tc>
          <w:tcPr>
            <w:tcW w:w="1425" w:type="dxa"/>
            <w:tcBorders>
              <w:top w:val="single" w:sz="4" w:space="0" w:color="auto"/>
              <w:left w:val="single" w:sz="4" w:space="0" w:color="auto"/>
              <w:bottom w:val="single" w:sz="4" w:space="0" w:color="auto"/>
              <w:right w:val="single" w:sz="4" w:space="0" w:color="auto"/>
            </w:tcBorders>
          </w:tcPr>
          <w:p w:rsidR="002E2C71" w:rsidRPr="002865D2" w:rsidRDefault="002E2C71" w:rsidP="002E2C71">
            <w:pPr>
              <w:widowControl w:val="0"/>
              <w:autoSpaceDE w:val="0"/>
              <w:autoSpaceDN w:val="0"/>
              <w:adjustRightInd w:val="0"/>
              <w:jc w:val="center"/>
            </w:pPr>
            <w:r>
              <w:t>5434,3</w:t>
            </w:r>
          </w:p>
        </w:tc>
        <w:tc>
          <w:tcPr>
            <w:tcW w:w="1506" w:type="dxa"/>
            <w:tcBorders>
              <w:top w:val="single" w:sz="4" w:space="0" w:color="auto"/>
              <w:left w:val="single" w:sz="4" w:space="0" w:color="auto"/>
              <w:bottom w:val="single" w:sz="4" w:space="0" w:color="auto"/>
              <w:right w:val="single" w:sz="4" w:space="0" w:color="auto"/>
            </w:tcBorders>
          </w:tcPr>
          <w:p w:rsidR="002E2C71" w:rsidRPr="002865D2" w:rsidRDefault="002E2C71" w:rsidP="002E2C71">
            <w:pPr>
              <w:widowControl w:val="0"/>
              <w:autoSpaceDE w:val="0"/>
              <w:autoSpaceDN w:val="0"/>
              <w:adjustRightInd w:val="0"/>
              <w:jc w:val="center"/>
            </w:pPr>
            <w:r>
              <w:t>4952,7</w:t>
            </w:r>
          </w:p>
        </w:tc>
        <w:tc>
          <w:tcPr>
            <w:tcW w:w="1845" w:type="dxa"/>
            <w:tcBorders>
              <w:top w:val="single" w:sz="4" w:space="0" w:color="auto"/>
              <w:left w:val="single" w:sz="4" w:space="0" w:color="auto"/>
              <w:bottom w:val="single" w:sz="4" w:space="0" w:color="auto"/>
              <w:right w:val="single" w:sz="4" w:space="0" w:color="auto"/>
            </w:tcBorders>
          </w:tcPr>
          <w:p w:rsidR="002E2C71" w:rsidRPr="002865D2" w:rsidRDefault="002E2C71" w:rsidP="002E2C71">
            <w:pPr>
              <w:widowControl w:val="0"/>
              <w:autoSpaceDE w:val="0"/>
              <w:autoSpaceDN w:val="0"/>
              <w:adjustRightInd w:val="0"/>
              <w:jc w:val="center"/>
            </w:pPr>
            <w:r>
              <w:t>0,91</w:t>
            </w:r>
          </w:p>
        </w:tc>
        <w:tc>
          <w:tcPr>
            <w:tcW w:w="1749" w:type="dxa"/>
            <w:tcBorders>
              <w:top w:val="single" w:sz="4" w:space="0" w:color="auto"/>
              <w:left w:val="single" w:sz="4" w:space="0" w:color="auto"/>
              <w:bottom w:val="single" w:sz="4" w:space="0" w:color="auto"/>
              <w:right w:val="single" w:sz="4" w:space="0" w:color="auto"/>
            </w:tcBorders>
          </w:tcPr>
          <w:p w:rsidR="002E2C71" w:rsidRPr="002865D2" w:rsidRDefault="002E2C71" w:rsidP="002E2C71">
            <w:pPr>
              <w:widowControl w:val="0"/>
              <w:autoSpaceDE w:val="0"/>
              <w:autoSpaceDN w:val="0"/>
              <w:adjustRightInd w:val="0"/>
              <w:jc w:val="center"/>
            </w:pPr>
            <w:r w:rsidRPr="002865D2">
              <w:t>0</w:t>
            </w:r>
            <w:r w:rsidR="00A77A4D">
              <w:t>,7</w:t>
            </w:r>
            <w:r>
              <w:t>8</w:t>
            </w:r>
          </w:p>
        </w:tc>
      </w:tr>
      <w:tr w:rsidR="00B91EE9" w:rsidRPr="00B91EE9" w:rsidTr="00AA08A8">
        <w:tc>
          <w:tcPr>
            <w:tcW w:w="1809" w:type="dxa"/>
            <w:tcBorders>
              <w:top w:val="single" w:sz="4" w:space="0" w:color="auto"/>
              <w:left w:val="single" w:sz="4" w:space="0" w:color="auto"/>
              <w:bottom w:val="single" w:sz="4" w:space="0" w:color="auto"/>
              <w:right w:val="single" w:sz="4" w:space="0" w:color="auto"/>
            </w:tcBorders>
          </w:tcPr>
          <w:p w:rsidR="00B91EE9" w:rsidRPr="00B91EE9" w:rsidRDefault="00B91EE9" w:rsidP="00B91EE9">
            <w:pPr>
              <w:widowControl w:val="0"/>
              <w:autoSpaceDE w:val="0"/>
              <w:autoSpaceDN w:val="0"/>
              <w:adjustRightInd w:val="0"/>
              <w:spacing w:after="160" w:line="259" w:lineRule="auto"/>
              <w:jc w:val="center"/>
              <w:rPr>
                <w:rFonts w:eastAsiaTheme="minorHAnsi"/>
                <w:lang w:eastAsia="en-US"/>
              </w:rPr>
            </w:pPr>
            <w:r>
              <w:rPr>
                <w:rFonts w:eastAsiaTheme="minorHAnsi"/>
                <w:lang w:eastAsia="en-US"/>
              </w:rPr>
              <w:t>ИТОГО</w:t>
            </w:r>
          </w:p>
        </w:tc>
        <w:tc>
          <w:tcPr>
            <w:tcW w:w="1236" w:type="dxa"/>
            <w:tcBorders>
              <w:top w:val="single" w:sz="4" w:space="0" w:color="auto"/>
              <w:left w:val="single" w:sz="4" w:space="0" w:color="auto"/>
              <w:bottom w:val="single" w:sz="4" w:space="0" w:color="auto"/>
              <w:right w:val="single" w:sz="4" w:space="0" w:color="auto"/>
            </w:tcBorders>
          </w:tcPr>
          <w:p w:rsidR="00B91EE9" w:rsidRPr="00B91EE9" w:rsidRDefault="00460B70" w:rsidP="00B91EE9">
            <w:pPr>
              <w:spacing w:after="160" w:line="256" w:lineRule="auto"/>
              <w:jc w:val="center"/>
              <w:rPr>
                <w:rFonts w:eastAsiaTheme="minorHAnsi"/>
                <w:lang w:eastAsia="en-US"/>
              </w:rPr>
            </w:pPr>
            <w:r>
              <w:rPr>
                <w:rFonts w:eastAsiaTheme="minorHAnsi"/>
                <w:lang w:eastAsia="en-US"/>
              </w:rPr>
              <w:t>3,47/4</w:t>
            </w:r>
            <w:r w:rsidR="00F47DFE">
              <w:rPr>
                <w:rFonts w:eastAsiaTheme="minorHAnsi"/>
                <w:lang w:eastAsia="en-US"/>
              </w:rPr>
              <w:t xml:space="preserve"> </w:t>
            </w:r>
            <w:r>
              <w:rPr>
                <w:rFonts w:eastAsiaTheme="minorHAnsi"/>
                <w:lang w:eastAsia="en-US"/>
              </w:rPr>
              <w:t>=</w:t>
            </w:r>
            <w:r w:rsidR="00F47DFE">
              <w:rPr>
                <w:rFonts w:eastAsiaTheme="minorHAnsi"/>
                <w:lang w:eastAsia="en-US"/>
              </w:rPr>
              <w:t xml:space="preserve"> </w:t>
            </w:r>
            <w:r w:rsidR="002E2C71">
              <w:rPr>
                <w:rFonts w:eastAsiaTheme="minorHAnsi"/>
                <w:lang w:eastAsia="en-US"/>
              </w:rPr>
              <w:t>0,87</w:t>
            </w:r>
          </w:p>
        </w:tc>
        <w:tc>
          <w:tcPr>
            <w:tcW w:w="1425" w:type="dxa"/>
            <w:tcBorders>
              <w:top w:val="single" w:sz="4" w:space="0" w:color="auto"/>
              <w:left w:val="single" w:sz="4" w:space="0" w:color="auto"/>
              <w:bottom w:val="single" w:sz="4" w:space="0" w:color="auto"/>
              <w:right w:val="single" w:sz="4" w:space="0" w:color="auto"/>
            </w:tcBorders>
          </w:tcPr>
          <w:p w:rsidR="00B91EE9" w:rsidRPr="00B91EE9" w:rsidRDefault="002D474D" w:rsidP="00B91EE9">
            <w:pPr>
              <w:widowControl w:val="0"/>
              <w:autoSpaceDE w:val="0"/>
              <w:autoSpaceDN w:val="0"/>
              <w:adjustRightInd w:val="0"/>
              <w:spacing w:after="160" w:line="259" w:lineRule="auto"/>
              <w:jc w:val="center"/>
              <w:rPr>
                <w:rFonts w:eastAsiaTheme="minorHAnsi"/>
                <w:lang w:eastAsia="en-US"/>
              </w:rPr>
            </w:pPr>
            <w:r>
              <w:rPr>
                <w:rFonts w:eastAsiaTheme="minorHAnsi"/>
                <w:lang w:eastAsia="en-US"/>
              </w:rPr>
              <w:t>63635,9</w:t>
            </w:r>
          </w:p>
        </w:tc>
        <w:tc>
          <w:tcPr>
            <w:tcW w:w="1506" w:type="dxa"/>
            <w:tcBorders>
              <w:top w:val="single" w:sz="4" w:space="0" w:color="auto"/>
              <w:left w:val="single" w:sz="4" w:space="0" w:color="auto"/>
              <w:bottom w:val="single" w:sz="4" w:space="0" w:color="auto"/>
              <w:right w:val="single" w:sz="4" w:space="0" w:color="auto"/>
            </w:tcBorders>
          </w:tcPr>
          <w:p w:rsidR="00B91EE9" w:rsidRPr="00B91EE9" w:rsidRDefault="002D474D" w:rsidP="00B91EE9">
            <w:pPr>
              <w:widowControl w:val="0"/>
              <w:autoSpaceDE w:val="0"/>
              <w:autoSpaceDN w:val="0"/>
              <w:adjustRightInd w:val="0"/>
              <w:spacing w:after="160" w:line="259" w:lineRule="auto"/>
              <w:jc w:val="center"/>
              <w:rPr>
                <w:rFonts w:eastAsiaTheme="minorHAnsi"/>
                <w:lang w:eastAsia="en-US"/>
              </w:rPr>
            </w:pPr>
            <w:r>
              <w:rPr>
                <w:rFonts w:eastAsiaTheme="minorHAnsi"/>
                <w:lang w:eastAsia="en-US"/>
              </w:rPr>
              <w:t>63154,3</w:t>
            </w:r>
          </w:p>
        </w:tc>
        <w:tc>
          <w:tcPr>
            <w:tcW w:w="1845" w:type="dxa"/>
            <w:tcBorders>
              <w:top w:val="single" w:sz="4" w:space="0" w:color="auto"/>
              <w:left w:val="single" w:sz="4" w:space="0" w:color="auto"/>
              <w:bottom w:val="single" w:sz="4" w:space="0" w:color="auto"/>
              <w:right w:val="single" w:sz="4" w:space="0" w:color="auto"/>
            </w:tcBorders>
          </w:tcPr>
          <w:p w:rsidR="00B91EE9" w:rsidRPr="00B91EE9" w:rsidRDefault="00F47DFE" w:rsidP="00B91EE9">
            <w:pPr>
              <w:widowControl w:val="0"/>
              <w:autoSpaceDE w:val="0"/>
              <w:autoSpaceDN w:val="0"/>
              <w:adjustRightInd w:val="0"/>
              <w:spacing w:after="160" w:line="259" w:lineRule="auto"/>
              <w:jc w:val="center"/>
              <w:rPr>
                <w:rFonts w:eastAsiaTheme="minorHAnsi"/>
                <w:lang w:eastAsia="en-US"/>
              </w:rPr>
            </w:pPr>
            <w:r>
              <w:rPr>
                <w:rFonts w:eastAsiaTheme="minorHAnsi"/>
                <w:lang w:eastAsia="en-US"/>
              </w:rPr>
              <w:t xml:space="preserve">3,91/4 = </w:t>
            </w:r>
            <w:r w:rsidR="002D474D">
              <w:rPr>
                <w:rFonts w:eastAsiaTheme="minorHAnsi"/>
                <w:lang w:eastAsia="en-US"/>
              </w:rPr>
              <w:t>0,98</w:t>
            </w:r>
          </w:p>
        </w:tc>
        <w:tc>
          <w:tcPr>
            <w:tcW w:w="1749" w:type="dxa"/>
            <w:tcBorders>
              <w:top w:val="single" w:sz="4" w:space="0" w:color="auto"/>
              <w:left w:val="single" w:sz="4" w:space="0" w:color="auto"/>
              <w:bottom w:val="single" w:sz="4" w:space="0" w:color="auto"/>
              <w:right w:val="single" w:sz="4" w:space="0" w:color="auto"/>
            </w:tcBorders>
          </w:tcPr>
          <w:p w:rsidR="00B91EE9" w:rsidRPr="00B91EE9" w:rsidRDefault="00F47DFE" w:rsidP="00B91EE9">
            <w:pPr>
              <w:widowControl w:val="0"/>
              <w:autoSpaceDE w:val="0"/>
              <w:autoSpaceDN w:val="0"/>
              <w:adjustRightInd w:val="0"/>
              <w:spacing w:after="160" w:line="259" w:lineRule="auto"/>
              <w:jc w:val="center"/>
              <w:rPr>
                <w:rFonts w:eastAsiaTheme="minorHAnsi"/>
                <w:lang w:eastAsia="en-US"/>
              </w:rPr>
            </w:pPr>
            <w:r>
              <w:rPr>
                <w:rFonts w:eastAsiaTheme="minorHAnsi"/>
                <w:lang w:eastAsia="en-US"/>
              </w:rPr>
              <w:t xml:space="preserve">3,38/4 = </w:t>
            </w:r>
            <w:r w:rsidR="002D474D">
              <w:rPr>
                <w:rFonts w:eastAsiaTheme="minorHAnsi"/>
                <w:lang w:eastAsia="en-US"/>
              </w:rPr>
              <w:t>0,85</w:t>
            </w:r>
          </w:p>
        </w:tc>
      </w:tr>
    </w:tbl>
    <w:p w:rsidR="00B91EE9" w:rsidRPr="00B91EE9" w:rsidRDefault="00B91EE9" w:rsidP="00B91EE9">
      <w:pPr>
        <w:widowControl w:val="0"/>
        <w:autoSpaceDE w:val="0"/>
        <w:autoSpaceDN w:val="0"/>
        <w:adjustRightInd w:val="0"/>
        <w:ind w:firstLine="540"/>
        <w:jc w:val="both"/>
        <w:rPr>
          <w:rFonts w:eastAsiaTheme="minorHAnsi"/>
          <w:sz w:val="28"/>
          <w:szCs w:val="28"/>
          <w:lang w:eastAsia="en-US"/>
        </w:rPr>
      </w:pPr>
    </w:p>
    <w:p w:rsidR="00921302" w:rsidRPr="00316638" w:rsidRDefault="00B91EE9" w:rsidP="002D474D">
      <w:pPr>
        <w:widowControl w:val="0"/>
        <w:autoSpaceDE w:val="0"/>
        <w:autoSpaceDN w:val="0"/>
        <w:adjustRightInd w:val="0"/>
        <w:ind w:firstLine="540"/>
        <w:jc w:val="both"/>
      </w:pPr>
      <w:r w:rsidRPr="00B91EE9">
        <w:rPr>
          <w:rFonts w:eastAsiaTheme="minorHAnsi"/>
          <w:lang w:eastAsia="en-US"/>
        </w:rPr>
        <w:t>Муниципальная программа муниципального района «Сысольский»</w:t>
      </w:r>
      <w:r w:rsidR="002D474D" w:rsidRPr="00316638">
        <w:rPr>
          <w:rFonts w:eastAsiaTheme="minorHAnsi"/>
          <w:lang w:eastAsia="en-US"/>
        </w:rPr>
        <w:t xml:space="preserve"> </w:t>
      </w:r>
      <w:r w:rsidR="002D474D" w:rsidRPr="00B91EE9">
        <w:rPr>
          <w:rFonts w:eastAsiaTheme="minorHAnsi"/>
          <w:lang w:eastAsia="en-US"/>
        </w:rPr>
        <w:t>«Развитие системы муниципального управления в мун</w:t>
      </w:r>
      <w:r w:rsidR="002D474D" w:rsidRPr="00316638">
        <w:rPr>
          <w:rFonts w:eastAsiaTheme="minorHAnsi"/>
          <w:lang w:eastAsia="en-US"/>
        </w:rPr>
        <w:t>иципальном районе «Сысольский»</w:t>
      </w:r>
      <w:r w:rsidRPr="00B91EE9">
        <w:rPr>
          <w:rFonts w:eastAsiaTheme="minorHAnsi"/>
          <w:lang w:eastAsia="en-US"/>
        </w:rPr>
        <w:t xml:space="preserve">, исходя из критериев оценки эффективности, определена как </w:t>
      </w:r>
      <w:r w:rsidR="002D474D" w:rsidRPr="00316638">
        <w:rPr>
          <w:rFonts w:eastAsiaTheme="minorHAnsi"/>
          <w:lang w:eastAsia="en-US"/>
        </w:rPr>
        <w:t>эффективная.</w:t>
      </w:r>
    </w:p>
    <w:p w:rsidR="00BE061D" w:rsidRDefault="00B75DE4" w:rsidP="00B75DE4">
      <w:pPr>
        <w:tabs>
          <w:tab w:val="left" w:pos="7611"/>
        </w:tabs>
        <w:ind w:firstLine="540"/>
      </w:pPr>
      <w:r>
        <w:tab/>
      </w:r>
    </w:p>
    <w:p w:rsidR="00B75DE4" w:rsidRDefault="00B75DE4" w:rsidP="00B75DE4">
      <w:pPr>
        <w:jc w:val="center"/>
        <w:rPr>
          <w:b/>
          <w:bCs/>
        </w:rPr>
      </w:pPr>
      <w:r w:rsidRPr="009874CA">
        <w:rPr>
          <w:b/>
          <w:bCs/>
        </w:rPr>
        <w:t>Муниципальная программа «Безопасность жизнедеятельности населения»</w:t>
      </w:r>
    </w:p>
    <w:p w:rsidR="00B75DE4" w:rsidRPr="009874CA" w:rsidRDefault="00B75DE4" w:rsidP="00B75DE4">
      <w:pPr>
        <w:jc w:val="center"/>
      </w:pPr>
    </w:p>
    <w:p w:rsidR="00B75DE4" w:rsidRPr="008F146F" w:rsidRDefault="00B75DE4" w:rsidP="00B75DE4">
      <w:pPr>
        <w:adjustRightInd w:val="0"/>
        <w:ind w:firstLine="567"/>
        <w:jc w:val="both"/>
        <w:rPr>
          <w:color w:val="000000"/>
        </w:rPr>
      </w:pPr>
      <w:r w:rsidRPr="008F146F">
        <w:rPr>
          <w:b/>
          <w:bCs/>
        </w:rPr>
        <w:t xml:space="preserve">Цель муниципальной программы – </w:t>
      </w:r>
      <w:r w:rsidRPr="008F146F">
        <w:rPr>
          <w:color w:val="000000"/>
        </w:rPr>
        <w:t>обеспечение безопасности жизнедеятельности населения на территории муниципального района «Сысольский».</w:t>
      </w:r>
    </w:p>
    <w:p w:rsidR="00B75DE4" w:rsidRPr="008F146F" w:rsidRDefault="00B75DE4" w:rsidP="00B75DE4">
      <w:pPr>
        <w:adjustRightInd w:val="0"/>
        <w:ind w:firstLine="567"/>
        <w:jc w:val="both"/>
      </w:pPr>
      <w:r w:rsidRPr="008F146F">
        <w:rPr>
          <w:b/>
          <w:bCs/>
        </w:rPr>
        <w:t>Ответственный исполнитель муниципальной программы</w:t>
      </w:r>
      <w:r w:rsidRPr="008F146F">
        <w:t xml:space="preserve"> – </w:t>
      </w:r>
      <w:r w:rsidRPr="008F146F">
        <w:rPr>
          <w:color w:val="000000"/>
        </w:rPr>
        <w:t>Администрация муниципального района «Сысольский».</w:t>
      </w:r>
    </w:p>
    <w:p w:rsidR="00B75DE4" w:rsidRDefault="00B75DE4" w:rsidP="00B75DE4">
      <w:pPr>
        <w:tabs>
          <w:tab w:val="left" w:pos="7611"/>
        </w:tabs>
        <w:ind w:firstLine="540"/>
        <w:rPr>
          <w:b/>
        </w:rPr>
      </w:pPr>
    </w:p>
    <w:p w:rsidR="00B75DE4" w:rsidRPr="00B75DE4" w:rsidRDefault="00B75DE4" w:rsidP="00B75DE4">
      <w:pPr>
        <w:tabs>
          <w:tab w:val="left" w:pos="7611"/>
        </w:tabs>
        <w:ind w:firstLine="540"/>
        <w:rPr>
          <w:b/>
        </w:rPr>
      </w:pPr>
      <w:r w:rsidRPr="00B75DE4">
        <w:rPr>
          <w:b/>
        </w:rPr>
        <w:t>ОТЧЕТ НЕ ПРЕДСТАВЛЕН!</w:t>
      </w:r>
    </w:p>
    <w:p w:rsidR="00B75DE4" w:rsidRPr="00316638" w:rsidRDefault="00B75DE4" w:rsidP="00B75DE4">
      <w:pPr>
        <w:tabs>
          <w:tab w:val="left" w:pos="7611"/>
        </w:tabs>
        <w:ind w:firstLine="540"/>
      </w:pPr>
    </w:p>
    <w:p w:rsidR="007C0B05" w:rsidRDefault="007C0B05" w:rsidP="007C0B05">
      <w:pPr>
        <w:jc w:val="center"/>
        <w:rPr>
          <w:b/>
          <w:bCs/>
        </w:rPr>
      </w:pPr>
      <w:r w:rsidRPr="009F7B7A">
        <w:rPr>
          <w:b/>
          <w:bCs/>
        </w:rPr>
        <w:t>Муниципальная программа «Развитие социальной сферы»</w:t>
      </w:r>
    </w:p>
    <w:p w:rsidR="007C0B05" w:rsidRPr="009F7B7A" w:rsidRDefault="007C0B05" w:rsidP="007C0B05">
      <w:pPr>
        <w:jc w:val="center"/>
        <w:rPr>
          <w:b/>
          <w:bCs/>
        </w:rPr>
      </w:pPr>
    </w:p>
    <w:p w:rsidR="007C0B05" w:rsidRDefault="007C0B05" w:rsidP="007C0B05">
      <w:pPr>
        <w:adjustRightInd w:val="0"/>
        <w:ind w:firstLine="567"/>
        <w:jc w:val="both"/>
      </w:pPr>
      <w:r w:rsidRPr="00707CAA">
        <w:rPr>
          <w:b/>
          <w:bCs/>
        </w:rPr>
        <w:t>Цель муниципальной программы</w:t>
      </w:r>
      <w:r w:rsidRPr="00936B75">
        <w:rPr>
          <w:b/>
          <w:bCs/>
          <w:sz w:val="26"/>
          <w:szCs w:val="26"/>
        </w:rPr>
        <w:t xml:space="preserve"> – </w:t>
      </w:r>
      <w:r>
        <w:t>повышение социальной защищенности и состояния здоровья населения Сысольского района.</w:t>
      </w:r>
    </w:p>
    <w:p w:rsidR="007C0B05" w:rsidRDefault="007C0B05" w:rsidP="007C0B05">
      <w:pPr>
        <w:adjustRightInd w:val="0"/>
        <w:ind w:firstLine="567"/>
        <w:jc w:val="both"/>
      </w:pPr>
      <w:r w:rsidRPr="00707CAA">
        <w:rPr>
          <w:b/>
          <w:bCs/>
        </w:rPr>
        <w:t>Ответственный исполнитель муниципальной программы</w:t>
      </w:r>
      <w:r w:rsidRPr="00707CAA">
        <w:t xml:space="preserve"> – Первый заместитель руководителя</w:t>
      </w:r>
      <w:r>
        <w:t xml:space="preserve"> администрации МР «Сысольский», з</w:t>
      </w:r>
      <w:r w:rsidRPr="00707CAA">
        <w:t>аместитель руководителя администрации МР «Сысольский» по эконо</w:t>
      </w:r>
      <w:r>
        <w:t>мике, з</w:t>
      </w:r>
      <w:r w:rsidRPr="00707CAA">
        <w:t xml:space="preserve">аместитель руководителя администрации МР </w:t>
      </w:r>
      <w:r>
        <w:t>«</w:t>
      </w:r>
      <w:r w:rsidRPr="00707CAA">
        <w:t>Сысольский» по социальному развитию</w:t>
      </w:r>
      <w:r>
        <w:t>.</w:t>
      </w:r>
    </w:p>
    <w:p w:rsidR="007C0B05" w:rsidRDefault="007C0B05" w:rsidP="0034748E">
      <w:pPr>
        <w:ind w:firstLine="540"/>
        <w:jc w:val="center"/>
      </w:pPr>
    </w:p>
    <w:p w:rsidR="007C0B05" w:rsidRPr="007C0B05" w:rsidRDefault="007C0B05" w:rsidP="007C0B05">
      <w:pPr>
        <w:ind w:right="-424" w:firstLine="426"/>
        <w:jc w:val="center"/>
      </w:pPr>
      <w:r w:rsidRPr="007C0B05">
        <w:t>Конкретные результаты, достигнутые за отчетный период</w:t>
      </w:r>
    </w:p>
    <w:p w:rsidR="007C0B05" w:rsidRPr="007C0B05" w:rsidRDefault="007C0B05" w:rsidP="007C0B05">
      <w:pPr>
        <w:ind w:right="-424" w:firstLine="426"/>
        <w:jc w:val="both"/>
      </w:pPr>
    </w:p>
    <w:p w:rsidR="007C0B05" w:rsidRPr="007C0B05" w:rsidRDefault="007C0B05" w:rsidP="007C0B05">
      <w:pPr>
        <w:ind w:right="-424" w:firstLine="426"/>
        <w:jc w:val="both"/>
        <w:rPr>
          <w:b/>
          <w:u w:val="single"/>
        </w:rPr>
      </w:pPr>
      <w:r w:rsidRPr="007C0B05">
        <w:rPr>
          <w:b/>
          <w:u w:val="single"/>
        </w:rPr>
        <w:t>Подпрограмма 1</w:t>
      </w:r>
      <w:r w:rsidRPr="007C0B05">
        <w:rPr>
          <w:u w:val="single"/>
        </w:rPr>
        <w:t xml:space="preserve"> </w:t>
      </w:r>
      <w:r w:rsidRPr="007C0B05">
        <w:rPr>
          <w:b/>
          <w:u w:val="single"/>
        </w:rPr>
        <w:t>«Социальные обязательства в сфере социальной защиты населения Сысольского района»</w:t>
      </w:r>
    </w:p>
    <w:p w:rsidR="007C0B05" w:rsidRPr="007C0B05" w:rsidRDefault="007C0B05" w:rsidP="007C0B05">
      <w:pPr>
        <w:ind w:right="-424" w:firstLine="426"/>
        <w:jc w:val="both"/>
      </w:pPr>
      <w:r w:rsidRPr="007C0B05">
        <w:t>Основными задачами подпрограммы являются:</w:t>
      </w:r>
    </w:p>
    <w:p w:rsidR="007C0B05" w:rsidRPr="007C0B05" w:rsidRDefault="007C0B05" w:rsidP="007C0B05">
      <w:pPr>
        <w:ind w:right="-424" w:firstLine="426"/>
        <w:jc w:val="both"/>
      </w:pPr>
      <w:r w:rsidRPr="007C0B05">
        <w:t xml:space="preserve">1. Повышение социальной </w:t>
      </w:r>
      <w:proofErr w:type="gramStart"/>
      <w:r w:rsidRPr="007C0B05">
        <w:t>защищенности  населения</w:t>
      </w:r>
      <w:proofErr w:type="gramEnd"/>
      <w:r w:rsidRPr="007C0B05">
        <w:t xml:space="preserve"> Сысольского района.</w:t>
      </w:r>
    </w:p>
    <w:p w:rsidR="007C0B05" w:rsidRPr="007C0B05" w:rsidRDefault="007C0B05" w:rsidP="007C0B05">
      <w:pPr>
        <w:ind w:right="-424" w:firstLine="426"/>
        <w:jc w:val="both"/>
      </w:pPr>
      <w:r w:rsidRPr="007C0B05">
        <w:t xml:space="preserve">2. Оказание содействия в получении единовременной денежной выплаты </w:t>
      </w:r>
      <w:proofErr w:type="gramStart"/>
      <w:r w:rsidRPr="007C0B05">
        <w:t>инвалидам,  ветеранам</w:t>
      </w:r>
      <w:proofErr w:type="gramEnd"/>
      <w:r w:rsidRPr="007C0B05">
        <w:t xml:space="preserve"> боевых действий.</w:t>
      </w:r>
    </w:p>
    <w:p w:rsidR="007C0B05" w:rsidRPr="007C0B05" w:rsidRDefault="007C0B05" w:rsidP="007C0B05">
      <w:pPr>
        <w:ind w:right="-424" w:firstLine="426"/>
        <w:jc w:val="both"/>
      </w:pPr>
      <w:r w:rsidRPr="007C0B05">
        <w:t>3. Предоставление молодым семьям-участникам программы социальных выплат на приобретение жилья или строительство индивидуального жилого дома.</w:t>
      </w:r>
    </w:p>
    <w:p w:rsidR="007C0B05" w:rsidRPr="007C0B05" w:rsidRDefault="007C0B05" w:rsidP="007C0B05">
      <w:pPr>
        <w:ind w:right="-424" w:firstLine="426"/>
        <w:jc w:val="both"/>
      </w:pPr>
      <w:r w:rsidRPr="007C0B05">
        <w:t xml:space="preserve">4. Обеспечение граждан из числа детей-сирот и детей, оставшихся без попечения родителей, лиц из числа детей-сирот и детей, оставшихся без попечения </w:t>
      </w:r>
      <w:proofErr w:type="gramStart"/>
      <w:r w:rsidRPr="007C0B05">
        <w:t>родителей  жилыми</w:t>
      </w:r>
      <w:proofErr w:type="gramEnd"/>
      <w:r w:rsidRPr="007C0B05">
        <w:t xml:space="preserve"> помещениями по договорам найма специализированных жилых помещений. </w:t>
      </w:r>
    </w:p>
    <w:p w:rsidR="007C0B05" w:rsidRPr="007C0B05" w:rsidRDefault="007C0B05" w:rsidP="007C0B05">
      <w:pPr>
        <w:ind w:right="-424" w:firstLine="426"/>
        <w:jc w:val="both"/>
      </w:pPr>
    </w:p>
    <w:p w:rsidR="007C0B05" w:rsidRPr="007C0B05" w:rsidRDefault="007C0B05" w:rsidP="007C0B05">
      <w:pPr>
        <w:ind w:right="-424" w:firstLine="426"/>
        <w:jc w:val="both"/>
      </w:pPr>
      <w:r w:rsidRPr="007C0B05">
        <w:t xml:space="preserve">Объем бюджетных ассигнований, необходимых на реализацию подпрограммы составил в 2020 году 21 млн. 467 тыс. рублей, из них: </w:t>
      </w:r>
    </w:p>
    <w:p w:rsidR="007C0B05" w:rsidRPr="007C0B05" w:rsidRDefault="007C0B05" w:rsidP="007C0B05">
      <w:pPr>
        <w:ind w:right="-424" w:firstLine="426"/>
        <w:jc w:val="both"/>
      </w:pPr>
      <w:r w:rsidRPr="007C0B05">
        <w:t xml:space="preserve">за счет средств местного бюджета Сысольского </w:t>
      </w:r>
      <w:proofErr w:type="gramStart"/>
      <w:r w:rsidRPr="007C0B05">
        <w:t>района  -</w:t>
      </w:r>
      <w:proofErr w:type="gramEnd"/>
      <w:r w:rsidRPr="007C0B05">
        <w:t xml:space="preserve"> 925 тыс. рублей. </w:t>
      </w:r>
    </w:p>
    <w:p w:rsidR="007C0B05" w:rsidRPr="007C0B05" w:rsidRDefault="007C0B05" w:rsidP="007C0B05">
      <w:pPr>
        <w:ind w:right="-424" w:firstLine="426"/>
        <w:jc w:val="both"/>
      </w:pPr>
      <w:r w:rsidRPr="007C0B05">
        <w:t>за счет средств республиканского бюджета Республики Коми – 18 млн. 761 тыс. рублей.</w:t>
      </w:r>
    </w:p>
    <w:p w:rsidR="007C0B05" w:rsidRPr="007C0B05" w:rsidRDefault="007C0B05" w:rsidP="007C0B05">
      <w:pPr>
        <w:ind w:right="-424" w:firstLine="426"/>
        <w:jc w:val="both"/>
      </w:pPr>
      <w:r w:rsidRPr="007C0B05">
        <w:t>за счет средств федерального бюджета Российской Федерации – 1 млн. 781 тыс. рублей.</w:t>
      </w:r>
    </w:p>
    <w:p w:rsidR="007C0B05" w:rsidRPr="007C0B05" w:rsidRDefault="007C0B05" w:rsidP="007C0B05">
      <w:pPr>
        <w:ind w:right="-424" w:firstLine="426"/>
        <w:jc w:val="both"/>
      </w:pPr>
    </w:p>
    <w:p w:rsidR="007C0B05" w:rsidRPr="007C0B05" w:rsidRDefault="007C0B05" w:rsidP="007C0B05">
      <w:pPr>
        <w:ind w:right="-424" w:firstLine="426"/>
        <w:jc w:val="both"/>
      </w:pPr>
      <w:r w:rsidRPr="007C0B05">
        <w:t>Самыми распространенными мерами социальной поддержки являются:</w:t>
      </w:r>
    </w:p>
    <w:p w:rsidR="007C0B05" w:rsidRPr="007C0B05" w:rsidRDefault="007C0B05" w:rsidP="007C0B05">
      <w:pPr>
        <w:ind w:right="-424" w:firstLine="426"/>
        <w:jc w:val="both"/>
      </w:pPr>
      <w:r w:rsidRPr="007C0B05">
        <w:t>- выплаты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7C0B05" w:rsidRPr="007C0B05" w:rsidRDefault="007C0B05" w:rsidP="007C0B05">
      <w:pPr>
        <w:ind w:right="-424" w:firstLine="426"/>
        <w:jc w:val="both"/>
      </w:pPr>
      <w:r w:rsidRPr="007C0B05">
        <w:t>- выплаты на строительство, приобретение, реконструкцию жилых помещений для обеспечения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7C0B05" w:rsidRPr="007C0B05" w:rsidRDefault="007C0B05" w:rsidP="007C0B05">
      <w:pPr>
        <w:ind w:right="-424" w:firstLine="426"/>
        <w:jc w:val="both"/>
      </w:pPr>
      <w:r w:rsidRPr="007C0B05">
        <w:t xml:space="preserve">Государственные полномочия по обеспечению жилыми помещениями граждан из числа детей-сирот и детей, оставшихся без попечения родителей, переданы органам местного самоуправления </w:t>
      </w:r>
      <w:r w:rsidRPr="007C0B05">
        <w:lastRenderedPageBreak/>
        <w:t>муниципальных образований городов и районов республики. На осуществление органами местного самоуправления указанных полномочий предусматриваются бюджетные средства в виде субвенций на строительство, приобретение, реконструкцию и ремонт жилых помещений для обеспечения указанной категории граждан жилыми помещениями муниципального фонда.</w:t>
      </w:r>
    </w:p>
    <w:p w:rsidR="007C0B05" w:rsidRPr="007C0B05" w:rsidRDefault="007C0B05" w:rsidP="007C0B05">
      <w:pPr>
        <w:ind w:right="-424" w:firstLine="426"/>
        <w:jc w:val="both"/>
        <w:rPr>
          <w:color w:val="000000" w:themeColor="text1"/>
        </w:rPr>
      </w:pPr>
      <w:r w:rsidRPr="007C0B05">
        <w:rPr>
          <w:color w:val="000000" w:themeColor="text1"/>
        </w:rPr>
        <w:t>На 01.01.2021 г. в списке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 по администрации муниципального района «Сысольский» состоит 38 человек.</w:t>
      </w:r>
    </w:p>
    <w:p w:rsidR="007C0B05" w:rsidRPr="007C0B05" w:rsidRDefault="007C0B05" w:rsidP="007C0B05">
      <w:pPr>
        <w:ind w:right="-424" w:firstLine="426"/>
        <w:jc w:val="both"/>
        <w:rPr>
          <w:color w:val="000000" w:themeColor="text1"/>
        </w:rPr>
      </w:pPr>
      <w:r w:rsidRPr="007C0B05">
        <w:rPr>
          <w:color w:val="000000" w:themeColor="text1"/>
        </w:rPr>
        <w:t>Проблема выполнения социальных обязательств по обеспечению их жилыми помещениями остается достаточно острой.</w:t>
      </w:r>
    </w:p>
    <w:p w:rsidR="007C0B05" w:rsidRPr="007C0B05" w:rsidRDefault="007C0B05" w:rsidP="007C0B05">
      <w:pPr>
        <w:ind w:right="-424" w:firstLine="426"/>
        <w:jc w:val="both"/>
        <w:rPr>
          <w:color w:val="000000" w:themeColor="text1"/>
        </w:rPr>
      </w:pPr>
      <w:r w:rsidRPr="007C0B05">
        <w:rPr>
          <w:color w:val="000000" w:themeColor="text1"/>
        </w:rPr>
        <w:t xml:space="preserve">В 2020 году в соответствии с Соглашением между Министерством труда, занятости и социальной защиты Республики Коми и администрацией МР «Сысольский» приобретены 7 квартир и распределено 8 квартир (1 квартира приобретена за счет средств 2019 года) в рамках исполнения судебных решений. В настоящее время имеются судебные решения по предоставлению жилых помещений по договору найма специализированного жилого помещения в отношении 1 человека из категории детей-сирот, по причине </w:t>
      </w:r>
      <w:proofErr w:type="gramStart"/>
      <w:r w:rsidRPr="007C0B05">
        <w:rPr>
          <w:color w:val="000000" w:themeColor="text1"/>
        </w:rPr>
        <w:t>отказа  сиротой</w:t>
      </w:r>
      <w:proofErr w:type="gramEnd"/>
      <w:r w:rsidRPr="007C0B05">
        <w:rPr>
          <w:color w:val="000000" w:themeColor="text1"/>
        </w:rPr>
        <w:t xml:space="preserve"> от получения предложенных квартир в течении 2-х лет.</w:t>
      </w:r>
    </w:p>
    <w:p w:rsidR="007C0B05" w:rsidRPr="007C0B05" w:rsidRDefault="007C0B05" w:rsidP="007C0B05">
      <w:pPr>
        <w:ind w:right="-424" w:firstLine="426"/>
        <w:jc w:val="both"/>
        <w:rPr>
          <w:color w:val="000000" w:themeColor="text1"/>
        </w:rPr>
      </w:pPr>
      <w:r w:rsidRPr="007C0B05">
        <w:rPr>
          <w:color w:val="000000" w:themeColor="text1"/>
        </w:rPr>
        <w:t>В рамках приоритетного национального проекта "Доступное и комфортное жилье - гражданам России" в Республике Коми предоставляются меры социальной поддержки по обеспечению жильем ветеранов боевых действий. В соответствии с законодательством формой обеспечения жильем для указанных категорий граждан определена единовременная денежная выплата.</w:t>
      </w:r>
    </w:p>
    <w:p w:rsidR="007C0B05" w:rsidRPr="007C0B05" w:rsidRDefault="007C0B05" w:rsidP="007C0B05">
      <w:pPr>
        <w:ind w:right="-424" w:firstLine="426"/>
        <w:jc w:val="both"/>
        <w:rPr>
          <w:color w:val="000000" w:themeColor="text1"/>
        </w:rPr>
      </w:pPr>
      <w:r w:rsidRPr="007C0B05">
        <w:rPr>
          <w:color w:val="000000" w:themeColor="text1"/>
        </w:rPr>
        <w:t>В 2020 году ЕДВ для приобретения жилья и улучшения жилищных условий ветераны боевых действий получил 1 ветеран боевых действий на приобретение жилья.</w:t>
      </w:r>
    </w:p>
    <w:p w:rsidR="007C0B05" w:rsidRPr="007C0B05" w:rsidRDefault="007C0B05" w:rsidP="007C0B05">
      <w:pPr>
        <w:ind w:right="-424" w:firstLine="426"/>
        <w:jc w:val="both"/>
        <w:rPr>
          <w:color w:val="000000" w:themeColor="text1"/>
        </w:rPr>
      </w:pPr>
      <w:r w:rsidRPr="007C0B05">
        <w:rPr>
          <w:color w:val="000000" w:themeColor="text1"/>
        </w:rPr>
        <w:t xml:space="preserve"> В рамках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2020 году предоставлена социальная выплата на приобретение жилого помещения или создание объекта индивидуального жилищного строительства 4 молодым семьям, из них 3 семьи направили на приобретение и 1 семья на строительство индивидуального жилого дома</w:t>
      </w:r>
    </w:p>
    <w:p w:rsidR="007C0B05" w:rsidRPr="007C0B05" w:rsidRDefault="007C0B05" w:rsidP="007C0B05">
      <w:pPr>
        <w:ind w:right="-424" w:firstLine="426"/>
        <w:jc w:val="both"/>
        <w:rPr>
          <w:color w:val="000000" w:themeColor="text1"/>
        </w:rPr>
      </w:pPr>
      <w:r w:rsidRPr="007C0B05">
        <w:rPr>
          <w:color w:val="000000" w:themeColor="text1"/>
        </w:rPr>
        <w:t>Вопрос улучшения жилищных условий достаточно остро стоит перед молодыми семьями района. На 01.01.2021 года 84 семьи признаны нуждающимися в улучшении жилищных условий, состоят на получение государственной поддержки. Необходимость устойчивого функционирования системы улучшения жилищных условий молодых семей определяет целесообразность использования программно-целевого метода для решения их жилищной проблемы, поскольку эта проблема:</w:t>
      </w:r>
    </w:p>
    <w:p w:rsidR="007C0B05" w:rsidRPr="007C0B05" w:rsidRDefault="007C0B05" w:rsidP="007C0B05">
      <w:pPr>
        <w:ind w:right="-424" w:firstLine="426"/>
        <w:jc w:val="both"/>
        <w:rPr>
          <w:color w:val="000000" w:themeColor="text1"/>
        </w:rPr>
      </w:pPr>
      <w:r w:rsidRPr="007C0B05">
        <w:rPr>
          <w:color w:val="000000" w:themeColor="text1"/>
        </w:rPr>
        <w:t>- является одной из приоритетных и ее решение позволит обеспечить улучшение жилищных условий и качества жизни молодых семей;</w:t>
      </w:r>
    </w:p>
    <w:p w:rsidR="007C0B05" w:rsidRPr="007C0B05" w:rsidRDefault="007C0B05" w:rsidP="007C0B05">
      <w:pPr>
        <w:ind w:right="-424" w:firstLine="426"/>
        <w:jc w:val="both"/>
        <w:rPr>
          <w:color w:val="000000" w:themeColor="text1"/>
        </w:rPr>
      </w:pPr>
      <w:r w:rsidRPr="007C0B05">
        <w:rPr>
          <w:color w:val="000000" w:themeColor="text1"/>
        </w:rPr>
        <w:t>- не может быть решена без участия федерального центра;</w:t>
      </w:r>
    </w:p>
    <w:p w:rsidR="007C0B05" w:rsidRPr="007C0B05" w:rsidRDefault="007C0B05" w:rsidP="007C0B05">
      <w:pPr>
        <w:ind w:right="-424" w:firstLine="426"/>
        <w:jc w:val="both"/>
        <w:rPr>
          <w:color w:val="000000" w:themeColor="text1"/>
        </w:rPr>
      </w:pPr>
      <w:r w:rsidRPr="007C0B05">
        <w:rPr>
          <w:color w:val="000000" w:themeColor="text1"/>
        </w:rPr>
        <w:t>- не может быть решена в пределах одного финансового года и требует бюджетных расходов в течение нескольких лет;</w:t>
      </w:r>
    </w:p>
    <w:p w:rsidR="007C0B05" w:rsidRPr="007C0B05" w:rsidRDefault="007C0B05" w:rsidP="007C0B05">
      <w:pPr>
        <w:ind w:right="-424" w:firstLine="426"/>
        <w:jc w:val="both"/>
        <w:rPr>
          <w:color w:val="000000" w:themeColor="text1"/>
        </w:rPr>
      </w:pPr>
      <w:r w:rsidRPr="007C0B05">
        <w:rPr>
          <w:color w:val="000000" w:themeColor="text1"/>
        </w:rPr>
        <w:t>- носит комплексный характер и ее решение окажет влияние на рост социального благополучия и общее экономическое развитие района.</w:t>
      </w:r>
    </w:p>
    <w:p w:rsidR="007C0B05" w:rsidRPr="007C0B05" w:rsidRDefault="007C0B05" w:rsidP="007C0B05">
      <w:pPr>
        <w:ind w:right="-424" w:firstLine="426"/>
        <w:jc w:val="both"/>
        <w:rPr>
          <w:color w:val="000000" w:themeColor="text1"/>
        </w:rPr>
      </w:pPr>
      <w:r w:rsidRPr="007C0B05">
        <w:rPr>
          <w:color w:val="000000" w:themeColor="text1"/>
        </w:rPr>
        <w:t xml:space="preserve">Вместе с тем применение программно-целевого метода к решению поставленных программой задач сопряжено с определенными рисками. Так, в процессе реализации программы возможны отклонения в достижении результатов из-за финансово-экономических изменений на жилищном рынке. Эффективная реализация приоритетного национального проекта "Доступное и комфортное жилье - гражданам России" возможна при своевременном и в полном объеме доведении средств бюджету муниципального района. </w:t>
      </w:r>
    </w:p>
    <w:p w:rsidR="007C0B05" w:rsidRPr="007C0B05" w:rsidRDefault="007C0B05" w:rsidP="007C0B05">
      <w:pPr>
        <w:ind w:right="-424" w:firstLine="426"/>
        <w:jc w:val="both"/>
      </w:pPr>
      <w:r w:rsidRPr="007C0B05">
        <w:rPr>
          <w:color w:val="000000" w:themeColor="text1"/>
        </w:rPr>
        <w:t xml:space="preserve">В апреле 2019 года </w:t>
      </w:r>
      <w:r w:rsidRPr="007C0B05">
        <w:t xml:space="preserve">органам местного самоуправления были переданы государственные полномочия по опеке и попечительству. Основными задачами отдела опеки и попечительства администрации муниципального района «Сысольский» являются: </w:t>
      </w:r>
    </w:p>
    <w:p w:rsidR="007C0B05" w:rsidRPr="007C0B05" w:rsidRDefault="007C0B05" w:rsidP="007C0B05">
      <w:pPr>
        <w:ind w:right="-424" w:firstLine="426"/>
        <w:jc w:val="both"/>
      </w:pPr>
      <w:r w:rsidRPr="007C0B05">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7C0B05" w:rsidRPr="007C0B05" w:rsidRDefault="007C0B05" w:rsidP="007C0B05">
      <w:pPr>
        <w:ind w:right="-424" w:firstLine="426"/>
        <w:jc w:val="both"/>
      </w:pPr>
      <w:r w:rsidRPr="007C0B05">
        <w:lastRenderedPageBreak/>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7C0B05" w:rsidRPr="007C0B05" w:rsidRDefault="007C0B05" w:rsidP="007C0B05">
      <w:pPr>
        <w:ind w:right="-424" w:firstLine="426"/>
        <w:jc w:val="both"/>
      </w:pPr>
      <w:r w:rsidRPr="007C0B05">
        <w:t>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7C0B05" w:rsidRPr="007C0B05" w:rsidRDefault="007C0B05" w:rsidP="007C0B05">
      <w:pPr>
        <w:ind w:right="-424" w:firstLine="426"/>
        <w:jc w:val="both"/>
      </w:pPr>
      <w:r w:rsidRPr="007C0B05">
        <w:t xml:space="preserve">За 2020 год выявлено 5 детей, оставшихся без попечения родителей. 4 из них устроены в семьи под опеку и попечительство. 1 устроен в государственное учреждение в связи с отсутствием кандидатов в отношении этого ребенка (ребенок был помещен временно на период ремонта в наш ОСРН с СРЦН </w:t>
      </w:r>
      <w:proofErr w:type="spellStart"/>
      <w:r w:rsidRPr="007C0B05">
        <w:t>г.Ухты</w:t>
      </w:r>
      <w:proofErr w:type="spellEnd"/>
      <w:r w:rsidRPr="007C0B05">
        <w:t xml:space="preserve">. В этот период ребенок остался без попечения, по этой причине отделу опеки и попечительства администрации МР «Сысольский» пришлось заниматься его устройством. Устроен в школу–интернат </w:t>
      </w:r>
      <w:proofErr w:type="spellStart"/>
      <w:r w:rsidRPr="007C0B05">
        <w:t>г.Ухты</w:t>
      </w:r>
      <w:proofErr w:type="spellEnd"/>
      <w:r w:rsidRPr="007C0B05">
        <w:t>).  Дети, находящиеся под надзором в организациях, проживают в учреждениях временно, до устройства в семьи граждан.</w:t>
      </w:r>
    </w:p>
    <w:p w:rsidR="007C0B05" w:rsidRPr="007C0B05" w:rsidRDefault="007C0B05" w:rsidP="007C0B05">
      <w:pPr>
        <w:ind w:right="-424" w:firstLine="426"/>
        <w:jc w:val="both"/>
      </w:pPr>
      <w:r w:rsidRPr="007C0B05">
        <w:t>Все социальные гарантии, предусмотренные федеральным, региональным законодательством, муниципальными правовыми актами предоставляются своевременно и в полном объеме. Это один из важнейших приоритетов, способствующий сохранению социальной стабильности в обществе.</w:t>
      </w:r>
    </w:p>
    <w:p w:rsidR="007C0B05" w:rsidRPr="007C0B05" w:rsidRDefault="007C0B05" w:rsidP="007C0B05">
      <w:pPr>
        <w:ind w:right="-424" w:firstLine="426"/>
        <w:jc w:val="both"/>
      </w:pPr>
    </w:p>
    <w:p w:rsidR="007C0B05" w:rsidRPr="007C0B05" w:rsidRDefault="007C0B05" w:rsidP="007C0B05">
      <w:pPr>
        <w:ind w:right="-424" w:firstLine="426"/>
        <w:jc w:val="both"/>
        <w:rPr>
          <w:b/>
          <w:u w:val="single"/>
        </w:rPr>
      </w:pPr>
      <w:r w:rsidRPr="007C0B05">
        <w:rPr>
          <w:b/>
          <w:u w:val="single"/>
        </w:rPr>
        <w:t xml:space="preserve">Подпрограмма </w:t>
      </w:r>
      <w:proofErr w:type="gramStart"/>
      <w:r w:rsidRPr="007C0B05">
        <w:rPr>
          <w:b/>
          <w:u w:val="single"/>
        </w:rPr>
        <w:t>2  «</w:t>
      </w:r>
      <w:proofErr w:type="gramEnd"/>
      <w:r w:rsidRPr="007C0B05">
        <w:rPr>
          <w:b/>
          <w:u w:val="single"/>
        </w:rPr>
        <w:t>Здоровое население  Сысольского района»</w:t>
      </w:r>
    </w:p>
    <w:p w:rsidR="007C0B05" w:rsidRPr="007C0B05" w:rsidRDefault="007C0B05" w:rsidP="007C0B05">
      <w:pPr>
        <w:ind w:right="-424" w:firstLine="426"/>
        <w:jc w:val="both"/>
      </w:pPr>
      <w:r w:rsidRPr="007C0B05">
        <w:rPr>
          <w:u w:val="single"/>
        </w:rPr>
        <w:t>Цель подпрограммы:</w:t>
      </w:r>
      <w:r w:rsidRPr="007C0B05">
        <w:t xml:space="preserve"> Улучшение состояния здоровья населения Сысольского района</w:t>
      </w:r>
    </w:p>
    <w:p w:rsidR="007C0B05" w:rsidRPr="007C0B05" w:rsidRDefault="007C0B05" w:rsidP="007C0B05">
      <w:pPr>
        <w:ind w:right="-424" w:firstLine="426"/>
        <w:jc w:val="both"/>
        <w:rPr>
          <w:b/>
        </w:rPr>
      </w:pPr>
      <w:r w:rsidRPr="007C0B05">
        <w:rPr>
          <w:b/>
        </w:rPr>
        <w:t>Задачи:</w:t>
      </w:r>
    </w:p>
    <w:p w:rsidR="007C0B05" w:rsidRPr="007C0B05" w:rsidRDefault="007C0B05" w:rsidP="007C0B05">
      <w:pPr>
        <w:ind w:right="-424" w:firstLine="426"/>
        <w:jc w:val="both"/>
      </w:pPr>
      <w:r w:rsidRPr="007C0B05">
        <w:t>1.Формирование культуры здорового образа жизни населения Сысольского района.</w:t>
      </w:r>
    </w:p>
    <w:p w:rsidR="007C0B05" w:rsidRPr="007C0B05" w:rsidRDefault="007C0B05" w:rsidP="007C0B05">
      <w:pPr>
        <w:ind w:right="-424" w:firstLine="426"/>
        <w:jc w:val="both"/>
      </w:pPr>
      <w:r w:rsidRPr="007C0B05">
        <w:t>2.Привлечение и закрепление медицинских кадров на территории Сысольского района.</w:t>
      </w:r>
    </w:p>
    <w:p w:rsidR="007C0B05" w:rsidRPr="007C0B05" w:rsidRDefault="007C0B05" w:rsidP="007C0B05">
      <w:pPr>
        <w:ind w:right="-424" w:firstLine="426"/>
        <w:jc w:val="both"/>
      </w:pPr>
      <w:r w:rsidRPr="007C0B05">
        <w:t xml:space="preserve">3. Создание условий для оказания медицинской помощи населению. </w:t>
      </w:r>
    </w:p>
    <w:p w:rsidR="007C0B05" w:rsidRPr="007C0B05" w:rsidRDefault="007C0B05" w:rsidP="007C0B05">
      <w:pPr>
        <w:ind w:right="-424" w:firstLine="426"/>
        <w:jc w:val="both"/>
      </w:pPr>
    </w:p>
    <w:p w:rsidR="007C0B05" w:rsidRPr="007C0B05" w:rsidRDefault="007C0B05" w:rsidP="007C0B05">
      <w:pPr>
        <w:ind w:right="-424" w:firstLine="426"/>
        <w:jc w:val="both"/>
      </w:pPr>
      <w:r w:rsidRPr="007C0B05">
        <w:t xml:space="preserve">Численность населения Сысольского района в 2020 г. составила 12 407 человек (в 2019 году – 12 541 человек), произошло уменьшение на 134 человек – на 1.1%. </w:t>
      </w:r>
    </w:p>
    <w:p w:rsidR="007C0B05" w:rsidRPr="007C0B05" w:rsidRDefault="007C0B05" w:rsidP="007C0B05">
      <w:pPr>
        <w:ind w:right="-424" w:firstLine="426"/>
        <w:jc w:val="both"/>
      </w:pPr>
      <w:r w:rsidRPr="007C0B05">
        <w:t>За прошедший год родилось 90 детей, что меньше, чем в 2019 году, на 29 детей. Показатель рождаемости составил 7.3 на 1000 населения, снизился на 23%.</w:t>
      </w:r>
    </w:p>
    <w:p w:rsidR="007C0B05" w:rsidRPr="007C0B05" w:rsidRDefault="007C0B05" w:rsidP="007C0B05">
      <w:pPr>
        <w:ind w:right="-424" w:firstLine="426"/>
        <w:jc w:val="both"/>
      </w:pPr>
      <w:r w:rsidRPr="007C0B05">
        <w:t>Число умерших составило 206 человек, больше, чем в 2019 году, на 7 человек, показатель общей смертности 16.6 на 1000 населения, увеличился на 4%. В структуре причин смертности всего населения на первом месте болезни системы кровообращения (62 случая), на втором месте – травмы и отравления (34 случая), на третьем месте – новообразования (27 случая).</w:t>
      </w:r>
    </w:p>
    <w:p w:rsidR="007C0B05" w:rsidRPr="007C0B05" w:rsidRDefault="007C0B05" w:rsidP="007C0B05">
      <w:pPr>
        <w:ind w:right="-424" w:firstLine="426"/>
        <w:jc w:val="both"/>
      </w:pPr>
      <w:r w:rsidRPr="007C0B05">
        <w:t>В трудоспособном возрасте умерло 65 человек, больше, чем в предыдущем году на 6 человек, показатель смертности в трудоспособном возрасте составил 10.8 на 1000 населения, увеличился на 10%. В структуре причин смертности на первом месте травмы и отравления (23 случаев), на втором месте – болезни системы кровообращения (18 случаев), на третьем месте – болезни органов пищеварения (9 случаев).</w:t>
      </w:r>
    </w:p>
    <w:p w:rsidR="007C0B05" w:rsidRPr="007C0B05" w:rsidRDefault="007C0B05" w:rsidP="007C0B05">
      <w:pPr>
        <w:ind w:right="-424" w:firstLine="426"/>
        <w:jc w:val="both"/>
      </w:pPr>
      <w:r w:rsidRPr="007C0B05">
        <w:t>Из числа умерших лица старше трудоспособного возраста составляют 68% (141 человек).</w:t>
      </w:r>
    </w:p>
    <w:p w:rsidR="007C0B05" w:rsidRPr="007C0B05" w:rsidRDefault="007C0B05" w:rsidP="007C0B05">
      <w:pPr>
        <w:ind w:right="-424" w:firstLine="426"/>
        <w:jc w:val="both"/>
      </w:pPr>
      <w:r w:rsidRPr="007C0B05">
        <w:t>Случаев младенческой смертности не зарегистрировано.</w:t>
      </w:r>
    </w:p>
    <w:p w:rsidR="007C0B05" w:rsidRPr="007C0B05" w:rsidRDefault="007C0B05" w:rsidP="007C0B05">
      <w:pPr>
        <w:ind w:right="-424" w:firstLine="426"/>
        <w:jc w:val="both"/>
      </w:pPr>
      <w:r w:rsidRPr="007C0B05">
        <w:t xml:space="preserve">По итогам года регистрируется ухудшение показателя естественного движения населения. Естественная убыль населения увеличилась на 45% с показателя – 6.4 до – 9.3 на 1000 населения. </w:t>
      </w:r>
    </w:p>
    <w:p w:rsidR="007C0B05" w:rsidRPr="007C0B05" w:rsidRDefault="007C0B05" w:rsidP="007C0B05">
      <w:pPr>
        <w:ind w:right="-424" w:firstLine="426"/>
        <w:jc w:val="both"/>
      </w:pPr>
      <w:r w:rsidRPr="007C0B05">
        <w:t>Общая заболеваемость населения 2048.8 на 100 тыс. населения, отмечается рост в сравнении с 2019 годом на 0.5%, первичная заболеваемость 870.2 на 100 тыс. населения, с ростом на 5%. Структура заболеваемости не изменилась. В структуре общей заболеваемости на первом месте болезни органов дыхания, на втором месте – болезни системы кровообращения, на третьем месте – болезни костно-мышечной системы. В структуре первичной заболеваемости на первом месте – болезни органов дыхания, на втором – травмы и отравления, на третьем – болезни мочеполовой системы.</w:t>
      </w:r>
    </w:p>
    <w:p w:rsidR="007C0B05" w:rsidRPr="007C0B05" w:rsidRDefault="007C0B05" w:rsidP="007C0B05">
      <w:pPr>
        <w:ind w:right="-424" w:firstLine="426"/>
        <w:jc w:val="both"/>
      </w:pPr>
      <w:r w:rsidRPr="007C0B05">
        <w:t xml:space="preserve">Заболеваемость туберкулезом сохраняется на низком уровне. Показатель составил 8.1 на 100 тыс. населения – на уровне 2019 года. Выявлен в 2020 году 1 человек, в результате обследования, случай не запущенный, не БК выделитель. Случаев детского туберкулеза и туберкулеза внелегочной локализации не зарегистрировано. Зарегистрирован один случай смерти от туберкулеза. </w:t>
      </w:r>
    </w:p>
    <w:p w:rsidR="007C0B05" w:rsidRPr="007C0B05" w:rsidRDefault="007C0B05" w:rsidP="007C0B05">
      <w:pPr>
        <w:ind w:right="-424" w:firstLine="426"/>
        <w:jc w:val="both"/>
      </w:pPr>
      <w:r w:rsidRPr="007C0B05">
        <w:lastRenderedPageBreak/>
        <w:t xml:space="preserve">Охват населения флюорографическим исследованием составил 78.1% при контрольной цифре 75%, в сравнении с 2019 годом отмечается снижение охвата на 13%. Количество не прошедших флюорографическое обследование 2 и более года составляет 285 человека, выросло в 2 раза, максимальное количество на терапевтических участках в с. Визинга. </w:t>
      </w:r>
    </w:p>
    <w:p w:rsidR="007C0B05" w:rsidRPr="007C0B05" w:rsidRDefault="007C0B05" w:rsidP="007C0B05">
      <w:pPr>
        <w:ind w:right="-424" w:firstLine="426"/>
        <w:jc w:val="both"/>
      </w:pPr>
      <w:r w:rsidRPr="007C0B05">
        <w:t xml:space="preserve">Сохраняются высокие цифры заболеваемости онкологическими заболеваниями. На конец 2020 года на онкологическом учете состоит 357 человек, больше чем в 2019 году на 18 человек, из них 122 мужчины и 235 женщин. За 2020 год впервые взято на учет 54 человека (в 2019 году 67 человек). Показатель заболеваемости составил 435.2 на 100 тыс. населения, снизился в сравнении с 2019 годом на 20%, ниже показателя по РК на 3% (в 2020 году РК - село – 447.6). Выросло количество злокачественных новообразований, выявленных на ранних стадиях с 42.0% до 48.2% - на 15 %, снизилось число выявленных на </w:t>
      </w:r>
      <w:r w:rsidRPr="007C0B05">
        <w:rPr>
          <w:lang w:val="en-US"/>
        </w:rPr>
        <w:t>IV</w:t>
      </w:r>
      <w:r w:rsidRPr="007C0B05">
        <w:t xml:space="preserve"> стадии с 23.2% до 20.4% - на 12%. </w:t>
      </w:r>
    </w:p>
    <w:p w:rsidR="007C0B05" w:rsidRPr="007C0B05" w:rsidRDefault="007C0B05" w:rsidP="007C0B05">
      <w:pPr>
        <w:ind w:right="-424" w:firstLine="426"/>
        <w:jc w:val="both"/>
      </w:pPr>
      <w:r w:rsidRPr="007C0B05">
        <w:t xml:space="preserve">Показатель смертности от ЗНО составляет 225.7 на 100 тыс. населения. Смертность от ЗНО выросла на 28%, одногодичная летальность выросла на 18%, число состоящих на учете 5 лет и более выросло на 3%. В недостаточном объеме проводится </w:t>
      </w:r>
      <w:proofErr w:type="spellStart"/>
      <w:r w:rsidRPr="007C0B05">
        <w:t>онкоосмотр</w:t>
      </w:r>
      <w:proofErr w:type="spellEnd"/>
      <w:r w:rsidRPr="007C0B05">
        <w:t xml:space="preserve"> женского населения – 49.1% и мужского населения – 3.0% от подлежащего населения.</w:t>
      </w:r>
    </w:p>
    <w:p w:rsidR="007C0B05" w:rsidRPr="007C0B05" w:rsidRDefault="007C0B05" w:rsidP="00001F06">
      <w:pPr>
        <w:ind w:right="-425" w:firstLine="426"/>
        <w:jc w:val="both"/>
      </w:pPr>
      <w:r w:rsidRPr="007C0B05">
        <w:t>Число переболевших КОВИД-19 составило 634 человека, из них амбулаторно прошли лечение 453 пациента, стационарно – 181 пациент.</w:t>
      </w:r>
    </w:p>
    <w:p w:rsidR="007C0B05" w:rsidRPr="007C0B05" w:rsidRDefault="007C0B05" w:rsidP="007C0B05">
      <w:pPr>
        <w:ind w:right="-424" w:firstLine="426"/>
        <w:jc w:val="both"/>
      </w:pPr>
      <w:r w:rsidRPr="007C0B05">
        <w:t>Число состоящих на учете с хроническим алкоголизмом составляет 321, меньше на 7 человек, в сравнении с 2019 годом. Снижение данного показателя связано с усилением контроля за взятием на наркологический учет и своевременным снятием при наличии оснований, улучшением лечебно-профилактической работы с населением. Регистрируется рост числа алкогольных психозов с 2 до 4 случаев. Из 18 человек, снятых с наркологического учета, 1 (5%) снят в связи с выздоровлением.</w:t>
      </w:r>
    </w:p>
    <w:p w:rsidR="007C0B05" w:rsidRPr="007C0B05" w:rsidRDefault="007C0B05" w:rsidP="007C0B05">
      <w:pPr>
        <w:ind w:right="-424" w:firstLine="426"/>
        <w:jc w:val="both"/>
      </w:pPr>
      <w:r w:rsidRPr="007C0B05">
        <w:t>Заболеваемость венерическими заболеваниями находится на низком уровне, в течение года не зарегистрировано случаев сифилиса, зарегистрирован 1 случай гонореи.</w:t>
      </w:r>
    </w:p>
    <w:p w:rsidR="007C0B05" w:rsidRPr="007C0B05" w:rsidRDefault="007C0B05" w:rsidP="007C0B05">
      <w:pPr>
        <w:ind w:right="-424" w:firstLine="426"/>
        <w:jc w:val="both"/>
      </w:pPr>
      <w:r w:rsidRPr="007C0B05">
        <w:t>Число лиц, признанных инвалидами, составило 78 человек, больше на 2 человека, чем в 2019 году. Показатель составил 81.4 на 10 тыс. населения, вырос на 3%, в сравнении с 2019 годом. В трудоспособном возрасте инвалидами признано 25 человек, на 6 человек больше, чем в 2019 году, показатель 41.5 на 10 тыс. населения, вырос на 30%.</w:t>
      </w:r>
    </w:p>
    <w:p w:rsidR="007C0B05" w:rsidRPr="007C0B05" w:rsidRDefault="007C0B05" w:rsidP="007C0B05">
      <w:pPr>
        <w:ind w:right="-424" w:firstLine="426"/>
        <w:jc w:val="both"/>
      </w:pPr>
      <w:r w:rsidRPr="007C0B05">
        <w:t>Программа государственных гарантий оказания помощи населению выполнена по стационару на 63.8%, по поликлинике на 70.3%, по дневному стационару на 54.7%, по скорой помощи на 101.5%.</w:t>
      </w:r>
    </w:p>
    <w:p w:rsidR="007C0B05" w:rsidRPr="007C0B05" w:rsidRDefault="007C0B05" w:rsidP="007C0B05">
      <w:pPr>
        <w:ind w:right="-424" w:firstLine="426"/>
        <w:jc w:val="both"/>
      </w:pPr>
      <w:r w:rsidRPr="007C0B05">
        <w:t>В рамках проведения диспансеризации отдельных групп взрослого населения осмотрено 915 человек, план выполнен на 36%, профилактические осмотры прошло 753 человека, план выполнен на 30%.</w:t>
      </w:r>
    </w:p>
    <w:p w:rsidR="007C0B05" w:rsidRPr="007C0B05" w:rsidRDefault="007C0B05" w:rsidP="007C0B05">
      <w:pPr>
        <w:ind w:right="-424" w:firstLine="426"/>
        <w:jc w:val="both"/>
      </w:pPr>
      <w:r w:rsidRPr="007C0B05">
        <w:t>В рамках проведения диспансеризации детского населения выполнено 1299 осмотров, план выполнен по профилактическим медицинским осмотрам на 54%, дети – сироты, находящиеся в стационарных учреждениях осмотрены на 0%, дети, находящиеся под опекой или усыновленные, осмотрены на 17%.</w:t>
      </w:r>
    </w:p>
    <w:p w:rsidR="007C0B05" w:rsidRPr="007C0B05" w:rsidRDefault="007C0B05" w:rsidP="007C0B05">
      <w:pPr>
        <w:ind w:right="-424" w:firstLine="426"/>
        <w:jc w:val="both"/>
      </w:pPr>
      <w:r w:rsidRPr="007C0B05">
        <w:t>На конец 2020 года в отрасли работали 34 врача, укомплектованность врачами 62.7%. Укомплектованность снизилась по сравнению с предыдущим годом на 8%, но показатель остается выше среднего по Республике Коми на 18%.  Обеспеченность врачами 27.4 на 10 тыс. населения, снизилась на 4%, коэффициент совместительства вырос на 7%, составляет 1.5.</w:t>
      </w:r>
    </w:p>
    <w:p w:rsidR="007C0B05" w:rsidRPr="007C0B05" w:rsidRDefault="007C0B05" w:rsidP="007C0B05">
      <w:pPr>
        <w:ind w:right="-424" w:firstLine="426"/>
        <w:jc w:val="both"/>
      </w:pPr>
      <w:r w:rsidRPr="007C0B05">
        <w:t xml:space="preserve">  Средних медицинских работников в отрасли 139 человек, укомплектованность 91.0%. Укомплектованность снизилась в сравнении с 2019 годом на 1,5%, выше среднего по Республике на 26%. Обеспеченность средним медицинским персоналом составляет 112.0 на 10 тыс. населения, снизилась на 1%, коэффициент совместительства вырос на 2.0%, составляет 1.08.</w:t>
      </w:r>
    </w:p>
    <w:p w:rsidR="007C0B05" w:rsidRPr="007C0B05" w:rsidRDefault="007C0B05" w:rsidP="007C0B05">
      <w:pPr>
        <w:ind w:right="-424" w:firstLine="426"/>
        <w:jc w:val="both"/>
      </w:pPr>
      <w:r w:rsidRPr="007C0B05">
        <w:t>По целевым направлениям на конец 2020 года в медицинских вузах проходит обучение 6 студентов.</w:t>
      </w:r>
    </w:p>
    <w:p w:rsidR="007C0B05" w:rsidRPr="007C0B05" w:rsidRDefault="007C0B05" w:rsidP="007C0B05">
      <w:pPr>
        <w:ind w:right="-424" w:firstLine="426"/>
        <w:jc w:val="both"/>
      </w:pPr>
    </w:p>
    <w:p w:rsidR="007C0B05" w:rsidRPr="007C0B05" w:rsidRDefault="007C0B05" w:rsidP="007C0B05">
      <w:pPr>
        <w:ind w:right="-424" w:firstLine="426"/>
        <w:jc w:val="both"/>
        <w:rPr>
          <w:b/>
          <w:u w:val="single"/>
        </w:rPr>
      </w:pPr>
      <w:r w:rsidRPr="007C0B05">
        <w:rPr>
          <w:b/>
          <w:u w:val="single"/>
        </w:rPr>
        <w:t xml:space="preserve">Подпрограмма </w:t>
      </w:r>
      <w:proofErr w:type="gramStart"/>
      <w:r w:rsidRPr="007C0B05">
        <w:rPr>
          <w:b/>
          <w:u w:val="single"/>
        </w:rPr>
        <w:t>3  «</w:t>
      </w:r>
      <w:proofErr w:type="gramEnd"/>
      <w:r w:rsidRPr="007C0B05">
        <w:rPr>
          <w:b/>
          <w:u w:val="single"/>
        </w:rPr>
        <w:t>Поддержка и развитие социально-ориентированных некоммерческих организаций и территориального общественного самоуправления»</w:t>
      </w:r>
    </w:p>
    <w:p w:rsidR="007C0B05" w:rsidRPr="007C0B05" w:rsidRDefault="007C0B05" w:rsidP="007C0B05">
      <w:pPr>
        <w:ind w:right="-424" w:firstLine="426"/>
        <w:jc w:val="both"/>
      </w:pPr>
      <w:r w:rsidRPr="007C0B05">
        <w:rPr>
          <w:b/>
        </w:rPr>
        <w:t>Основная цель:</w:t>
      </w:r>
      <w:r w:rsidRPr="007C0B05">
        <w:t xml:space="preserve"> Развитие социально ориентированных некоммерческих организаций, деятельность которых направлена на решение социальных проблем.</w:t>
      </w:r>
    </w:p>
    <w:p w:rsidR="007C0B05" w:rsidRPr="007C0B05" w:rsidRDefault="007C0B05" w:rsidP="007C0B05">
      <w:pPr>
        <w:ind w:right="-424" w:firstLine="426"/>
        <w:jc w:val="both"/>
        <w:rPr>
          <w:b/>
        </w:rPr>
      </w:pPr>
      <w:r w:rsidRPr="007C0B05">
        <w:rPr>
          <w:b/>
        </w:rPr>
        <w:t>Задачи подпрограммы:</w:t>
      </w:r>
    </w:p>
    <w:p w:rsidR="007C0B05" w:rsidRPr="007C0B05" w:rsidRDefault="007C0B05" w:rsidP="007C0B05">
      <w:pPr>
        <w:ind w:right="-424" w:firstLine="426"/>
        <w:jc w:val="both"/>
      </w:pPr>
      <w:r w:rsidRPr="007C0B05">
        <w:lastRenderedPageBreak/>
        <w:t>- Формирование экономических стимулов и создание благоприятных условий для осуществления деятельности социально ориентированных некоммерческих организаций, развития институтов гражданского общества;</w:t>
      </w:r>
    </w:p>
    <w:p w:rsidR="007C0B05" w:rsidRPr="007C0B05" w:rsidRDefault="007C0B05" w:rsidP="007C0B05">
      <w:pPr>
        <w:ind w:right="-424" w:firstLine="426"/>
        <w:jc w:val="both"/>
      </w:pPr>
      <w:r w:rsidRPr="007C0B05">
        <w:t>- Содействие формированию информационного пространства, способствующего развитию гражданских инициатив, повышению информированности населения о деятельности социально ориентированных некоммерческих организаций, благотворительной деятельности и добровольчества;</w:t>
      </w:r>
    </w:p>
    <w:p w:rsidR="007C0B05" w:rsidRPr="007C0B05" w:rsidRDefault="007C0B05" w:rsidP="007C0B05">
      <w:pPr>
        <w:ind w:right="-424" w:firstLine="426"/>
        <w:jc w:val="both"/>
      </w:pPr>
      <w:r w:rsidRPr="007C0B05">
        <w:t>Объем бюджетных ассигнований, необходимых на реализацию программы составил в 2020 г – 176,1 тыс. рублей, из них:</w:t>
      </w:r>
    </w:p>
    <w:p w:rsidR="007C0B05" w:rsidRPr="007C0B05" w:rsidRDefault="007C0B05" w:rsidP="007C0B05">
      <w:pPr>
        <w:ind w:right="-424" w:firstLine="426"/>
        <w:jc w:val="both"/>
      </w:pPr>
      <w:r w:rsidRPr="007C0B05">
        <w:t xml:space="preserve"> - 100 тыс. рублей за счет средств местного бюджета Сысольского района, </w:t>
      </w:r>
    </w:p>
    <w:p w:rsidR="007C0B05" w:rsidRPr="007C0B05" w:rsidRDefault="007C0B05" w:rsidP="007C0B05">
      <w:pPr>
        <w:ind w:right="-424" w:firstLine="426"/>
        <w:jc w:val="both"/>
      </w:pPr>
      <w:r w:rsidRPr="007C0B05">
        <w:t>- 76,1 тыс. руб. за счет средств республиканского бюджета Республики Коми.</w:t>
      </w:r>
    </w:p>
    <w:p w:rsidR="007C0B05" w:rsidRPr="007C0B05" w:rsidRDefault="007C0B05" w:rsidP="007C0B05">
      <w:pPr>
        <w:ind w:right="-424" w:firstLine="426"/>
        <w:jc w:val="both"/>
      </w:pPr>
      <w:r w:rsidRPr="007C0B05">
        <w:t>По состоянию на 1 января 2021 года на территории Сысольского района действует более 40 различных общественных организаций, социально ориентированных некоммерческих организаций (СОНКО) и территориально общественных самоуправлений (ТОС). СОНКО являются посредниками между органами местной власти и населением. С их помощью органы управления получают информацию об эффективности своих действий, прогнозируют последствия необходимых непопулярных решений, а также смягчают влияние этих негативных факторов на общество.</w:t>
      </w:r>
    </w:p>
    <w:p w:rsidR="007C0B05" w:rsidRPr="007C0B05" w:rsidRDefault="007C0B05" w:rsidP="007C0B05">
      <w:pPr>
        <w:ind w:right="-424" w:firstLine="426"/>
        <w:jc w:val="both"/>
      </w:pPr>
      <w:r w:rsidRPr="007C0B05">
        <w:t xml:space="preserve">На 01.01.2020 год в </w:t>
      </w:r>
      <w:proofErr w:type="spellStart"/>
      <w:r w:rsidRPr="007C0B05">
        <w:t>Сысольском</w:t>
      </w:r>
      <w:proofErr w:type="spellEnd"/>
      <w:r w:rsidRPr="007C0B05">
        <w:t xml:space="preserve"> районе зарегистрированы 28 ТОС, из них 5 зарегистрированы в Минюсте. ТОС присутствуют практически в каждом сельском поселении района.</w:t>
      </w:r>
    </w:p>
    <w:p w:rsidR="007C0B05" w:rsidRPr="007C0B05" w:rsidRDefault="007C0B05" w:rsidP="007C0B05">
      <w:pPr>
        <w:ind w:right="-424" w:firstLine="426"/>
        <w:jc w:val="both"/>
      </w:pPr>
      <w:r w:rsidRPr="007C0B05">
        <w:t xml:space="preserve">- СП «Визинга» - </w:t>
      </w:r>
      <w:r w:rsidRPr="007C0B05">
        <w:tab/>
        <w:t>11 ед.</w:t>
      </w:r>
    </w:p>
    <w:p w:rsidR="007C0B05" w:rsidRPr="007C0B05" w:rsidRDefault="007C0B05" w:rsidP="007C0B05">
      <w:pPr>
        <w:ind w:right="-424" w:firstLine="426"/>
        <w:jc w:val="both"/>
      </w:pPr>
      <w:r w:rsidRPr="007C0B05">
        <w:t>- СП «</w:t>
      </w:r>
      <w:proofErr w:type="spellStart"/>
      <w:r w:rsidRPr="007C0B05">
        <w:t>Вотча</w:t>
      </w:r>
      <w:proofErr w:type="spellEnd"/>
      <w:r w:rsidRPr="007C0B05">
        <w:t xml:space="preserve">» - </w:t>
      </w:r>
      <w:r w:rsidRPr="007C0B05">
        <w:tab/>
        <w:t>1 ед.</w:t>
      </w:r>
    </w:p>
    <w:p w:rsidR="007C0B05" w:rsidRPr="007C0B05" w:rsidRDefault="007C0B05" w:rsidP="007C0B05">
      <w:pPr>
        <w:ind w:right="-424" w:firstLine="426"/>
        <w:jc w:val="both"/>
      </w:pPr>
      <w:r w:rsidRPr="007C0B05">
        <w:t>- СП «</w:t>
      </w:r>
      <w:proofErr w:type="spellStart"/>
      <w:r w:rsidRPr="007C0B05">
        <w:t>Гагшор</w:t>
      </w:r>
      <w:proofErr w:type="spellEnd"/>
      <w:r w:rsidRPr="007C0B05">
        <w:t xml:space="preserve">» - </w:t>
      </w:r>
      <w:r w:rsidRPr="007C0B05">
        <w:tab/>
        <w:t>2 ед.</w:t>
      </w:r>
    </w:p>
    <w:p w:rsidR="007C0B05" w:rsidRPr="007C0B05" w:rsidRDefault="007C0B05" w:rsidP="007C0B05">
      <w:pPr>
        <w:ind w:right="-424" w:firstLine="426"/>
        <w:jc w:val="both"/>
      </w:pPr>
      <w:r w:rsidRPr="007C0B05">
        <w:t xml:space="preserve">- СП «Заозерье» - </w:t>
      </w:r>
      <w:r w:rsidRPr="007C0B05">
        <w:tab/>
        <w:t xml:space="preserve">2 ед. </w:t>
      </w:r>
    </w:p>
    <w:p w:rsidR="007C0B05" w:rsidRPr="007C0B05" w:rsidRDefault="007C0B05" w:rsidP="007C0B05">
      <w:pPr>
        <w:ind w:right="-424" w:firstLine="426"/>
        <w:jc w:val="both"/>
      </w:pPr>
      <w:r w:rsidRPr="007C0B05">
        <w:t>- СП «</w:t>
      </w:r>
      <w:proofErr w:type="spellStart"/>
      <w:r w:rsidRPr="007C0B05">
        <w:t>Куниб</w:t>
      </w:r>
      <w:proofErr w:type="spellEnd"/>
      <w:r w:rsidRPr="007C0B05">
        <w:t xml:space="preserve">» - </w:t>
      </w:r>
      <w:r w:rsidRPr="007C0B05">
        <w:tab/>
        <w:t>1 ед.</w:t>
      </w:r>
    </w:p>
    <w:p w:rsidR="007C0B05" w:rsidRPr="007C0B05" w:rsidRDefault="007C0B05" w:rsidP="007C0B05">
      <w:pPr>
        <w:ind w:right="-424" w:firstLine="426"/>
        <w:jc w:val="both"/>
      </w:pPr>
      <w:r w:rsidRPr="007C0B05">
        <w:t>- СП «</w:t>
      </w:r>
      <w:proofErr w:type="spellStart"/>
      <w:r w:rsidRPr="007C0B05">
        <w:t>Межадор</w:t>
      </w:r>
      <w:proofErr w:type="spellEnd"/>
      <w:r w:rsidRPr="007C0B05">
        <w:t xml:space="preserve">» - </w:t>
      </w:r>
      <w:r w:rsidRPr="007C0B05">
        <w:tab/>
        <w:t>2 ед.</w:t>
      </w:r>
    </w:p>
    <w:p w:rsidR="007C0B05" w:rsidRPr="007C0B05" w:rsidRDefault="007C0B05" w:rsidP="007C0B05">
      <w:pPr>
        <w:ind w:right="-424" w:firstLine="426"/>
        <w:jc w:val="both"/>
      </w:pPr>
      <w:r w:rsidRPr="007C0B05">
        <w:t xml:space="preserve">- СП «Палауз» - </w:t>
      </w:r>
      <w:r w:rsidRPr="007C0B05">
        <w:tab/>
        <w:t>1 ед.</w:t>
      </w:r>
    </w:p>
    <w:p w:rsidR="007C0B05" w:rsidRPr="007C0B05" w:rsidRDefault="007C0B05" w:rsidP="007C0B05">
      <w:pPr>
        <w:ind w:right="-424" w:firstLine="426"/>
        <w:jc w:val="both"/>
      </w:pPr>
      <w:r w:rsidRPr="007C0B05">
        <w:t xml:space="preserve">- СП «Пыелдино» - </w:t>
      </w:r>
      <w:r w:rsidRPr="007C0B05">
        <w:tab/>
        <w:t>2 ед.</w:t>
      </w:r>
    </w:p>
    <w:p w:rsidR="007C0B05" w:rsidRPr="007C0B05" w:rsidRDefault="007C0B05" w:rsidP="007C0B05">
      <w:pPr>
        <w:ind w:right="-424" w:firstLine="426"/>
        <w:jc w:val="both"/>
      </w:pPr>
      <w:r w:rsidRPr="007C0B05">
        <w:t>- СП «</w:t>
      </w:r>
      <w:proofErr w:type="spellStart"/>
      <w:r w:rsidRPr="007C0B05">
        <w:t>Чухлэм</w:t>
      </w:r>
      <w:proofErr w:type="spellEnd"/>
      <w:r w:rsidRPr="007C0B05">
        <w:t xml:space="preserve">» - </w:t>
      </w:r>
      <w:r w:rsidRPr="007C0B05">
        <w:tab/>
        <w:t>6 ед.</w:t>
      </w:r>
    </w:p>
    <w:p w:rsidR="007C0B05" w:rsidRPr="007C0B05" w:rsidRDefault="007C0B05" w:rsidP="007C0B05">
      <w:pPr>
        <w:ind w:right="-424" w:firstLine="426"/>
        <w:jc w:val="both"/>
      </w:pPr>
      <w:r w:rsidRPr="007C0B05">
        <w:t xml:space="preserve">В 2020 году на развитие ТОС и СОНКО администрацией муниципального района «Сысольский» было выделено 100 тыс. рублей, бюджетом Республики Коми – 76,1 тыс. руб. Было объявлено 2 конкурса проектов развития ТОС и СОНКО в сельской местности на 2020 год.  В конкурсах приняло участие два проекта СОНКО, оба проекта прошли конкурсный отбор. </w:t>
      </w:r>
      <w:proofErr w:type="spellStart"/>
      <w:r w:rsidRPr="007C0B05">
        <w:t>Сысольским</w:t>
      </w:r>
      <w:proofErr w:type="spellEnd"/>
      <w:r w:rsidRPr="007C0B05">
        <w:t xml:space="preserve"> районным Советом ветеранов приобретен ноутбук, проектор и экран для проведения презентаций, выступлений, в РОО «Патриот» приобретены сувенирная и наградная продукция для организации различных мероприятий, стройматериалы и инвентарь для реконструкции площадки парка и полосы препятствий.</w:t>
      </w:r>
    </w:p>
    <w:p w:rsidR="007C0B05" w:rsidRPr="007C0B05" w:rsidRDefault="007C0B05" w:rsidP="007C0B05">
      <w:pPr>
        <w:ind w:right="-424" w:firstLine="426"/>
        <w:jc w:val="both"/>
        <w:rPr>
          <w:color w:val="FF0000"/>
        </w:rPr>
      </w:pPr>
    </w:p>
    <w:p w:rsidR="007C0B05" w:rsidRPr="007C0B05" w:rsidRDefault="007C0B05" w:rsidP="007C0B05">
      <w:pPr>
        <w:ind w:right="-424" w:firstLine="426"/>
        <w:jc w:val="both"/>
        <w:rPr>
          <w:b/>
          <w:u w:val="single"/>
        </w:rPr>
      </w:pPr>
      <w:r w:rsidRPr="007C0B05">
        <w:rPr>
          <w:b/>
          <w:u w:val="single"/>
        </w:rPr>
        <w:t xml:space="preserve">Подпрограмма </w:t>
      </w:r>
      <w:proofErr w:type="gramStart"/>
      <w:r w:rsidRPr="007C0B05">
        <w:rPr>
          <w:b/>
          <w:u w:val="single"/>
        </w:rPr>
        <w:t>4  «</w:t>
      </w:r>
      <w:proofErr w:type="gramEnd"/>
      <w:r w:rsidRPr="007C0B05">
        <w:rPr>
          <w:b/>
          <w:u w:val="single"/>
        </w:rPr>
        <w:t>Обеспечение реализации муниципальной программы».</w:t>
      </w:r>
    </w:p>
    <w:p w:rsidR="007C0B05" w:rsidRPr="007C0B05" w:rsidRDefault="007C0B05" w:rsidP="007C0B05">
      <w:pPr>
        <w:ind w:right="-424" w:firstLine="426"/>
        <w:jc w:val="both"/>
      </w:pPr>
      <w:r w:rsidRPr="007C0B05">
        <w:rPr>
          <w:b/>
        </w:rPr>
        <w:t>Цель:</w:t>
      </w:r>
      <w:r w:rsidRPr="007C0B05">
        <w:t xml:space="preserve"> обеспечение реализации подпрограмм, основных мероприятий и мероприятий Программы в соответствии с установленными сроками и задачами.</w:t>
      </w:r>
    </w:p>
    <w:p w:rsidR="007C0B05" w:rsidRPr="007C0B05" w:rsidRDefault="007C0B05" w:rsidP="007C0B05">
      <w:pPr>
        <w:ind w:right="-424" w:firstLine="426"/>
        <w:jc w:val="both"/>
      </w:pPr>
      <w:r w:rsidRPr="007C0B05">
        <w:t>Объем финансирования, необходимых на реализацию программы составил в 2020 г. – 2 млн. 684,7 тыс. руб. за счет средств республиканского бюджета Республики Коми. Для достижения цели Подпрограммы «Обеспечение реализации программы» предусмотрено проведение ряда мероприятий, а именно:</w:t>
      </w:r>
    </w:p>
    <w:p w:rsidR="007C0B05" w:rsidRPr="007C0B05" w:rsidRDefault="007C0B05" w:rsidP="007C0B05">
      <w:pPr>
        <w:ind w:right="-424" w:firstLine="426"/>
        <w:jc w:val="both"/>
      </w:pPr>
      <w:r w:rsidRPr="007C0B05">
        <w:t>- субвенции переданных государственных полномочий по обеспечению детей сирот и детей, оставшихся без попечения родителей, а также лиц, из числа детей 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помещений.</w:t>
      </w:r>
    </w:p>
    <w:p w:rsidR="007C0B05" w:rsidRPr="007C0B05" w:rsidRDefault="007C0B05" w:rsidP="007C0B05">
      <w:pPr>
        <w:ind w:right="-424" w:firstLine="426"/>
        <w:jc w:val="both"/>
      </w:pPr>
      <w:r w:rsidRPr="007C0B05">
        <w:t xml:space="preserve">- субвенции на осуществление переданных государственных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w:t>
      </w:r>
    </w:p>
    <w:p w:rsidR="007C0B05" w:rsidRPr="007C0B05" w:rsidRDefault="007C0B05" w:rsidP="007C0B05">
      <w:pPr>
        <w:ind w:right="-424" w:firstLine="426"/>
        <w:jc w:val="both"/>
      </w:pPr>
      <w:r w:rsidRPr="007C0B05">
        <w:lastRenderedPageBreak/>
        <w:t>- субвенции на осуществление переданных государственных полномочий Республики Коми по организации и осуществлению деятельности по опеке и попечительству.</w:t>
      </w:r>
    </w:p>
    <w:p w:rsidR="007C0B05" w:rsidRPr="007C0B05" w:rsidRDefault="007C0B05" w:rsidP="007C0B05">
      <w:pPr>
        <w:ind w:right="-424" w:firstLine="426"/>
        <w:jc w:val="both"/>
      </w:pPr>
      <w:r w:rsidRPr="007C0B05">
        <w:rPr>
          <w:color w:val="FF0000"/>
        </w:rPr>
        <w:t xml:space="preserve"> </w:t>
      </w:r>
      <w:r w:rsidRPr="007C0B05">
        <w:t>Данные мероприятия направлены на реализацию полномочий и обеспечение исполнения законных прав граждан.</w:t>
      </w:r>
    </w:p>
    <w:p w:rsidR="007C0B05" w:rsidRDefault="007C0B05" w:rsidP="007C0B05">
      <w:pPr>
        <w:ind w:right="-424" w:firstLine="426"/>
        <w:jc w:val="both"/>
        <w:rPr>
          <w:sz w:val="28"/>
          <w:szCs w:val="28"/>
        </w:rPr>
      </w:pPr>
    </w:p>
    <w:p w:rsidR="007C0B05" w:rsidRPr="00A5114C" w:rsidRDefault="007C0B05" w:rsidP="007C0B05">
      <w:pPr>
        <w:ind w:right="-424" w:firstLine="426"/>
        <w:jc w:val="both"/>
      </w:pPr>
    </w:p>
    <w:p w:rsidR="007C0B05" w:rsidRPr="00E640D9" w:rsidRDefault="007C0B05" w:rsidP="007C0B05">
      <w:pPr>
        <w:widowControl w:val="0"/>
        <w:autoSpaceDE w:val="0"/>
        <w:autoSpaceDN w:val="0"/>
        <w:adjustRightInd w:val="0"/>
        <w:ind w:right="-424" w:firstLine="426"/>
        <w:jc w:val="both"/>
        <w:rPr>
          <w:rFonts w:eastAsia="Calibri"/>
        </w:rPr>
      </w:pPr>
      <w:r w:rsidRPr="007C0B05">
        <w:rPr>
          <w:rFonts w:eastAsia="Calibri"/>
          <w:b/>
        </w:rPr>
        <w:t>Методика оценки эффективности реализации</w:t>
      </w:r>
      <w:r w:rsidRPr="00E640D9">
        <w:rPr>
          <w:rFonts w:eastAsia="Calibri"/>
        </w:rPr>
        <w:t xml:space="preserve"> муниципальной программы «Развитие социальной </w:t>
      </w:r>
      <w:proofErr w:type="gramStart"/>
      <w:r w:rsidRPr="00E640D9">
        <w:rPr>
          <w:rFonts w:eastAsia="Calibri"/>
        </w:rPr>
        <w:t>сферы»  учитывает</w:t>
      </w:r>
      <w:proofErr w:type="gramEnd"/>
      <w:r w:rsidRPr="00E640D9">
        <w:rPr>
          <w:rFonts w:eastAsia="Calibri"/>
        </w:rPr>
        <w:t xml:space="preserve"> необходимость проведения оценок:</w:t>
      </w:r>
    </w:p>
    <w:p w:rsidR="007C0B05" w:rsidRPr="00E640D9" w:rsidRDefault="007C0B05" w:rsidP="007C0B05">
      <w:pPr>
        <w:widowControl w:val="0"/>
        <w:autoSpaceDE w:val="0"/>
        <w:autoSpaceDN w:val="0"/>
        <w:adjustRightInd w:val="0"/>
        <w:ind w:right="-424" w:firstLine="426"/>
        <w:jc w:val="both"/>
        <w:rPr>
          <w:rFonts w:eastAsia="Calibri"/>
        </w:rPr>
      </w:pPr>
      <w:r w:rsidRPr="00E640D9">
        <w:rPr>
          <w:rFonts w:eastAsia="Calibri"/>
        </w:rPr>
        <w:t>1) степени достижения целей и решения задач муниципальной программы «Развитие социальной сферы».</w:t>
      </w:r>
    </w:p>
    <w:p w:rsidR="007C0B05" w:rsidRPr="00E640D9" w:rsidRDefault="007C0B05" w:rsidP="007C0B05">
      <w:pPr>
        <w:widowControl w:val="0"/>
        <w:autoSpaceDE w:val="0"/>
        <w:autoSpaceDN w:val="0"/>
        <w:adjustRightInd w:val="0"/>
        <w:ind w:right="-424" w:firstLine="426"/>
        <w:jc w:val="both"/>
        <w:rPr>
          <w:rFonts w:eastAsia="Calibri"/>
        </w:rPr>
      </w:pPr>
      <w:r w:rsidRPr="00E640D9">
        <w:rPr>
          <w:rFonts w:eastAsia="Calibri"/>
        </w:rPr>
        <w:t>Оценка степени достижения целей и решения задач муниципальной программы «Развитие социальной сферы», определяется путем сопоставления фактически достигнутых значений целевых показателей (индикаторов) муниципальной программы и их плановых значений по формуле:</w:t>
      </w:r>
    </w:p>
    <w:p w:rsidR="007C0B05" w:rsidRPr="00E640D9" w:rsidRDefault="007C0B05" w:rsidP="007C0B05">
      <w:pPr>
        <w:widowControl w:val="0"/>
        <w:autoSpaceDE w:val="0"/>
        <w:autoSpaceDN w:val="0"/>
        <w:adjustRightInd w:val="0"/>
        <w:ind w:right="-424" w:firstLine="426"/>
        <w:rPr>
          <w:rFonts w:eastAsia="Calibri"/>
        </w:rPr>
      </w:pPr>
    </w:p>
    <w:p w:rsidR="007C0B05" w:rsidRPr="00E640D9" w:rsidRDefault="007C0B05" w:rsidP="007C0B05">
      <w:pPr>
        <w:widowControl w:val="0"/>
        <w:autoSpaceDE w:val="0"/>
        <w:autoSpaceDN w:val="0"/>
        <w:adjustRightInd w:val="0"/>
        <w:ind w:right="-424" w:firstLine="426"/>
        <w:jc w:val="both"/>
        <w:rPr>
          <w:rFonts w:eastAsia="Calibri"/>
        </w:rPr>
      </w:pPr>
      <w:r w:rsidRPr="00E640D9">
        <w:rPr>
          <w:rFonts w:eastAsia="Calibri"/>
          <w:noProof/>
        </w:rPr>
        <w:drawing>
          <wp:inline distT="0" distB="0" distL="0" distR="0" wp14:anchorId="4BBA84DA" wp14:editId="4D877C7B">
            <wp:extent cx="2133600" cy="25717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57175"/>
                    </a:xfrm>
                    <a:prstGeom prst="rect">
                      <a:avLst/>
                    </a:prstGeom>
                    <a:noFill/>
                    <a:ln>
                      <a:noFill/>
                    </a:ln>
                  </pic:spPr>
                </pic:pic>
              </a:graphicData>
            </a:graphic>
          </wp:inline>
        </w:drawing>
      </w:r>
    </w:p>
    <w:p w:rsidR="007C0B05" w:rsidRPr="00E640D9" w:rsidRDefault="007C0B05" w:rsidP="007C0B05">
      <w:pPr>
        <w:widowControl w:val="0"/>
        <w:autoSpaceDE w:val="0"/>
        <w:autoSpaceDN w:val="0"/>
        <w:adjustRightInd w:val="0"/>
        <w:ind w:right="-424" w:firstLine="426"/>
        <w:rPr>
          <w:rFonts w:eastAsia="Calibri"/>
        </w:rPr>
      </w:pPr>
    </w:p>
    <w:p w:rsidR="007C0B05" w:rsidRPr="00E640D9" w:rsidRDefault="007C0B05" w:rsidP="007C0B05">
      <w:pPr>
        <w:widowControl w:val="0"/>
        <w:autoSpaceDE w:val="0"/>
        <w:autoSpaceDN w:val="0"/>
        <w:adjustRightInd w:val="0"/>
        <w:ind w:right="-424" w:firstLine="426"/>
        <w:jc w:val="both"/>
        <w:rPr>
          <w:rFonts w:eastAsia="Calibri"/>
        </w:rPr>
      </w:pPr>
      <w:r w:rsidRPr="00E640D9">
        <w:rPr>
          <w:rFonts w:eastAsia="Calibri"/>
        </w:rPr>
        <w:t>где:</w:t>
      </w:r>
    </w:p>
    <w:p w:rsidR="007C0B05" w:rsidRPr="00E640D9" w:rsidRDefault="007C0B05" w:rsidP="007C0B05">
      <w:pPr>
        <w:widowControl w:val="0"/>
        <w:autoSpaceDE w:val="0"/>
        <w:autoSpaceDN w:val="0"/>
        <w:adjustRightInd w:val="0"/>
        <w:ind w:right="-424" w:firstLine="426"/>
        <w:jc w:val="both"/>
        <w:rPr>
          <w:rFonts w:eastAsia="Calibri"/>
        </w:rPr>
      </w:pPr>
      <w:r w:rsidRPr="00E640D9">
        <w:rPr>
          <w:rFonts w:eastAsia="Calibri"/>
          <w:noProof/>
          <w:position w:val="-9"/>
        </w:rPr>
        <w:drawing>
          <wp:inline distT="0" distB="0" distL="0" distR="0" wp14:anchorId="61BF59FE" wp14:editId="04EC40EA">
            <wp:extent cx="304800" cy="257175"/>
            <wp:effectExtent l="0" t="0" r="0"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E640D9">
        <w:rPr>
          <w:rFonts w:eastAsia="Calibri"/>
        </w:rPr>
        <w:t xml:space="preserve"> - степень достижения целей (решения задач);</w:t>
      </w:r>
    </w:p>
    <w:p w:rsidR="007C0B05" w:rsidRPr="00E640D9" w:rsidRDefault="007C0B05" w:rsidP="007C0B05">
      <w:pPr>
        <w:widowControl w:val="0"/>
        <w:autoSpaceDE w:val="0"/>
        <w:autoSpaceDN w:val="0"/>
        <w:adjustRightInd w:val="0"/>
        <w:ind w:right="-424" w:firstLine="426"/>
        <w:jc w:val="both"/>
        <w:rPr>
          <w:rFonts w:eastAsia="Calibri"/>
        </w:rPr>
      </w:pPr>
      <w:r w:rsidRPr="00E640D9">
        <w:rPr>
          <w:rFonts w:eastAsia="Calibri"/>
          <w:noProof/>
          <w:position w:val="-9"/>
        </w:rPr>
        <w:drawing>
          <wp:inline distT="0" distB="0" distL="0" distR="0" wp14:anchorId="76830A1A" wp14:editId="1C277106">
            <wp:extent cx="304800" cy="25717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E640D9">
        <w:rPr>
          <w:rFonts w:eastAsia="Calibri"/>
        </w:rPr>
        <w:t xml:space="preserve"> - степень достижения целевого показателя (индикатора) муниципальной программы (подпрограммы);</w:t>
      </w:r>
    </w:p>
    <w:p w:rsidR="007C0B05" w:rsidRPr="00E640D9" w:rsidRDefault="007C0B05" w:rsidP="007C0B05">
      <w:pPr>
        <w:widowControl w:val="0"/>
        <w:autoSpaceDE w:val="0"/>
        <w:autoSpaceDN w:val="0"/>
        <w:adjustRightInd w:val="0"/>
        <w:ind w:right="-424" w:firstLine="426"/>
        <w:jc w:val="both"/>
        <w:rPr>
          <w:rFonts w:eastAsia="Calibri"/>
        </w:rPr>
      </w:pPr>
      <w:r w:rsidRPr="00E640D9">
        <w:rPr>
          <w:rFonts w:eastAsia="Calibri"/>
        </w:rPr>
        <w:t>N - количество целевых показателей (индикаторов) муниципальной программы (подпрограммы).</w:t>
      </w:r>
    </w:p>
    <w:p w:rsidR="007C0B05" w:rsidRPr="00E640D9" w:rsidRDefault="007C0B05" w:rsidP="007C0B05">
      <w:pPr>
        <w:widowControl w:val="0"/>
        <w:autoSpaceDE w:val="0"/>
        <w:autoSpaceDN w:val="0"/>
        <w:adjustRightInd w:val="0"/>
        <w:ind w:right="-424" w:firstLine="426"/>
        <w:jc w:val="both"/>
        <w:rPr>
          <w:rFonts w:eastAsia="Calibri"/>
        </w:rPr>
      </w:pPr>
      <w:r w:rsidRPr="00E640D9">
        <w:rPr>
          <w:rFonts w:eastAsia="Calibri"/>
        </w:rPr>
        <w:t>Степень достижения целевого показателя (индикатора) муниципальной программы (</w:t>
      </w:r>
      <w:proofErr w:type="gramStart"/>
      <w:r w:rsidRPr="00E640D9">
        <w:rPr>
          <w:rFonts w:eastAsia="Calibri"/>
        </w:rPr>
        <w:t xml:space="preserve">подпрограммы) </w:t>
      </w:r>
      <w:r w:rsidRPr="00E640D9">
        <w:rPr>
          <w:rFonts w:eastAsia="Calibri"/>
          <w:noProof/>
          <w:position w:val="-10"/>
        </w:rPr>
        <w:drawing>
          <wp:inline distT="0" distB="0" distL="0" distR="0" wp14:anchorId="3027A41C" wp14:editId="7BCF9119">
            <wp:extent cx="419100" cy="2857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Pr="00E640D9">
        <w:rPr>
          <w:rFonts w:eastAsia="Calibri"/>
        </w:rPr>
        <w:t xml:space="preserve"> может</w:t>
      </w:r>
      <w:proofErr w:type="gramEnd"/>
      <w:r w:rsidRPr="00E640D9">
        <w:rPr>
          <w:rFonts w:eastAsia="Calibri"/>
        </w:rPr>
        <w:t xml:space="preserve"> рассчитываться по формуле:</w:t>
      </w:r>
    </w:p>
    <w:p w:rsidR="007C0B05" w:rsidRPr="00E640D9" w:rsidRDefault="007C0B05" w:rsidP="007C0B05">
      <w:pPr>
        <w:widowControl w:val="0"/>
        <w:autoSpaceDE w:val="0"/>
        <w:autoSpaceDN w:val="0"/>
        <w:adjustRightInd w:val="0"/>
        <w:ind w:right="-424" w:firstLine="426"/>
        <w:rPr>
          <w:rFonts w:eastAsia="Calibri"/>
        </w:rPr>
      </w:pPr>
    </w:p>
    <w:p w:rsidR="007C0B05" w:rsidRPr="00E640D9" w:rsidRDefault="007C0B05" w:rsidP="007C0B05">
      <w:pPr>
        <w:widowControl w:val="0"/>
        <w:autoSpaceDE w:val="0"/>
        <w:autoSpaceDN w:val="0"/>
        <w:adjustRightInd w:val="0"/>
        <w:ind w:right="-424" w:firstLine="426"/>
        <w:jc w:val="both"/>
        <w:rPr>
          <w:rFonts w:eastAsia="Calibri"/>
        </w:rPr>
      </w:pPr>
      <w:r w:rsidRPr="00E640D9">
        <w:rPr>
          <w:rFonts w:eastAsia="Calibri"/>
          <w:noProof/>
        </w:rPr>
        <w:drawing>
          <wp:inline distT="0" distB="0" distL="0" distR="0" wp14:anchorId="64FE5E7F" wp14:editId="0D7C1611">
            <wp:extent cx="1009650" cy="257175"/>
            <wp:effectExtent l="0" t="0" r="0"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57175"/>
                    </a:xfrm>
                    <a:prstGeom prst="rect">
                      <a:avLst/>
                    </a:prstGeom>
                    <a:noFill/>
                    <a:ln>
                      <a:noFill/>
                    </a:ln>
                  </pic:spPr>
                </pic:pic>
              </a:graphicData>
            </a:graphic>
          </wp:inline>
        </w:drawing>
      </w:r>
    </w:p>
    <w:p w:rsidR="007C0B05" w:rsidRPr="00E640D9" w:rsidRDefault="007C0B05" w:rsidP="007C0B05">
      <w:pPr>
        <w:widowControl w:val="0"/>
        <w:autoSpaceDE w:val="0"/>
        <w:autoSpaceDN w:val="0"/>
        <w:adjustRightInd w:val="0"/>
        <w:ind w:right="-424" w:firstLine="426"/>
        <w:rPr>
          <w:rFonts w:eastAsia="Calibri"/>
        </w:rPr>
      </w:pPr>
    </w:p>
    <w:p w:rsidR="007C0B05" w:rsidRPr="00E640D9" w:rsidRDefault="007C0B05" w:rsidP="007C0B05">
      <w:pPr>
        <w:widowControl w:val="0"/>
        <w:autoSpaceDE w:val="0"/>
        <w:autoSpaceDN w:val="0"/>
        <w:adjustRightInd w:val="0"/>
        <w:ind w:right="-424" w:firstLine="426"/>
        <w:jc w:val="both"/>
        <w:rPr>
          <w:rFonts w:eastAsia="Calibri"/>
        </w:rPr>
      </w:pPr>
      <w:r w:rsidRPr="00E640D9">
        <w:rPr>
          <w:rFonts w:eastAsia="Calibri"/>
        </w:rPr>
        <w:t>где:</w:t>
      </w:r>
    </w:p>
    <w:p w:rsidR="007C0B05" w:rsidRPr="00E640D9" w:rsidRDefault="007C0B05" w:rsidP="007C0B05">
      <w:pPr>
        <w:widowControl w:val="0"/>
        <w:autoSpaceDE w:val="0"/>
        <w:autoSpaceDN w:val="0"/>
        <w:adjustRightInd w:val="0"/>
        <w:ind w:right="-424" w:firstLine="426"/>
        <w:jc w:val="both"/>
        <w:rPr>
          <w:rFonts w:eastAsia="Calibri"/>
        </w:rPr>
      </w:pPr>
      <w:r w:rsidRPr="00E640D9">
        <w:rPr>
          <w:rFonts w:eastAsia="Calibri"/>
          <w:noProof/>
          <w:position w:val="-7"/>
        </w:rPr>
        <w:drawing>
          <wp:inline distT="0" distB="0" distL="0" distR="0" wp14:anchorId="6C673B2D" wp14:editId="4F56259B">
            <wp:extent cx="209550" cy="238125"/>
            <wp:effectExtent l="0" t="0" r="0"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E640D9">
        <w:rPr>
          <w:rFonts w:eastAsia="Calibri"/>
        </w:rPr>
        <w:t xml:space="preserve"> - фактическое значение целевого показателя (индикатора) муниципальной программы (подпрограммы);</w:t>
      </w:r>
    </w:p>
    <w:p w:rsidR="007C0B05" w:rsidRPr="00E640D9" w:rsidRDefault="007C0B05" w:rsidP="007C0B05">
      <w:pPr>
        <w:widowControl w:val="0"/>
        <w:autoSpaceDE w:val="0"/>
        <w:autoSpaceDN w:val="0"/>
        <w:adjustRightInd w:val="0"/>
        <w:ind w:right="-424" w:firstLine="426"/>
        <w:jc w:val="both"/>
        <w:rPr>
          <w:rFonts w:eastAsia="Calibri"/>
        </w:rPr>
      </w:pPr>
      <w:r w:rsidRPr="00E640D9">
        <w:rPr>
          <w:rFonts w:eastAsia="Calibri"/>
          <w:noProof/>
          <w:position w:val="-7"/>
        </w:rPr>
        <w:drawing>
          <wp:inline distT="0" distB="0" distL="0" distR="0" wp14:anchorId="36ED99AE" wp14:editId="542D710A">
            <wp:extent cx="209550" cy="238125"/>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E640D9">
        <w:rPr>
          <w:rFonts w:eastAsia="Calibri"/>
        </w:rPr>
        <w:t xml:space="preserve"> - плановое значение целевого показателя (индикатора) муниципальной программы (подпрограммы) (для целевых показателей (индикаторов), желаемой тенденцией развития которых является рост значений)</w:t>
      </w:r>
    </w:p>
    <w:p w:rsidR="007C0B05" w:rsidRPr="00E640D9" w:rsidRDefault="007C0B05" w:rsidP="007C0B05">
      <w:pPr>
        <w:widowControl w:val="0"/>
        <w:autoSpaceDE w:val="0"/>
        <w:autoSpaceDN w:val="0"/>
        <w:adjustRightInd w:val="0"/>
        <w:ind w:right="-424" w:firstLine="426"/>
        <w:jc w:val="both"/>
        <w:rPr>
          <w:rFonts w:eastAsia="Calibri"/>
        </w:rPr>
      </w:pPr>
      <w:r w:rsidRPr="00E640D9">
        <w:rPr>
          <w:rFonts w:eastAsia="Calibri"/>
        </w:rPr>
        <w:t>или,</w:t>
      </w:r>
    </w:p>
    <w:p w:rsidR="007C0B05" w:rsidRPr="00E640D9" w:rsidRDefault="007C0B05" w:rsidP="007C0B05">
      <w:pPr>
        <w:widowControl w:val="0"/>
        <w:autoSpaceDE w:val="0"/>
        <w:autoSpaceDN w:val="0"/>
        <w:adjustRightInd w:val="0"/>
        <w:ind w:right="-424" w:firstLine="426"/>
        <w:rPr>
          <w:rFonts w:eastAsia="Calibri"/>
        </w:rPr>
      </w:pPr>
    </w:p>
    <w:p w:rsidR="007C0B05" w:rsidRPr="00E640D9" w:rsidRDefault="007C0B05" w:rsidP="007C0B05">
      <w:pPr>
        <w:widowControl w:val="0"/>
        <w:autoSpaceDE w:val="0"/>
        <w:autoSpaceDN w:val="0"/>
        <w:adjustRightInd w:val="0"/>
        <w:ind w:right="-424" w:firstLine="426"/>
        <w:jc w:val="both"/>
        <w:rPr>
          <w:rFonts w:eastAsia="Calibri"/>
        </w:rPr>
      </w:pPr>
      <w:r w:rsidRPr="00E640D9">
        <w:rPr>
          <w:rFonts w:eastAsia="Calibri"/>
          <w:noProof/>
          <w:position w:val="-9"/>
        </w:rPr>
        <w:drawing>
          <wp:inline distT="0" distB="0" distL="0" distR="0" wp14:anchorId="6E567BC0" wp14:editId="06D65CE7">
            <wp:extent cx="952500" cy="25717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sidRPr="00E640D9">
        <w:rPr>
          <w:rFonts w:eastAsia="Calibri"/>
        </w:rPr>
        <w:t xml:space="preserve"> (для целевых показателей (индикаторов), желаемой тенденцией развития которых является снижение значений);</w:t>
      </w:r>
    </w:p>
    <w:p w:rsidR="007C0B05" w:rsidRPr="00E640D9" w:rsidRDefault="007C0B05" w:rsidP="007C0B05">
      <w:pPr>
        <w:widowControl w:val="0"/>
        <w:autoSpaceDE w:val="0"/>
        <w:autoSpaceDN w:val="0"/>
        <w:adjustRightInd w:val="0"/>
        <w:ind w:right="-424" w:firstLine="426"/>
        <w:jc w:val="both"/>
        <w:rPr>
          <w:rFonts w:eastAsia="Calibri"/>
        </w:rPr>
      </w:pPr>
    </w:p>
    <w:p w:rsidR="007C0B05" w:rsidRPr="00356EFF" w:rsidRDefault="007C0B05" w:rsidP="007C0B05">
      <w:pPr>
        <w:widowControl w:val="0"/>
        <w:autoSpaceDE w:val="0"/>
        <w:autoSpaceDN w:val="0"/>
        <w:adjustRightInd w:val="0"/>
        <w:ind w:right="-424" w:firstLine="426"/>
        <w:jc w:val="both"/>
        <w:rPr>
          <w:rFonts w:eastAsia="Calibri"/>
          <w:b/>
        </w:rPr>
      </w:pPr>
      <w:r w:rsidRPr="00356EFF">
        <w:rPr>
          <w:rFonts w:eastAsia="Calibri"/>
          <w:b/>
        </w:rPr>
        <w:t>С</w:t>
      </w:r>
      <w:r w:rsidRPr="00356EFF">
        <w:rPr>
          <w:rFonts w:eastAsia="Calibri"/>
          <w:b/>
          <w:vertAlign w:val="subscript"/>
        </w:rPr>
        <w:t>ДП</w:t>
      </w:r>
      <w:r w:rsidR="007379BA">
        <w:rPr>
          <w:rFonts w:eastAsia="Calibri"/>
          <w:b/>
        </w:rPr>
        <w:t xml:space="preserve"> = 1</w:t>
      </w:r>
      <w:r w:rsidR="00734E92">
        <w:rPr>
          <w:rFonts w:eastAsia="Calibri"/>
          <w:b/>
        </w:rPr>
        <w:t>3</w:t>
      </w:r>
      <w:r w:rsidR="007379BA">
        <w:rPr>
          <w:rFonts w:eastAsia="Calibri"/>
          <w:b/>
        </w:rPr>
        <w:t>,</w:t>
      </w:r>
      <w:r w:rsidR="00734E92">
        <w:rPr>
          <w:rFonts w:eastAsia="Calibri"/>
          <w:b/>
        </w:rPr>
        <w:t>44</w:t>
      </w:r>
      <w:r>
        <w:rPr>
          <w:rFonts w:eastAsia="Calibri"/>
          <w:b/>
        </w:rPr>
        <w:t>/1</w:t>
      </w:r>
      <w:r w:rsidR="007379BA">
        <w:rPr>
          <w:rFonts w:eastAsia="Calibri"/>
          <w:b/>
        </w:rPr>
        <w:t>6 = 0,</w:t>
      </w:r>
      <w:r w:rsidR="00734E92">
        <w:rPr>
          <w:rFonts w:eastAsia="Calibri"/>
          <w:b/>
        </w:rPr>
        <w:t>79</w:t>
      </w:r>
    </w:p>
    <w:p w:rsidR="007C0B05" w:rsidRPr="00E640D9" w:rsidRDefault="007C0B05" w:rsidP="007C0B05">
      <w:pPr>
        <w:widowControl w:val="0"/>
        <w:autoSpaceDE w:val="0"/>
        <w:autoSpaceDN w:val="0"/>
        <w:adjustRightInd w:val="0"/>
        <w:ind w:right="-424" w:firstLine="426"/>
        <w:rPr>
          <w:rFonts w:eastAsia="Calibri"/>
        </w:rPr>
      </w:pPr>
    </w:p>
    <w:p w:rsidR="007C0B05" w:rsidRPr="00E640D9" w:rsidRDefault="007C0B05" w:rsidP="007C0B05">
      <w:pPr>
        <w:widowControl w:val="0"/>
        <w:autoSpaceDE w:val="0"/>
        <w:autoSpaceDN w:val="0"/>
        <w:adjustRightInd w:val="0"/>
        <w:ind w:right="-424" w:firstLine="426"/>
        <w:jc w:val="both"/>
        <w:rPr>
          <w:rFonts w:eastAsia="Calibri"/>
        </w:rPr>
      </w:pPr>
      <w:r w:rsidRPr="00E640D9">
        <w:rPr>
          <w:rFonts w:eastAsia="Calibri"/>
        </w:rPr>
        <w:t>2)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p>
    <w:p w:rsidR="007C0B05" w:rsidRPr="00E640D9" w:rsidRDefault="007C0B05" w:rsidP="007C0B05">
      <w:pPr>
        <w:widowControl w:val="0"/>
        <w:autoSpaceDE w:val="0"/>
        <w:autoSpaceDN w:val="0"/>
        <w:adjustRightInd w:val="0"/>
        <w:ind w:right="-424" w:firstLine="426"/>
        <w:jc w:val="both"/>
        <w:rPr>
          <w:rFonts w:eastAsia="Calibri"/>
        </w:rPr>
      </w:pPr>
      <w:r w:rsidRPr="00E640D9">
        <w:rPr>
          <w:rFonts w:eastAsia="Calibri"/>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программы (подпрограммы) по формуле:</w:t>
      </w:r>
    </w:p>
    <w:p w:rsidR="007C0B05" w:rsidRPr="00E640D9" w:rsidRDefault="007C0B05" w:rsidP="007C0B05">
      <w:pPr>
        <w:widowControl w:val="0"/>
        <w:autoSpaceDE w:val="0"/>
        <w:autoSpaceDN w:val="0"/>
        <w:adjustRightInd w:val="0"/>
        <w:ind w:right="-424" w:firstLine="426"/>
        <w:rPr>
          <w:rFonts w:eastAsia="Calibri"/>
        </w:rPr>
      </w:pPr>
    </w:p>
    <w:p w:rsidR="007C0B05" w:rsidRPr="00E640D9" w:rsidRDefault="007C0B05" w:rsidP="007C0B05">
      <w:pPr>
        <w:widowControl w:val="0"/>
        <w:autoSpaceDE w:val="0"/>
        <w:autoSpaceDN w:val="0"/>
        <w:adjustRightInd w:val="0"/>
        <w:ind w:right="-424" w:firstLine="426"/>
        <w:jc w:val="both"/>
        <w:rPr>
          <w:rFonts w:eastAsia="Calibri"/>
        </w:rPr>
      </w:pPr>
      <w:r w:rsidRPr="00E640D9">
        <w:rPr>
          <w:rFonts w:eastAsia="Calibri"/>
          <w:noProof/>
        </w:rPr>
        <w:drawing>
          <wp:inline distT="0" distB="0" distL="0" distR="0" wp14:anchorId="68B6CFF9" wp14:editId="48557D4A">
            <wp:extent cx="1057275" cy="23812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p>
    <w:p w:rsidR="007C0B05" w:rsidRPr="00E640D9" w:rsidRDefault="007C0B05" w:rsidP="007C0B05">
      <w:pPr>
        <w:widowControl w:val="0"/>
        <w:autoSpaceDE w:val="0"/>
        <w:autoSpaceDN w:val="0"/>
        <w:adjustRightInd w:val="0"/>
        <w:ind w:right="-424" w:firstLine="426"/>
        <w:rPr>
          <w:rFonts w:eastAsia="Calibri"/>
        </w:rPr>
      </w:pPr>
    </w:p>
    <w:p w:rsidR="007C0B05" w:rsidRPr="00E640D9" w:rsidRDefault="007C0B05" w:rsidP="007C0B05">
      <w:pPr>
        <w:widowControl w:val="0"/>
        <w:autoSpaceDE w:val="0"/>
        <w:autoSpaceDN w:val="0"/>
        <w:adjustRightInd w:val="0"/>
        <w:ind w:right="-424" w:firstLine="426"/>
        <w:jc w:val="both"/>
        <w:rPr>
          <w:rFonts w:eastAsia="Calibri"/>
        </w:rPr>
      </w:pPr>
      <w:r w:rsidRPr="00E640D9">
        <w:rPr>
          <w:rFonts w:eastAsia="Calibri"/>
        </w:rPr>
        <w:t>где:</w:t>
      </w:r>
    </w:p>
    <w:p w:rsidR="007C0B05" w:rsidRPr="00E640D9" w:rsidRDefault="007C0B05" w:rsidP="007C0B05">
      <w:pPr>
        <w:widowControl w:val="0"/>
        <w:autoSpaceDE w:val="0"/>
        <w:autoSpaceDN w:val="0"/>
        <w:adjustRightInd w:val="0"/>
        <w:ind w:right="-424" w:firstLine="426"/>
        <w:jc w:val="both"/>
        <w:rPr>
          <w:rFonts w:eastAsia="Calibri"/>
        </w:rPr>
      </w:pPr>
      <w:r w:rsidRPr="00E640D9">
        <w:rPr>
          <w:rFonts w:eastAsia="Calibri"/>
          <w:noProof/>
          <w:position w:val="-7"/>
        </w:rPr>
        <w:lastRenderedPageBreak/>
        <w:drawing>
          <wp:inline distT="0" distB="0" distL="0" distR="0" wp14:anchorId="12B46710" wp14:editId="2DE288DC">
            <wp:extent cx="257175" cy="23812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E640D9">
        <w:rPr>
          <w:rFonts w:eastAsia="Calibri"/>
        </w:rPr>
        <w:t xml:space="preserve"> - уровень финансирования реализации муниципальной программы (подпрограммы);</w:t>
      </w:r>
    </w:p>
    <w:p w:rsidR="007C0B05" w:rsidRPr="00E640D9" w:rsidRDefault="007C0B05" w:rsidP="007C0B05">
      <w:pPr>
        <w:widowControl w:val="0"/>
        <w:autoSpaceDE w:val="0"/>
        <w:autoSpaceDN w:val="0"/>
        <w:adjustRightInd w:val="0"/>
        <w:ind w:right="-424" w:firstLine="426"/>
        <w:jc w:val="both"/>
        <w:rPr>
          <w:rFonts w:eastAsia="Calibri"/>
        </w:rPr>
      </w:pPr>
      <w:r w:rsidRPr="00E640D9">
        <w:rPr>
          <w:rFonts w:eastAsia="Calibri"/>
          <w:noProof/>
          <w:position w:val="-7"/>
        </w:rPr>
        <w:drawing>
          <wp:inline distT="0" distB="0" distL="0" distR="0" wp14:anchorId="66A934AA" wp14:editId="0456484F">
            <wp:extent cx="285750" cy="23812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E640D9">
        <w:rPr>
          <w:rFonts w:eastAsia="Calibri"/>
        </w:rPr>
        <w:t xml:space="preserve"> - фактический объем финансовых ресурсов, направленный на реализацию муниципальной программы (подпрограммы);</w:t>
      </w:r>
    </w:p>
    <w:p w:rsidR="007C0B05" w:rsidRPr="00E640D9" w:rsidRDefault="007C0B05" w:rsidP="007C0B05">
      <w:pPr>
        <w:widowControl w:val="0"/>
        <w:autoSpaceDE w:val="0"/>
        <w:autoSpaceDN w:val="0"/>
        <w:adjustRightInd w:val="0"/>
        <w:ind w:right="-424" w:firstLine="426"/>
        <w:jc w:val="both"/>
        <w:rPr>
          <w:rFonts w:eastAsia="Calibri"/>
        </w:rPr>
      </w:pPr>
      <w:r w:rsidRPr="00E640D9">
        <w:rPr>
          <w:rFonts w:eastAsia="Calibri"/>
          <w:noProof/>
          <w:position w:val="-7"/>
        </w:rPr>
        <w:drawing>
          <wp:inline distT="0" distB="0" distL="0" distR="0" wp14:anchorId="7D20BD69" wp14:editId="6C0F669E">
            <wp:extent cx="257175" cy="238125"/>
            <wp:effectExtent l="0" t="0" r="9525"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E640D9">
        <w:rPr>
          <w:rFonts w:eastAsia="Calibri"/>
        </w:rPr>
        <w:t xml:space="preserve"> - плановый объем финансовых ресурсов на соответствующий отчетный период.</w:t>
      </w:r>
    </w:p>
    <w:p w:rsidR="007C0B05" w:rsidRPr="00E640D9" w:rsidRDefault="007C0B05" w:rsidP="007C0B05">
      <w:pPr>
        <w:widowControl w:val="0"/>
        <w:autoSpaceDE w:val="0"/>
        <w:autoSpaceDN w:val="0"/>
        <w:adjustRightInd w:val="0"/>
        <w:ind w:right="-424" w:firstLine="426"/>
        <w:jc w:val="both"/>
        <w:rPr>
          <w:rFonts w:eastAsia="Calibri"/>
        </w:rPr>
      </w:pPr>
    </w:p>
    <w:p w:rsidR="007C0B05" w:rsidRPr="00356EFF" w:rsidRDefault="007C0B05" w:rsidP="007C0B05">
      <w:pPr>
        <w:widowControl w:val="0"/>
        <w:autoSpaceDE w:val="0"/>
        <w:autoSpaceDN w:val="0"/>
        <w:adjustRightInd w:val="0"/>
        <w:ind w:right="-424" w:firstLine="426"/>
        <w:jc w:val="both"/>
        <w:rPr>
          <w:rFonts w:eastAsia="Calibri"/>
          <w:b/>
        </w:rPr>
      </w:pPr>
      <w:r w:rsidRPr="00356EFF">
        <w:rPr>
          <w:rFonts w:eastAsia="Calibri"/>
          <w:noProof/>
          <w:position w:val="-7"/>
        </w:rPr>
        <w:drawing>
          <wp:inline distT="0" distB="0" distL="0" distR="0" wp14:anchorId="25E0B6CF" wp14:editId="38D1DCF8">
            <wp:extent cx="257175" cy="238125"/>
            <wp:effectExtent l="0" t="0" r="9525"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356EFF">
        <w:rPr>
          <w:rFonts w:eastAsia="Calibri"/>
          <w:b/>
        </w:rPr>
        <w:t xml:space="preserve">= </w:t>
      </w:r>
      <w:r w:rsidR="007379BA">
        <w:rPr>
          <w:rFonts w:eastAsia="Calibri"/>
          <w:b/>
        </w:rPr>
        <w:t>24120,4/31064,1=0,78</w:t>
      </w:r>
    </w:p>
    <w:p w:rsidR="007C0B05" w:rsidRPr="00E640D9" w:rsidRDefault="007C0B05" w:rsidP="007C0B05">
      <w:pPr>
        <w:widowControl w:val="0"/>
        <w:autoSpaceDE w:val="0"/>
        <w:autoSpaceDN w:val="0"/>
        <w:adjustRightInd w:val="0"/>
        <w:ind w:right="-424" w:firstLine="426"/>
        <w:contextualSpacing/>
        <w:jc w:val="both"/>
        <w:rPr>
          <w:rFonts w:eastAsia="Calibri"/>
          <w:b/>
        </w:rPr>
      </w:pPr>
    </w:p>
    <w:p w:rsidR="007C0B05" w:rsidRPr="00E640D9" w:rsidRDefault="007C0B05" w:rsidP="007C0B05">
      <w:pPr>
        <w:widowControl w:val="0"/>
        <w:autoSpaceDE w:val="0"/>
        <w:autoSpaceDN w:val="0"/>
        <w:adjustRightInd w:val="0"/>
        <w:ind w:right="-424" w:firstLine="426"/>
        <w:jc w:val="both"/>
        <w:rPr>
          <w:rFonts w:eastAsia="Calibri"/>
        </w:rPr>
      </w:pPr>
      <w:r w:rsidRPr="00E640D9">
        <w:rPr>
          <w:rFonts w:eastAsia="Calibri"/>
        </w:rPr>
        <w:t>Эффективность реализации муниципальной программы (</w:t>
      </w:r>
      <w:proofErr w:type="gramStart"/>
      <w:r w:rsidRPr="00E640D9">
        <w:rPr>
          <w:rFonts w:eastAsia="Calibri"/>
        </w:rPr>
        <w:t xml:space="preserve">подпрограммы) </w:t>
      </w:r>
      <w:r w:rsidRPr="00E640D9">
        <w:rPr>
          <w:rFonts w:eastAsia="Calibri"/>
          <w:noProof/>
          <w:position w:val="-8"/>
        </w:rPr>
        <w:drawing>
          <wp:inline distT="0" distB="0" distL="0" distR="0" wp14:anchorId="6616F1A7" wp14:editId="19419286">
            <wp:extent cx="400050" cy="2476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E640D9">
        <w:rPr>
          <w:rFonts w:eastAsia="Calibri"/>
        </w:rPr>
        <w:t xml:space="preserve"> рассчитывается</w:t>
      </w:r>
      <w:proofErr w:type="gramEnd"/>
      <w:r w:rsidRPr="00E640D9">
        <w:rPr>
          <w:rFonts w:eastAsia="Calibri"/>
        </w:rPr>
        <w:t xml:space="preserve"> по следующей формуле:</w:t>
      </w:r>
    </w:p>
    <w:p w:rsidR="007C0B05" w:rsidRPr="00E640D9" w:rsidRDefault="007C0B05" w:rsidP="007C0B05">
      <w:pPr>
        <w:widowControl w:val="0"/>
        <w:autoSpaceDE w:val="0"/>
        <w:autoSpaceDN w:val="0"/>
        <w:adjustRightInd w:val="0"/>
        <w:ind w:right="-424" w:firstLine="426"/>
        <w:rPr>
          <w:rFonts w:eastAsia="Calibri"/>
        </w:rPr>
      </w:pPr>
    </w:p>
    <w:p w:rsidR="007C0B05" w:rsidRPr="00E640D9" w:rsidRDefault="007C0B05" w:rsidP="007C0B05">
      <w:pPr>
        <w:widowControl w:val="0"/>
        <w:autoSpaceDE w:val="0"/>
        <w:autoSpaceDN w:val="0"/>
        <w:adjustRightInd w:val="0"/>
        <w:ind w:right="-424" w:firstLine="426"/>
        <w:jc w:val="both"/>
        <w:rPr>
          <w:rFonts w:eastAsia="Calibri"/>
        </w:rPr>
      </w:pPr>
      <w:r w:rsidRPr="00E640D9">
        <w:rPr>
          <w:rFonts w:eastAsia="Calibri"/>
          <w:noProof/>
        </w:rPr>
        <w:drawing>
          <wp:inline distT="0" distB="0" distL="0" distR="0" wp14:anchorId="039EE604" wp14:editId="01EAD7F0">
            <wp:extent cx="1143000" cy="257175"/>
            <wp:effectExtent l="0" t="0" r="0"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7C0B05" w:rsidRPr="00E640D9" w:rsidRDefault="007C0B05" w:rsidP="007C0B05">
      <w:pPr>
        <w:widowControl w:val="0"/>
        <w:autoSpaceDE w:val="0"/>
        <w:autoSpaceDN w:val="0"/>
        <w:adjustRightInd w:val="0"/>
        <w:ind w:right="-424" w:firstLine="426"/>
        <w:rPr>
          <w:rFonts w:eastAsia="Calibri"/>
        </w:rPr>
      </w:pPr>
    </w:p>
    <w:p w:rsidR="007C0B05" w:rsidRPr="00356EFF" w:rsidRDefault="007C0B05" w:rsidP="007C0B05">
      <w:pPr>
        <w:widowControl w:val="0"/>
        <w:autoSpaceDE w:val="0"/>
        <w:autoSpaceDN w:val="0"/>
        <w:adjustRightInd w:val="0"/>
        <w:ind w:right="-424" w:firstLine="426"/>
        <w:rPr>
          <w:rFonts w:eastAsia="Calibri"/>
          <w:b/>
        </w:rPr>
      </w:pPr>
      <w:proofErr w:type="gramStart"/>
      <w:r w:rsidRPr="00356EFF">
        <w:rPr>
          <w:rFonts w:eastAsia="Calibri"/>
          <w:b/>
        </w:rPr>
        <w:t>Э</w:t>
      </w:r>
      <w:r w:rsidRPr="00356EFF">
        <w:rPr>
          <w:rFonts w:eastAsia="Calibri"/>
          <w:b/>
          <w:vertAlign w:val="subscript"/>
        </w:rPr>
        <w:t xml:space="preserve">ГП </w:t>
      </w:r>
      <w:r w:rsidR="007379BA">
        <w:rPr>
          <w:rFonts w:eastAsia="Calibri"/>
          <w:b/>
        </w:rPr>
        <w:t xml:space="preserve"> =</w:t>
      </w:r>
      <w:proofErr w:type="gramEnd"/>
      <w:r w:rsidR="007379BA">
        <w:rPr>
          <w:rFonts w:eastAsia="Calibri"/>
          <w:b/>
        </w:rPr>
        <w:t xml:space="preserve"> 0,</w:t>
      </w:r>
      <w:r w:rsidR="00734E92">
        <w:rPr>
          <w:rFonts w:eastAsia="Calibri"/>
          <w:b/>
        </w:rPr>
        <w:t>79</w:t>
      </w:r>
      <w:r>
        <w:rPr>
          <w:rFonts w:eastAsia="Calibri"/>
          <w:b/>
        </w:rPr>
        <w:t xml:space="preserve"> х </w:t>
      </w:r>
      <w:r w:rsidR="00734E92">
        <w:rPr>
          <w:rFonts w:eastAsia="Calibri"/>
          <w:b/>
        </w:rPr>
        <w:t>0,78</w:t>
      </w:r>
      <w:r w:rsidR="007379BA">
        <w:rPr>
          <w:rFonts w:eastAsia="Calibri"/>
          <w:b/>
        </w:rPr>
        <w:t>= 0,62</w:t>
      </w:r>
      <w:r w:rsidRPr="00356EFF">
        <w:rPr>
          <w:rFonts w:eastAsia="Calibri"/>
          <w:b/>
        </w:rPr>
        <w:t xml:space="preserve"> (</w:t>
      </w:r>
      <w:r>
        <w:rPr>
          <w:rFonts w:eastAsia="Calibri"/>
          <w:b/>
        </w:rPr>
        <w:t>удовлетворительный</w:t>
      </w:r>
      <w:r w:rsidRPr="00356EFF">
        <w:rPr>
          <w:rFonts w:eastAsia="Calibri"/>
          <w:b/>
        </w:rPr>
        <w:t>)</w:t>
      </w:r>
    </w:p>
    <w:p w:rsidR="007C0B05" w:rsidRPr="00E640D9" w:rsidRDefault="007C0B05" w:rsidP="007C0B05">
      <w:pPr>
        <w:widowControl w:val="0"/>
        <w:autoSpaceDE w:val="0"/>
        <w:autoSpaceDN w:val="0"/>
        <w:adjustRightInd w:val="0"/>
        <w:ind w:right="-424" w:firstLine="426"/>
        <w:rPr>
          <w:rFonts w:eastAsia="Calibri"/>
        </w:rPr>
      </w:pPr>
    </w:p>
    <w:p w:rsidR="007C0B05" w:rsidRDefault="007C0B05" w:rsidP="007C0B05">
      <w:pPr>
        <w:widowControl w:val="0"/>
        <w:autoSpaceDE w:val="0"/>
        <w:autoSpaceDN w:val="0"/>
        <w:adjustRightInd w:val="0"/>
        <w:ind w:right="-424" w:firstLine="426"/>
        <w:jc w:val="both"/>
        <w:rPr>
          <w:rFonts w:eastAsia="Calibri"/>
        </w:rPr>
      </w:pPr>
      <w:r w:rsidRPr="00E640D9">
        <w:rPr>
          <w:rFonts w:eastAsia="Calibri"/>
        </w:rPr>
        <w:t>Вывод об эффективности (неэффективности) реализации муниципальной программы (подпрограммы) может определяться на основании следующих критериев:</w:t>
      </w:r>
    </w:p>
    <w:p w:rsidR="007C0B05" w:rsidRPr="00E640D9" w:rsidRDefault="007C0B05" w:rsidP="007C0B05">
      <w:pPr>
        <w:widowControl w:val="0"/>
        <w:autoSpaceDE w:val="0"/>
        <w:autoSpaceDN w:val="0"/>
        <w:adjustRightInd w:val="0"/>
        <w:ind w:right="-424" w:firstLine="426"/>
        <w:jc w:val="both"/>
        <w:rPr>
          <w:rFonts w:eastAsia="Calibri"/>
        </w:rPr>
      </w:pPr>
    </w:p>
    <w:tbl>
      <w:tblPr>
        <w:tblStyle w:val="a9"/>
        <w:tblW w:w="0" w:type="auto"/>
        <w:tblLook w:val="04A0" w:firstRow="1" w:lastRow="0" w:firstColumn="1" w:lastColumn="0" w:noHBand="0" w:noVBand="1"/>
      </w:tblPr>
      <w:tblGrid>
        <w:gridCol w:w="5240"/>
        <w:gridCol w:w="2693"/>
      </w:tblGrid>
      <w:tr w:rsidR="007C0B05" w:rsidRPr="00497EA2" w:rsidTr="00AA08A8">
        <w:tc>
          <w:tcPr>
            <w:tcW w:w="5240" w:type="dxa"/>
          </w:tcPr>
          <w:p w:rsidR="007C0B05" w:rsidRPr="00497EA2" w:rsidRDefault="007C0B05" w:rsidP="00AA08A8">
            <w:pPr>
              <w:ind w:right="-424" w:firstLine="426"/>
              <w:rPr>
                <w:rFonts w:eastAsia="Calibri"/>
              </w:rPr>
            </w:pPr>
            <w:r w:rsidRPr="00497EA2">
              <w:rPr>
                <w:rFonts w:eastAsia="Calibri"/>
              </w:rPr>
              <w:t>Вывод об эффективности реализации муниципальной программы (подпрограммы)</w:t>
            </w:r>
          </w:p>
        </w:tc>
        <w:tc>
          <w:tcPr>
            <w:tcW w:w="2693" w:type="dxa"/>
          </w:tcPr>
          <w:p w:rsidR="007C0B05" w:rsidRPr="00497EA2" w:rsidRDefault="007C0B05" w:rsidP="00AA08A8">
            <w:pPr>
              <w:ind w:right="-424" w:firstLine="426"/>
              <w:rPr>
                <w:rFonts w:eastAsia="Calibri"/>
              </w:rPr>
            </w:pPr>
            <w:r w:rsidRPr="00497EA2">
              <w:rPr>
                <w:rFonts w:eastAsia="Calibri"/>
              </w:rPr>
              <w:t>Критерий оценки эффективности ЭГП</w:t>
            </w:r>
          </w:p>
        </w:tc>
      </w:tr>
      <w:tr w:rsidR="007C0B05" w:rsidRPr="00497EA2" w:rsidTr="00AA08A8">
        <w:tc>
          <w:tcPr>
            <w:tcW w:w="5240" w:type="dxa"/>
          </w:tcPr>
          <w:p w:rsidR="007C0B05" w:rsidRPr="00497EA2" w:rsidRDefault="007C0B05" w:rsidP="00AA08A8">
            <w:pPr>
              <w:ind w:right="-424" w:firstLine="426"/>
              <w:rPr>
                <w:rFonts w:eastAsia="Calibri"/>
              </w:rPr>
            </w:pPr>
            <w:r w:rsidRPr="00497EA2">
              <w:rPr>
                <w:rFonts w:eastAsia="Calibri"/>
              </w:rPr>
              <w:t>Неэффективная</w:t>
            </w:r>
          </w:p>
        </w:tc>
        <w:tc>
          <w:tcPr>
            <w:tcW w:w="2693" w:type="dxa"/>
          </w:tcPr>
          <w:p w:rsidR="007C0B05" w:rsidRPr="00497EA2" w:rsidRDefault="007C0B05" w:rsidP="00AA08A8">
            <w:pPr>
              <w:ind w:right="-424" w:firstLine="426"/>
              <w:rPr>
                <w:rFonts w:eastAsia="Calibri"/>
              </w:rPr>
            </w:pPr>
            <w:r w:rsidRPr="00497EA2">
              <w:rPr>
                <w:rFonts w:eastAsia="Calibri"/>
              </w:rPr>
              <w:t>Менее 0,5</w:t>
            </w:r>
          </w:p>
        </w:tc>
      </w:tr>
      <w:tr w:rsidR="007C0B05" w:rsidRPr="00497EA2" w:rsidTr="00AA08A8">
        <w:tc>
          <w:tcPr>
            <w:tcW w:w="5240" w:type="dxa"/>
          </w:tcPr>
          <w:p w:rsidR="007C0B05" w:rsidRPr="00497EA2" w:rsidRDefault="007C0B05" w:rsidP="00AA08A8">
            <w:pPr>
              <w:ind w:right="-424" w:firstLine="426"/>
              <w:rPr>
                <w:rFonts w:eastAsia="Calibri"/>
              </w:rPr>
            </w:pPr>
            <w:r w:rsidRPr="00497EA2">
              <w:rPr>
                <w:rFonts w:eastAsia="Calibri"/>
              </w:rPr>
              <w:t>Уровень эффективности удовлетворительный</w:t>
            </w:r>
          </w:p>
        </w:tc>
        <w:tc>
          <w:tcPr>
            <w:tcW w:w="2693" w:type="dxa"/>
          </w:tcPr>
          <w:p w:rsidR="007C0B05" w:rsidRPr="00497EA2" w:rsidRDefault="007C0B05" w:rsidP="00AA08A8">
            <w:pPr>
              <w:ind w:right="-424" w:firstLine="426"/>
              <w:rPr>
                <w:rFonts w:eastAsia="Calibri"/>
              </w:rPr>
            </w:pPr>
            <w:r w:rsidRPr="00497EA2">
              <w:rPr>
                <w:rFonts w:eastAsia="Calibri"/>
              </w:rPr>
              <w:t>0,5-0,79</w:t>
            </w:r>
          </w:p>
        </w:tc>
      </w:tr>
      <w:tr w:rsidR="007C0B05" w:rsidRPr="00497EA2" w:rsidTr="00AA08A8">
        <w:tc>
          <w:tcPr>
            <w:tcW w:w="5240" w:type="dxa"/>
          </w:tcPr>
          <w:p w:rsidR="007C0B05" w:rsidRPr="00497EA2" w:rsidRDefault="007C0B05" w:rsidP="00AA08A8">
            <w:pPr>
              <w:ind w:right="-424" w:firstLine="426"/>
              <w:rPr>
                <w:rFonts w:eastAsia="Calibri"/>
              </w:rPr>
            </w:pPr>
            <w:r w:rsidRPr="00497EA2">
              <w:rPr>
                <w:rFonts w:eastAsia="Calibri"/>
              </w:rPr>
              <w:t>Эффективная</w:t>
            </w:r>
          </w:p>
        </w:tc>
        <w:tc>
          <w:tcPr>
            <w:tcW w:w="2693" w:type="dxa"/>
          </w:tcPr>
          <w:p w:rsidR="007C0B05" w:rsidRPr="00497EA2" w:rsidRDefault="007C0B05" w:rsidP="00AA08A8">
            <w:pPr>
              <w:ind w:right="-424" w:firstLine="426"/>
              <w:rPr>
                <w:rFonts w:eastAsia="Calibri"/>
              </w:rPr>
            </w:pPr>
            <w:r w:rsidRPr="00497EA2">
              <w:rPr>
                <w:rFonts w:eastAsia="Calibri"/>
              </w:rPr>
              <w:t>0,8 -1</w:t>
            </w:r>
          </w:p>
        </w:tc>
      </w:tr>
      <w:tr w:rsidR="007C0B05" w:rsidRPr="00497EA2" w:rsidTr="00AA08A8">
        <w:tc>
          <w:tcPr>
            <w:tcW w:w="5240" w:type="dxa"/>
          </w:tcPr>
          <w:p w:rsidR="007C0B05" w:rsidRPr="00497EA2" w:rsidRDefault="007C0B05" w:rsidP="00AA08A8">
            <w:pPr>
              <w:ind w:right="-424" w:firstLine="426"/>
              <w:rPr>
                <w:rFonts w:eastAsia="Calibri"/>
              </w:rPr>
            </w:pPr>
            <w:r w:rsidRPr="00497EA2">
              <w:rPr>
                <w:rFonts w:eastAsia="Calibri"/>
              </w:rPr>
              <w:t>Высокоэффективная</w:t>
            </w:r>
          </w:p>
        </w:tc>
        <w:tc>
          <w:tcPr>
            <w:tcW w:w="2693" w:type="dxa"/>
          </w:tcPr>
          <w:p w:rsidR="007C0B05" w:rsidRPr="00497EA2" w:rsidRDefault="007C0B05" w:rsidP="00AA08A8">
            <w:pPr>
              <w:ind w:right="-424" w:firstLine="426"/>
              <w:rPr>
                <w:rFonts w:eastAsia="Calibri"/>
              </w:rPr>
            </w:pPr>
            <w:r w:rsidRPr="00497EA2">
              <w:rPr>
                <w:rFonts w:eastAsia="Calibri"/>
              </w:rPr>
              <w:t>Более 1</w:t>
            </w:r>
          </w:p>
        </w:tc>
      </w:tr>
    </w:tbl>
    <w:p w:rsidR="007C0B05" w:rsidRPr="00E640D9" w:rsidRDefault="007C0B05" w:rsidP="007C0B05">
      <w:pPr>
        <w:ind w:right="-424" w:firstLine="426"/>
        <w:rPr>
          <w:rFonts w:eastAsia="Calibri"/>
        </w:rPr>
      </w:pPr>
    </w:p>
    <w:p w:rsidR="007C0B05" w:rsidRDefault="007C0B05" w:rsidP="007C0B05">
      <w:pPr>
        <w:ind w:firstLine="540"/>
        <w:jc w:val="center"/>
      </w:pPr>
      <w:r w:rsidRPr="00E640D9">
        <w:rPr>
          <w:rFonts w:eastAsia="Calibri"/>
        </w:rPr>
        <w:t>Муниципальная программа муниципального района «Сысольский» «Развитие социальной сферы», исходя из критериев оценки эффективности, определена</w:t>
      </w:r>
      <w:r>
        <w:rPr>
          <w:rFonts w:eastAsia="Calibri"/>
        </w:rPr>
        <w:t xml:space="preserve"> как </w:t>
      </w:r>
      <w:r w:rsidR="007379BA">
        <w:rPr>
          <w:rFonts w:eastAsia="Calibri"/>
        </w:rPr>
        <w:t>удовлетворительная (0,62</w:t>
      </w:r>
      <w:r w:rsidRPr="00E640D9">
        <w:rPr>
          <w:rFonts w:eastAsia="Calibri"/>
        </w:rPr>
        <w:t>).</w:t>
      </w:r>
    </w:p>
    <w:p w:rsidR="007C0B05" w:rsidRDefault="007C0B05" w:rsidP="0034748E">
      <w:pPr>
        <w:ind w:firstLine="540"/>
        <w:jc w:val="center"/>
      </w:pPr>
    </w:p>
    <w:p w:rsidR="007C0B05" w:rsidRDefault="007C0B05" w:rsidP="0034748E">
      <w:pPr>
        <w:ind w:firstLine="540"/>
        <w:jc w:val="center"/>
      </w:pPr>
    </w:p>
    <w:p w:rsidR="0034748E" w:rsidRPr="00316638" w:rsidRDefault="0034748E" w:rsidP="0034748E">
      <w:pPr>
        <w:ind w:firstLine="540"/>
        <w:jc w:val="center"/>
      </w:pPr>
      <w:r w:rsidRPr="00316638">
        <w:t>Сводная таблица</w:t>
      </w:r>
    </w:p>
    <w:p w:rsidR="0034748E" w:rsidRPr="00316638" w:rsidRDefault="0034748E" w:rsidP="0034748E">
      <w:pPr>
        <w:ind w:firstLine="540"/>
        <w:jc w:val="center"/>
      </w:pPr>
      <w:r w:rsidRPr="00316638">
        <w:t>эффективности муниципальных программ в 2020 году</w:t>
      </w:r>
    </w:p>
    <w:p w:rsidR="0034748E" w:rsidRPr="00C666C6" w:rsidRDefault="0034748E" w:rsidP="0034748E">
      <w:pPr>
        <w:ind w:firstLine="540"/>
        <w:jc w:val="both"/>
      </w:pPr>
    </w:p>
    <w:p w:rsidR="0034748E" w:rsidRPr="00C666C6" w:rsidRDefault="0034748E" w:rsidP="0034748E">
      <w:pPr>
        <w:ind w:firstLine="540"/>
        <w:jc w:val="both"/>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208"/>
        <w:gridCol w:w="1950"/>
        <w:gridCol w:w="2762"/>
        <w:gridCol w:w="2587"/>
      </w:tblGrid>
      <w:tr w:rsidR="0034748E" w:rsidRPr="00C666C6" w:rsidTr="00314548">
        <w:tc>
          <w:tcPr>
            <w:tcW w:w="591" w:type="dxa"/>
            <w:shd w:val="clear" w:color="auto" w:fill="auto"/>
          </w:tcPr>
          <w:p w:rsidR="0034748E" w:rsidRPr="00C666C6" w:rsidRDefault="0034748E" w:rsidP="00314548">
            <w:pPr>
              <w:jc w:val="both"/>
              <w:rPr>
                <w:bCs/>
              </w:rPr>
            </w:pPr>
            <w:r w:rsidRPr="00C666C6">
              <w:rPr>
                <w:bCs/>
              </w:rPr>
              <w:t>№ п/п</w:t>
            </w:r>
          </w:p>
        </w:tc>
        <w:tc>
          <w:tcPr>
            <w:tcW w:w="2042" w:type="dxa"/>
            <w:shd w:val="clear" w:color="auto" w:fill="auto"/>
          </w:tcPr>
          <w:p w:rsidR="0034748E" w:rsidRPr="00C666C6" w:rsidRDefault="0034748E" w:rsidP="00314548">
            <w:pPr>
              <w:jc w:val="both"/>
              <w:rPr>
                <w:bCs/>
              </w:rPr>
            </w:pPr>
            <w:r w:rsidRPr="00C666C6">
              <w:rPr>
                <w:bCs/>
              </w:rPr>
              <w:t>Наименование программы</w:t>
            </w:r>
          </w:p>
        </w:tc>
        <w:tc>
          <w:tcPr>
            <w:tcW w:w="1970" w:type="dxa"/>
            <w:shd w:val="clear" w:color="auto" w:fill="auto"/>
          </w:tcPr>
          <w:p w:rsidR="0034748E" w:rsidRPr="00C666C6" w:rsidRDefault="0034748E" w:rsidP="00314548">
            <w:pPr>
              <w:jc w:val="both"/>
              <w:rPr>
                <w:bCs/>
              </w:rPr>
            </w:pPr>
            <w:r w:rsidRPr="00C666C6">
              <w:rPr>
                <w:bCs/>
              </w:rPr>
              <w:t>Степень достижения целей и решения задач муниципальной программы</w:t>
            </w:r>
          </w:p>
        </w:tc>
        <w:tc>
          <w:tcPr>
            <w:tcW w:w="2876" w:type="dxa"/>
            <w:shd w:val="clear" w:color="auto" w:fill="auto"/>
          </w:tcPr>
          <w:p w:rsidR="0034748E" w:rsidRPr="00C666C6" w:rsidRDefault="0034748E" w:rsidP="00314548">
            <w:pPr>
              <w:jc w:val="both"/>
              <w:rPr>
                <w:bCs/>
              </w:rPr>
            </w:pPr>
            <w:r w:rsidRPr="00C666C6">
              <w:rPr>
                <w:bCs/>
              </w:rPr>
              <w:t>Степень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p>
        </w:tc>
        <w:tc>
          <w:tcPr>
            <w:tcW w:w="2612" w:type="dxa"/>
            <w:shd w:val="clear" w:color="auto" w:fill="auto"/>
          </w:tcPr>
          <w:p w:rsidR="0034748E" w:rsidRPr="00C666C6" w:rsidRDefault="0034748E" w:rsidP="00314548">
            <w:pPr>
              <w:jc w:val="both"/>
              <w:rPr>
                <w:bCs/>
              </w:rPr>
            </w:pPr>
            <w:r w:rsidRPr="00C666C6">
              <w:rPr>
                <w:bCs/>
              </w:rPr>
              <w:t>Эффективность муниципальной программы</w:t>
            </w:r>
          </w:p>
        </w:tc>
      </w:tr>
      <w:tr w:rsidR="0034748E" w:rsidRPr="00C666C6" w:rsidTr="00314548">
        <w:tc>
          <w:tcPr>
            <w:tcW w:w="591" w:type="dxa"/>
            <w:shd w:val="clear" w:color="auto" w:fill="auto"/>
          </w:tcPr>
          <w:p w:rsidR="0034748E" w:rsidRPr="00C666C6" w:rsidRDefault="0034748E" w:rsidP="00314548">
            <w:pPr>
              <w:jc w:val="both"/>
              <w:rPr>
                <w:bCs/>
              </w:rPr>
            </w:pPr>
            <w:r w:rsidRPr="00C666C6">
              <w:rPr>
                <w:bCs/>
              </w:rPr>
              <w:t>1</w:t>
            </w:r>
          </w:p>
        </w:tc>
        <w:tc>
          <w:tcPr>
            <w:tcW w:w="2042" w:type="dxa"/>
            <w:shd w:val="clear" w:color="auto" w:fill="auto"/>
          </w:tcPr>
          <w:p w:rsidR="0034748E" w:rsidRPr="00001F06" w:rsidRDefault="0034748E" w:rsidP="00314548">
            <w:pPr>
              <w:jc w:val="both"/>
              <w:rPr>
                <w:bCs/>
              </w:rPr>
            </w:pPr>
            <w:r w:rsidRPr="00001F06">
              <w:rPr>
                <w:bCs/>
              </w:rPr>
              <w:t>«Развитие экономики»</w:t>
            </w:r>
          </w:p>
        </w:tc>
        <w:tc>
          <w:tcPr>
            <w:tcW w:w="1970" w:type="dxa"/>
            <w:shd w:val="clear" w:color="auto" w:fill="auto"/>
          </w:tcPr>
          <w:p w:rsidR="0034748E" w:rsidRPr="00001F06" w:rsidRDefault="00F24809" w:rsidP="00314548">
            <w:pPr>
              <w:jc w:val="center"/>
              <w:rPr>
                <w:bCs/>
              </w:rPr>
            </w:pPr>
            <w:r w:rsidRPr="00001F06">
              <w:rPr>
                <w:bCs/>
              </w:rPr>
              <w:t>0,8</w:t>
            </w:r>
            <w:r w:rsidR="0034748E" w:rsidRPr="00001F06">
              <w:rPr>
                <w:bCs/>
              </w:rPr>
              <w:t>8</w:t>
            </w:r>
          </w:p>
        </w:tc>
        <w:tc>
          <w:tcPr>
            <w:tcW w:w="2876" w:type="dxa"/>
            <w:shd w:val="clear" w:color="auto" w:fill="auto"/>
          </w:tcPr>
          <w:p w:rsidR="0034748E" w:rsidRPr="00001F06" w:rsidRDefault="00F24809" w:rsidP="00314548">
            <w:pPr>
              <w:jc w:val="center"/>
              <w:rPr>
                <w:bCs/>
              </w:rPr>
            </w:pPr>
            <w:r w:rsidRPr="00001F06">
              <w:rPr>
                <w:bCs/>
              </w:rPr>
              <w:t>0,5</w:t>
            </w:r>
            <w:r w:rsidR="0034748E" w:rsidRPr="00001F06">
              <w:rPr>
                <w:bCs/>
              </w:rPr>
              <w:t>1</w:t>
            </w:r>
          </w:p>
        </w:tc>
        <w:tc>
          <w:tcPr>
            <w:tcW w:w="2612" w:type="dxa"/>
            <w:shd w:val="clear" w:color="auto" w:fill="auto"/>
          </w:tcPr>
          <w:p w:rsidR="0034748E" w:rsidRPr="00001F06" w:rsidRDefault="00F24809" w:rsidP="00314548">
            <w:pPr>
              <w:jc w:val="center"/>
              <w:rPr>
                <w:bCs/>
              </w:rPr>
            </w:pPr>
            <w:r w:rsidRPr="00001F06">
              <w:rPr>
                <w:bCs/>
              </w:rPr>
              <w:t>0,45</w:t>
            </w:r>
          </w:p>
          <w:p w:rsidR="0034748E" w:rsidRPr="00001F06" w:rsidRDefault="0034748E" w:rsidP="00314548">
            <w:pPr>
              <w:jc w:val="center"/>
              <w:rPr>
                <w:bCs/>
              </w:rPr>
            </w:pPr>
            <w:r w:rsidRPr="00001F06">
              <w:rPr>
                <w:bCs/>
              </w:rPr>
              <w:t>(</w:t>
            </w:r>
            <w:r w:rsidR="00F24809" w:rsidRPr="00001F06">
              <w:rPr>
                <w:bCs/>
              </w:rPr>
              <w:t>не</w:t>
            </w:r>
            <w:r w:rsidRPr="00001F06">
              <w:rPr>
                <w:bCs/>
              </w:rPr>
              <w:t>эффективная)</w:t>
            </w:r>
          </w:p>
        </w:tc>
      </w:tr>
      <w:tr w:rsidR="0034748E" w:rsidRPr="00C666C6" w:rsidTr="00314548">
        <w:tc>
          <w:tcPr>
            <w:tcW w:w="591" w:type="dxa"/>
            <w:shd w:val="clear" w:color="auto" w:fill="auto"/>
          </w:tcPr>
          <w:p w:rsidR="0034748E" w:rsidRPr="00C666C6" w:rsidRDefault="0034748E" w:rsidP="00314548">
            <w:pPr>
              <w:jc w:val="both"/>
              <w:rPr>
                <w:bCs/>
              </w:rPr>
            </w:pPr>
            <w:r w:rsidRPr="00C666C6">
              <w:rPr>
                <w:bCs/>
              </w:rPr>
              <w:t>2</w:t>
            </w:r>
          </w:p>
        </w:tc>
        <w:tc>
          <w:tcPr>
            <w:tcW w:w="2042" w:type="dxa"/>
            <w:shd w:val="clear" w:color="auto" w:fill="auto"/>
          </w:tcPr>
          <w:p w:rsidR="0034748E" w:rsidRPr="00001F06" w:rsidRDefault="0034748E" w:rsidP="00314548">
            <w:pPr>
              <w:jc w:val="both"/>
              <w:rPr>
                <w:bCs/>
              </w:rPr>
            </w:pPr>
            <w:r w:rsidRPr="00001F06">
              <w:rPr>
                <w:bCs/>
              </w:rPr>
              <w:t>«Развитие транспортной системы»</w:t>
            </w:r>
          </w:p>
        </w:tc>
        <w:tc>
          <w:tcPr>
            <w:tcW w:w="1970" w:type="dxa"/>
            <w:shd w:val="clear" w:color="auto" w:fill="auto"/>
          </w:tcPr>
          <w:p w:rsidR="0034748E" w:rsidRPr="00001F06" w:rsidRDefault="00001F06" w:rsidP="00314548">
            <w:pPr>
              <w:jc w:val="center"/>
              <w:rPr>
                <w:bCs/>
              </w:rPr>
            </w:pPr>
            <w:r>
              <w:rPr>
                <w:bCs/>
              </w:rPr>
              <w:t>-</w:t>
            </w:r>
          </w:p>
        </w:tc>
        <w:tc>
          <w:tcPr>
            <w:tcW w:w="2876" w:type="dxa"/>
            <w:shd w:val="clear" w:color="auto" w:fill="auto"/>
          </w:tcPr>
          <w:p w:rsidR="0034748E" w:rsidRPr="00001F06" w:rsidRDefault="00001F06" w:rsidP="00314548">
            <w:pPr>
              <w:jc w:val="center"/>
              <w:rPr>
                <w:bCs/>
              </w:rPr>
            </w:pPr>
            <w:r>
              <w:rPr>
                <w:bCs/>
              </w:rPr>
              <w:t>-</w:t>
            </w:r>
          </w:p>
        </w:tc>
        <w:tc>
          <w:tcPr>
            <w:tcW w:w="2612" w:type="dxa"/>
            <w:shd w:val="clear" w:color="auto" w:fill="auto"/>
          </w:tcPr>
          <w:p w:rsidR="0034748E" w:rsidRPr="00001F06" w:rsidRDefault="00207B2D" w:rsidP="00314548">
            <w:pPr>
              <w:jc w:val="center"/>
              <w:rPr>
                <w:bCs/>
              </w:rPr>
            </w:pPr>
            <w:r w:rsidRPr="00001F06">
              <w:rPr>
                <w:bCs/>
              </w:rPr>
              <w:t>Отчет не сдан</w:t>
            </w:r>
          </w:p>
        </w:tc>
      </w:tr>
      <w:tr w:rsidR="0034748E" w:rsidRPr="00C666C6" w:rsidTr="00314548">
        <w:tc>
          <w:tcPr>
            <w:tcW w:w="591" w:type="dxa"/>
            <w:shd w:val="clear" w:color="auto" w:fill="auto"/>
          </w:tcPr>
          <w:p w:rsidR="0034748E" w:rsidRPr="00C666C6" w:rsidRDefault="0034748E" w:rsidP="00314548">
            <w:pPr>
              <w:jc w:val="both"/>
              <w:rPr>
                <w:bCs/>
              </w:rPr>
            </w:pPr>
            <w:r w:rsidRPr="00C666C6">
              <w:rPr>
                <w:bCs/>
              </w:rPr>
              <w:t>3</w:t>
            </w:r>
          </w:p>
        </w:tc>
        <w:tc>
          <w:tcPr>
            <w:tcW w:w="2042" w:type="dxa"/>
            <w:shd w:val="clear" w:color="auto" w:fill="auto"/>
          </w:tcPr>
          <w:p w:rsidR="0034748E" w:rsidRPr="00001F06" w:rsidRDefault="0034748E" w:rsidP="00314548">
            <w:pPr>
              <w:jc w:val="both"/>
              <w:rPr>
                <w:bCs/>
              </w:rPr>
            </w:pPr>
            <w:r w:rsidRPr="00001F06">
              <w:rPr>
                <w:bCs/>
              </w:rPr>
              <w:t>«Жилье и жилищно-</w:t>
            </w:r>
            <w:r w:rsidRPr="00001F06">
              <w:rPr>
                <w:bCs/>
              </w:rPr>
              <w:lastRenderedPageBreak/>
              <w:t>коммунальное хозяйство»</w:t>
            </w:r>
          </w:p>
        </w:tc>
        <w:tc>
          <w:tcPr>
            <w:tcW w:w="1970" w:type="dxa"/>
            <w:shd w:val="clear" w:color="auto" w:fill="auto"/>
          </w:tcPr>
          <w:p w:rsidR="0034748E" w:rsidRPr="00001F06" w:rsidRDefault="009B60B7" w:rsidP="00314548">
            <w:pPr>
              <w:jc w:val="center"/>
              <w:rPr>
                <w:bCs/>
                <w:lang w:val="en-US"/>
              </w:rPr>
            </w:pPr>
            <w:r w:rsidRPr="00001F06">
              <w:rPr>
                <w:bCs/>
                <w:lang w:val="en-US"/>
              </w:rPr>
              <w:lastRenderedPageBreak/>
              <w:t>1</w:t>
            </w:r>
          </w:p>
        </w:tc>
        <w:tc>
          <w:tcPr>
            <w:tcW w:w="2876" w:type="dxa"/>
            <w:shd w:val="clear" w:color="auto" w:fill="auto"/>
          </w:tcPr>
          <w:p w:rsidR="0034748E" w:rsidRPr="00001F06" w:rsidRDefault="0034748E" w:rsidP="009B60B7">
            <w:pPr>
              <w:jc w:val="center"/>
              <w:rPr>
                <w:bCs/>
                <w:lang w:val="en-US"/>
              </w:rPr>
            </w:pPr>
            <w:r w:rsidRPr="00001F06">
              <w:rPr>
                <w:bCs/>
              </w:rPr>
              <w:t>0</w:t>
            </w:r>
            <w:r w:rsidR="009B60B7" w:rsidRPr="00001F06">
              <w:rPr>
                <w:bCs/>
              </w:rPr>
              <w:t>,</w:t>
            </w:r>
            <w:r w:rsidR="009B60B7" w:rsidRPr="00001F06">
              <w:rPr>
                <w:bCs/>
                <w:lang w:val="en-US"/>
              </w:rPr>
              <w:t>58</w:t>
            </w:r>
          </w:p>
        </w:tc>
        <w:tc>
          <w:tcPr>
            <w:tcW w:w="2612" w:type="dxa"/>
            <w:shd w:val="clear" w:color="auto" w:fill="auto"/>
          </w:tcPr>
          <w:p w:rsidR="0034748E" w:rsidRPr="00001F06" w:rsidRDefault="0034748E" w:rsidP="009B60B7">
            <w:pPr>
              <w:jc w:val="center"/>
              <w:rPr>
                <w:bCs/>
              </w:rPr>
            </w:pPr>
            <w:r w:rsidRPr="00001F06">
              <w:rPr>
                <w:bCs/>
              </w:rPr>
              <w:t>0,</w:t>
            </w:r>
            <w:r w:rsidR="009B60B7" w:rsidRPr="00001F06">
              <w:rPr>
                <w:bCs/>
              </w:rPr>
              <w:t>58</w:t>
            </w:r>
            <w:r w:rsidRPr="00001F06">
              <w:rPr>
                <w:bCs/>
              </w:rPr>
              <w:t xml:space="preserve"> (удовлетворительная)</w:t>
            </w:r>
          </w:p>
        </w:tc>
      </w:tr>
      <w:tr w:rsidR="0034748E" w:rsidRPr="00C666C6" w:rsidTr="00314548">
        <w:tc>
          <w:tcPr>
            <w:tcW w:w="591" w:type="dxa"/>
            <w:shd w:val="clear" w:color="auto" w:fill="auto"/>
          </w:tcPr>
          <w:p w:rsidR="0034748E" w:rsidRPr="00C666C6" w:rsidRDefault="0034748E" w:rsidP="00314548">
            <w:pPr>
              <w:jc w:val="both"/>
              <w:rPr>
                <w:bCs/>
              </w:rPr>
            </w:pPr>
            <w:r w:rsidRPr="00C666C6">
              <w:rPr>
                <w:bCs/>
              </w:rPr>
              <w:lastRenderedPageBreak/>
              <w:t>4</w:t>
            </w:r>
          </w:p>
        </w:tc>
        <w:tc>
          <w:tcPr>
            <w:tcW w:w="2042" w:type="dxa"/>
            <w:shd w:val="clear" w:color="auto" w:fill="auto"/>
          </w:tcPr>
          <w:p w:rsidR="0034748E" w:rsidRPr="00001F06" w:rsidRDefault="0034748E" w:rsidP="00314548">
            <w:pPr>
              <w:jc w:val="both"/>
              <w:rPr>
                <w:bCs/>
              </w:rPr>
            </w:pPr>
            <w:r w:rsidRPr="00001F06">
              <w:rPr>
                <w:bCs/>
              </w:rPr>
              <w:t>«Развитие образования»</w:t>
            </w:r>
          </w:p>
        </w:tc>
        <w:tc>
          <w:tcPr>
            <w:tcW w:w="1970" w:type="dxa"/>
            <w:shd w:val="clear" w:color="auto" w:fill="auto"/>
          </w:tcPr>
          <w:p w:rsidR="0034748E" w:rsidRPr="00001F06" w:rsidRDefault="0034748E" w:rsidP="00F86E74">
            <w:pPr>
              <w:jc w:val="center"/>
              <w:rPr>
                <w:bCs/>
              </w:rPr>
            </w:pPr>
            <w:r w:rsidRPr="00001F06">
              <w:rPr>
                <w:bCs/>
              </w:rPr>
              <w:t>0,9</w:t>
            </w:r>
            <w:r w:rsidR="00F86E74" w:rsidRPr="00001F06">
              <w:rPr>
                <w:bCs/>
              </w:rPr>
              <w:t>0</w:t>
            </w:r>
          </w:p>
        </w:tc>
        <w:tc>
          <w:tcPr>
            <w:tcW w:w="2876" w:type="dxa"/>
            <w:shd w:val="clear" w:color="auto" w:fill="auto"/>
          </w:tcPr>
          <w:p w:rsidR="0034748E" w:rsidRPr="00001F06" w:rsidRDefault="0034748E" w:rsidP="00314548">
            <w:pPr>
              <w:jc w:val="center"/>
              <w:rPr>
                <w:bCs/>
              </w:rPr>
            </w:pPr>
            <w:r w:rsidRPr="00001F06">
              <w:rPr>
                <w:bCs/>
              </w:rPr>
              <w:t>0,99</w:t>
            </w:r>
          </w:p>
        </w:tc>
        <w:tc>
          <w:tcPr>
            <w:tcW w:w="2612" w:type="dxa"/>
            <w:shd w:val="clear" w:color="auto" w:fill="auto"/>
          </w:tcPr>
          <w:p w:rsidR="0034748E" w:rsidRPr="00001F06" w:rsidRDefault="0034748E" w:rsidP="00314548">
            <w:pPr>
              <w:jc w:val="center"/>
              <w:rPr>
                <w:bCs/>
              </w:rPr>
            </w:pPr>
            <w:r w:rsidRPr="00001F06">
              <w:rPr>
                <w:bCs/>
              </w:rPr>
              <w:t>0,9</w:t>
            </w:r>
            <w:r w:rsidR="00F86E74" w:rsidRPr="00001F06">
              <w:rPr>
                <w:bCs/>
              </w:rPr>
              <w:t>8</w:t>
            </w:r>
          </w:p>
          <w:p w:rsidR="0034748E" w:rsidRPr="00001F06" w:rsidRDefault="0034748E" w:rsidP="00314548">
            <w:pPr>
              <w:jc w:val="center"/>
              <w:rPr>
                <w:bCs/>
              </w:rPr>
            </w:pPr>
            <w:r w:rsidRPr="00001F06">
              <w:rPr>
                <w:bCs/>
              </w:rPr>
              <w:t>(эффективная)</w:t>
            </w:r>
          </w:p>
        </w:tc>
      </w:tr>
      <w:tr w:rsidR="0034748E" w:rsidRPr="00C666C6" w:rsidTr="00314548">
        <w:tc>
          <w:tcPr>
            <w:tcW w:w="591" w:type="dxa"/>
            <w:shd w:val="clear" w:color="auto" w:fill="auto"/>
          </w:tcPr>
          <w:p w:rsidR="0034748E" w:rsidRPr="00C666C6" w:rsidRDefault="0034748E" w:rsidP="00314548">
            <w:pPr>
              <w:jc w:val="both"/>
              <w:rPr>
                <w:bCs/>
              </w:rPr>
            </w:pPr>
            <w:r w:rsidRPr="00C666C6">
              <w:rPr>
                <w:bCs/>
              </w:rPr>
              <w:t>5</w:t>
            </w:r>
          </w:p>
        </w:tc>
        <w:tc>
          <w:tcPr>
            <w:tcW w:w="2042" w:type="dxa"/>
            <w:shd w:val="clear" w:color="auto" w:fill="auto"/>
          </w:tcPr>
          <w:p w:rsidR="0034748E" w:rsidRPr="00001F06" w:rsidRDefault="0034748E" w:rsidP="00314548">
            <w:pPr>
              <w:jc w:val="both"/>
              <w:rPr>
                <w:bCs/>
              </w:rPr>
            </w:pPr>
            <w:r w:rsidRPr="00001F06">
              <w:rPr>
                <w:bCs/>
              </w:rPr>
              <w:t>«Развитие культуры»</w:t>
            </w:r>
          </w:p>
        </w:tc>
        <w:tc>
          <w:tcPr>
            <w:tcW w:w="1970" w:type="dxa"/>
            <w:shd w:val="clear" w:color="auto" w:fill="auto"/>
          </w:tcPr>
          <w:p w:rsidR="0034748E" w:rsidRPr="00001F06" w:rsidRDefault="0034748E" w:rsidP="00D4592C">
            <w:pPr>
              <w:jc w:val="center"/>
              <w:rPr>
                <w:bCs/>
              </w:rPr>
            </w:pPr>
            <w:r w:rsidRPr="00001F06">
              <w:rPr>
                <w:bCs/>
              </w:rPr>
              <w:t>0,</w:t>
            </w:r>
            <w:r w:rsidR="00D4592C" w:rsidRPr="00001F06">
              <w:rPr>
                <w:bCs/>
              </w:rPr>
              <w:t>63</w:t>
            </w:r>
          </w:p>
        </w:tc>
        <w:tc>
          <w:tcPr>
            <w:tcW w:w="2876" w:type="dxa"/>
            <w:shd w:val="clear" w:color="auto" w:fill="auto"/>
          </w:tcPr>
          <w:p w:rsidR="0034748E" w:rsidRPr="00001F06" w:rsidRDefault="0034748E" w:rsidP="00D4592C">
            <w:pPr>
              <w:jc w:val="center"/>
              <w:rPr>
                <w:bCs/>
              </w:rPr>
            </w:pPr>
            <w:r w:rsidRPr="00001F06">
              <w:rPr>
                <w:bCs/>
              </w:rPr>
              <w:t>0,9</w:t>
            </w:r>
            <w:r w:rsidR="00D4592C" w:rsidRPr="00001F06">
              <w:rPr>
                <w:bCs/>
              </w:rPr>
              <w:t>6</w:t>
            </w:r>
          </w:p>
        </w:tc>
        <w:tc>
          <w:tcPr>
            <w:tcW w:w="2612" w:type="dxa"/>
            <w:shd w:val="clear" w:color="auto" w:fill="auto"/>
          </w:tcPr>
          <w:p w:rsidR="0034748E" w:rsidRPr="00001F06" w:rsidRDefault="0034748E" w:rsidP="00314548">
            <w:pPr>
              <w:jc w:val="center"/>
              <w:rPr>
                <w:bCs/>
              </w:rPr>
            </w:pPr>
            <w:r w:rsidRPr="00001F06">
              <w:rPr>
                <w:bCs/>
              </w:rPr>
              <w:t>0</w:t>
            </w:r>
            <w:r w:rsidR="00D4592C" w:rsidRPr="00001F06">
              <w:rPr>
                <w:bCs/>
              </w:rPr>
              <w:t>,</w:t>
            </w:r>
            <w:r w:rsidRPr="00001F06">
              <w:rPr>
                <w:bCs/>
              </w:rPr>
              <w:t>6</w:t>
            </w:r>
            <w:r w:rsidR="00D4592C" w:rsidRPr="00001F06">
              <w:rPr>
                <w:bCs/>
              </w:rPr>
              <w:t>0</w:t>
            </w:r>
          </w:p>
          <w:p w:rsidR="0034748E" w:rsidRPr="00001F06" w:rsidRDefault="0034748E" w:rsidP="00D4592C">
            <w:pPr>
              <w:jc w:val="center"/>
              <w:rPr>
                <w:bCs/>
              </w:rPr>
            </w:pPr>
            <w:r w:rsidRPr="00001F06">
              <w:rPr>
                <w:bCs/>
              </w:rPr>
              <w:t>(</w:t>
            </w:r>
            <w:r w:rsidR="00D4592C" w:rsidRPr="00001F06">
              <w:rPr>
                <w:bCs/>
              </w:rPr>
              <w:t>удовлетворительна</w:t>
            </w:r>
            <w:r w:rsidRPr="00001F06">
              <w:rPr>
                <w:bCs/>
              </w:rPr>
              <w:t>я)</w:t>
            </w:r>
          </w:p>
        </w:tc>
      </w:tr>
      <w:tr w:rsidR="0034748E" w:rsidRPr="00C666C6" w:rsidTr="00314548">
        <w:tc>
          <w:tcPr>
            <w:tcW w:w="591" w:type="dxa"/>
            <w:shd w:val="clear" w:color="auto" w:fill="auto"/>
          </w:tcPr>
          <w:p w:rsidR="0034748E" w:rsidRPr="00C666C6" w:rsidRDefault="0034748E" w:rsidP="00314548">
            <w:pPr>
              <w:jc w:val="both"/>
              <w:rPr>
                <w:bCs/>
              </w:rPr>
            </w:pPr>
            <w:r w:rsidRPr="00C666C6">
              <w:rPr>
                <w:bCs/>
              </w:rPr>
              <w:t>6</w:t>
            </w:r>
          </w:p>
        </w:tc>
        <w:tc>
          <w:tcPr>
            <w:tcW w:w="2042" w:type="dxa"/>
            <w:shd w:val="clear" w:color="auto" w:fill="auto"/>
          </w:tcPr>
          <w:p w:rsidR="0034748E" w:rsidRPr="00001F06" w:rsidRDefault="0034748E" w:rsidP="00314548">
            <w:pPr>
              <w:jc w:val="both"/>
              <w:rPr>
                <w:bCs/>
              </w:rPr>
            </w:pPr>
            <w:r w:rsidRPr="00001F06">
              <w:rPr>
                <w:bCs/>
              </w:rPr>
              <w:t>«Физическая культура и спорт»</w:t>
            </w:r>
          </w:p>
        </w:tc>
        <w:tc>
          <w:tcPr>
            <w:tcW w:w="1970" w:type="dxa"/>
            <w:shd w:val="clear" w:color="auto" w:fill="auto"/>
          </w:tcPr>
          <w:p w:rsidR="0034748E" w:rsidRPr="00001F06" w:rsidRDefault="00E859E0" w:rsidP="00314548">
            <w:pPr>
              <w:jc w:val="center"/>
              <w:rPr>
                <w:bCs/>
              </w:rPr>
            </w:pPr>
            <w:r w:rsidRPr="00001F06">
              <w:rPr>
                <w:bCs/>
              </w:rPr>
              <w:t>0,93</w:t>
            </w:r>
          </w:p>
        </w:tc>
        <w:tc>
          <w:tcPr>
            <w:tcW w:w="2876" w:type="dxa"/>
            <w:shd w:val="clear" w:color="auto" w:fill="auto"/>
          </w:tcPr>
          <w:p w:rsidR="0034748E" w:rsidRPr="00001F06" w:rsidRDefault="00E859E0" w:rsidP="00E859E0">
            <w:pPr>
              <w:jc w:val="center"/>
              <w:rPr>
                <w:bCs/>
              </w:rPr>
            </w:pPr>
            <w:r w:rsidRPr="00001F06">
              <w:rPr>
                <w:bCs/>
              </w:rPr>
              <w:t>0,99</w:t>
            </w:r>
          </w:p>
        </w:tc>
        <w:tc>
          <w:tcPr>
            <w:tcW w:w="2612" w:type="dxa"/>
            <w:shd w:val="clear" w:color="auto" w:fill="auto"/>
          </w:tcPr>
          <w:p w:rsidR="0034748E" w:rsidRPr="00001F06" w:rsidRDefault="0034748E" w:rsidP="00314548">
            <w:pPr>
              <w:jc w:val="center"/>
            </w:pPr>
            <w:r w:rsidRPr="00001F06">
              <w:rPr>
                <w:bCs/>
              </w:rPr>
              <w:t>0,</w:t>
            </w:r>
            <w:r w:rsidR="00E859E0" w:rsidRPr="00001F06">
              <w:rPr>
                <w:bCs/>
              </w:rPr>
              <w:t>92</w:t>
            </w:r>
          </w:p>
          <w:p w:rsidR="0034748E" w:rsidRPr="00001F06" w:rsidRDefault="0034748E" w:rsidP="00314548">
            <w:pPr>
              <w:jc w:val="center"/>
              <w:rPr>
                <w:bCs/>
              </w:rPr>
            </w:pPr>
            <w:r w:rsidRPr="00001F06">
              <w:rPr>
                <w:bCs/>
              </w:rPr>
              <w:t>(эффективная)</w:t>
            </w:r>
          </w:p>
        </w:tc>
      </w:tr>
      <w:tr w:rsidR="0034748E" w:rsidRPr="00C666C6" w:rsidTr="00314548">
        <w:tc>
          <w:tcPr>
            <w:tcW w:w="591" w:type="dxa"/>
            <w:shd w:val="clear" w:color="auto" w:fill="auto"/>
          </w:tcPr>
          <w:p w:rsidR="0034748E" w:rsidRPr="00C666C6" w:rsidRDefault="0034748E" w:rsidP="00314548">
            <w:pPr>
              <w:jc w:val="both"/>
              <w:rPr>
                <w:bCs/>
              </w:rPr>
            </w:pPr>
            <w:r w:rsidRPr="00C666C6">
              <w:rPr>
                <w:bCs/>
              </w:rPr>
              <w:t>7</w:t>
            </w:r>
          </w:p>
        </w:tc>
        <w:tc>
          <w:tcPr>
            <w:tcW w:w="2042" w:type="dxa"/>
            <w:shd w:val="clear" w:color="auto" w:fill="auto"/>
          </w:tcPr>
          <w:p w:rsidR="0034748E" w:rsidRPr="00001F06" w:rsidRDefault="0034748E" w:rsidP="00314548">
            <w:pPr>
              <w:jc w:val="both"/>
              <w:rPr>
                <w:bCs/>
              </w:rPr>
            </w:pPr>
            <w:r w:rsidRPr="00001F06">
              <w:rPr>
                <w:bCs/>
              </w:rPr>
              <w:t>«Развитие системы муниципального управления»</w:t>
            </w:r>
          </w:p>
        </w:tc>
        <w:tc>
          <w:tcPr>
            <w:tcW w:w="1970" w:type="dxa"/>
            <w:shd w:val="clear" w:color="auto" w:fill="auto"/>
          </w:tcPr>
          <w:p w:rsidR="0034748E" w:rsidRPr="00001F06" w:rsidRDefault="0034748E" w:rsidP="00314548">
            <w:pPr>
              <w:jc w:val="center"/>
              <w:rPr>
                <w:bCs/>
              </w:rPr>
            </w:pPr>
            <w:r w:rsidRPr="00001F06">
              <w:rPr>
                <w:bCs/>
              </w:rPr>
              <w:t>0,87</w:t>
            </w:r>
          </w:p>
        </w:tc>
        <w:tc>
          <w:tcPr>
            <w:tcW w:w="2876" w:type="dxa"/>
            <w:shd w:val="clear" w:color="auto" w:fill="auto"/>
          </w:tcPr>
          <w:p w:rsidR="0034748E" w:rsidRPr="00001F06" w:rsidRDefault="0034748E" w:rsidP="002D474D">
            <w:pPr>
              <w:jc w:val="center"/>
              <w:rPr>
                <w:bCs/>
              </w:rPr>
            </w:pPr>
            <w:r w:rsidRPr="00001F06">
              <w:rPr>
                <w:bCs/>
              </w:rPr>
              <w:t>0,9</w:t>
            </w:r>
            <w:r w:rsidR="002D474D" w:rsidRPr="00001F06">
              <w:rPr>
                <w:bCs/>
              </w:rPr>
              <w:t>8</w:t>
            </w:r>
          </w:p>
        </w:tc>
        <w:tc>
          <w:tcPr>
            <w:tcW w:w="2612" w:type="dxa"/>
            <w:shd w:val="clear" w:color="auto" w:fill="auto"/>
          </w:tcPr>
          <w:p w:rsidR="0034748E" w:rsidRPr="00001F06" w:rsidRDefault="0034748E" w:rsidP="00314548">
            <w:pPr>
              <w:jc w:val="center"/>
              <w:rPr>
                <w:bCs/>
              </w:rPr>
            </w:pPr>
            <w:r w:rsidRPr="00001F06">
              <w:rPr>
                <w:bCs/>
              </w:rPr>
              <w:t>0,8</w:t>
            </w:r>
            <w:r w:rsidR="002D474D" w:rsidRPr="00001F06">
              <w:rPr>
                <w:bCs/>
              </w:rPr>
              <w:t>5</w:t>
            </w:r>
          </w:p>
          <w:p w:rsidR="0034748E" w:rsidRPr="00001F06" w:rsidRDefault="0034748E" w:rsidP="00314548">
            <w:pPr>
              <w:jc w:val="center"/>
              <w:rPr>
                <w:bCs/>
              </w:rPr>
            </w:pPr>
            <w:r w:rsidRPr="00001F06">
              <w:rPr>
                <w:bCs/>
              </w:rPr>
              <w:t>(эффективная)</w:t>
            </w:r>
          </w:p>
        </w:tc>
      </w:tr>
      <w:tr w:rsidR="0034748E" w:rsidRPr="00C666C6" w:rsidTr="00314548">
        <w:tc>
          <w:tcPr>
            <w:tcW w:w="591" w:type="dxa"/>
            <w:shd w:val="clear" w:color="auto" w:fill="auto"/>
          </w:tcPr>
          <w:p w:rsidR="0034748E" w:rsidRPr="00C666C6" w:rsidRDefault="0034748E" w:rsidP="00314548">
            <w:pPr>
              <w:jc w:val="both"/>
              <w:rPr>
                <w:bCs/>
              </w:rPr>
            </w:pPr>
            <w:r w:rsidRPr="00C666C6">
              <w:rPr>
                <w:bCs/>
              </w:rPr>
              <w:t>8</w:t>
            </w:r>
          </w:p>
        </w:tc>
        <w:tc>
          <w:tcPr>
            <w:tcW w:w="2042" w:type="dxa"/>
            <w:shd w:val="clear" w:color="auto" w:fill="auto"/>
          </w:tcPr>
          <w:p w:rsidR="0034748E" w:rsidRPr="00001F06" w:rsidRDefault="0034748E" w:rsidP="00314548">
            <w:pPr>
              <w:jc w:val="both"/>
              <w:rPr>
                <w:bCs/>
              </w:rPr>
            </w:pPr>
            <w:r w:rsidRPr="00001F06">
              <w:t>«Безопасность жизнедеятельности населения»</w:t>
            </w:r>
          </w:p>
        </w:tc>
        <w:tc>
          <w:tcPr>
            <w:tcW w:w="1970" w:type="dxa"/>
            <w:shd w:val="clear" w:color="auto" w:fill="auto"/>
          </w:tcPr>
          <w:p w:rsidR="0034748E" w:rsidRPr="00001F06" w:rsidRDefault="00001F06" w:rsidP="00314548">
            <w:pPr>
              <w:jc w:val="center"/>
              <w:rPr>
                <w:bCs/>
              </w:rPr>
            </w:pPr>
            <w:r>
              <w:rPr>
                <w:bCs/>
              </w:rPr>
              <w:t>-</w:t>
            </w:r>
          </w:p>
        </w:tc>
        <w:tc>
          <w:tcPr>
            <w:tcW w:w="2876" w:type="dxa"/>
            <w:shd w:val="clear" w:color="auto" w:fill="auto"/>
          </w:tcPr>
          <w:p w:rsidR="0034748E" w:rsidRPr="00001F06" w:rsidRDefault="00001F06" w:rsidP="00314548">
            <w:pPr>
              <w:jc w:val="center"/>
              <w:rPr>
                <w:bCs/>
              </w:rPr>
            </w:pPr>
            <w:r>
              <w:rPr>
                <w:bCs/>
              </w:rPr>
              <w:t>-</w:t>
            </w:r>
          </w:p>
        </w:tc>
        <w:tc>
          <w:tcPr>
            <w:tcW w:w="2612" w:type="dxa"/>
            <w:shd w:val="clear" w:color="auto" w:fill="auto"/>
          </w:tcPr>
          <w:p w:rsidR="0034748E" w:rsidRPr="00001F06" w:rsidRDefault="00207B2D" w:rsidP="00314548">
            <w:pPr>
              <w:jc w:val="center"/>
              <w:rPr>
                <w:bCs/>
              </w:rPr>
            </w:pPr>
            <w:r w:rsidRPr="00001F06">
              <w:rPr>
                <w:bCs/>
              </w:rPr>
              <w:t>Отчет не сдан</w:t>
            </w:r>
          </w:p>
        </w:tc>
      </w:tr>
      <w:tr w:rsidR="0034748E" w:rsidRPr="00C666C6" w:rsidTr="00314548">
        <w:tc>
          <w:tcPr>
            <w:tcW w:w="591" w:type="dxa"/>
            <w:shd w:val="clear" w:color="auto" w:fill="auto"/>
          </w:tcPr>
          <w:p w:rsidR="0034748E" w:rsidRPr="00C666C6" w:rsidRDefault="0034748E" w:rsidP="00314548">
            <w:pPr>
              <w:jc w:val="both"/>
              <w:rPr>
                <w:bCs/>
              </w:rPr>
            </w:pPr>
            <w:r w:rsidRPr="00C666C6">
              <w:rPr>
                <w:bCs/>
              </w:rPr>
              <w:t>9</w:t>
            </w:r>
          </w:p>
        </w:tc>
        <w:tc>
          <w:tcPr>
            <w:tcW w:w="2042" w:type="dxa"/>
            <w:shd w:val="clear" w:color="auto" w:fill="auto"/>
          </w:tcPr>
          <w:p w:rsidR="0034748E" w:rsidRPr="00001F06" w:rsidRDefault="0034748E" w:rsidP="00314548">
            <w:pPr>
              <w:jc w:val="both"/>
              <w:rPr>
                <w:bCs/>
              </w:rPr>
            </w:pPr>
            <w:r w:rsidRPr="00001F06">
              <w:rPr>
                <w:bCs/>
              </w:rPr>
              <w:t>«Развитие социальной сферы»</w:t>
            </w:r>
          </w:p>
        </w:tc>
        <w:tc>
          <w:tcPr>
            <w:tcW w:w="1970" w:type="dxa"/>
            <w:shd w:val="clear" w:color="auto" w:fill="auto"/>
          </w:tcPr>
          <w:p w:rsidR="0034748E" w:rsidRPr="00001F06" w:rsidRDefault="00734E92" w:rsidP="007379BA">
            <w:pPr>
              <w:jc w:val="center"/>
              <w:rPr>
                <w:bCs/>
              </w:rPr>
            </w:pPr>
            <w:r w:rsidRPr="00001F06">
              <w:rPr>
                <w:bCs/>
              </w:rPr>
              <w:t>0,79</w:t>
            </w:r>
          </w:p>
        </w:tc>
        <w:tc>
          <w:tcPr>
            <w:tcW w:w="2876" w:type="dxa"/>
            <w:shd w:val="clear" w:color="auto" w:fill="auto"/>
          </w:tcPr>
          <w:p w:rsidR="0034748E" w:rsidRPr="00001F06" w:rsidRDefault="007379BA" w:rsidP="00314548">
            <w:pPr>
              <w:jc w:val="center"/>
              <w:rPr>
                <w:bCs/>
              </w:rPr>
            </w:pPr>
            <w:r w:rsidRPr="00001F06">
              <w:rPr>
                <w:bCs/>
              </w:rPr>
              <w:t>0,78</w:t>
            </w:r>
          </w:p>
        </w:tc>
        <w:tc>
          <w:tcPr>
            <w:tcW w:w="2612" w:type="dxa"/>
            <w:shd w:val="clear" w:color="auto" w:fill="auto"/>
          </w:tcPr>
          <w:p w:rsidR="0034748E" w:rsidRPr="00001F06" w:rsidRDefault="007379BA" w:rsidP="00314548">
            <w:pPr>
              <w:jc w:val="center"/>
              <w:rPr>
                <w:bCs/>
              </w:rPr>
            </w:pPr>
            <w:r w:rsidRPr="00001F06">
              <w:rPr>
                <w:bCs/>
              </w:rPr>
              <w:t>0,62</w:t>
            </w:r>
            <w:r w:rsidR="0034748E" w:rsidRPr="00001F06">
              <w:rPr>
                <w:bCs/>
              </w:rPr>
              <w:t xml:space="preserve"> (удовлетворительная)</w:t>
            </w:r>
          </w:p>
        </w:tc>
      </w:tr>
    </w:tbl>
    <w:p w:rsidR="00BE061D" w:rsidRDefault="0034748E" w:rsidP="0034748E">
      <w:pPr>
        <w:ind w:firstLine="540"/>
        <w:jc w:val="both"/>
        <w:rPr>
          <w:bCs/>
        </w:rPr>
      </w:pPr>
      <w:r w:rsidRPr="00C666C6">
        <w:rPr>
          <w:bCs/>
        </w:rPr>
        <w:t xml:space="preserve"> </w:t>
      </w:r>
    </w:p>
    <w:p w:rsidR="0034748E" w:rsidRPr="00C666C6" w:rsidRDefault="0034748E" w:rsidP="0034748E">
      <w:pPr>
        <w:ind w:firstLine="540"/>
        <w:jc w:val="both"/>
        <w:rPr>
          <w:bCs/>
        </w:rPr>
      </w:pPr>
      <w:r w:rsidRPr="00C666C6">
        <w:rPr>
          <w:bCs/>
        </w:rPr>
        <w:t xml:space="preserve">В 2020 году из девяти муниципальных программ, </w:t>
      </w:r>
      <w:r w:rsidR="00207B2D">
        <w:rPr>
          <w:bCs/>
        </w:rPr>
        <w:t>по двум муниципальным программам отчеты не сданы (</w:t>
      </w:r>
      <w:r w:rsidR="00207B2D" w:rsidRPr="00207B2D">
        <w:rPr>
          <w:bCs/>
        </w:rPr>
        <w:t>«Безопасность жизнедеятельности населения»</w:t>
      </w:r>
      <w:r w:rsidR="00207B2D">
        <w:rPr>
          <w:bCs/>
        </w:rPr>
        <w:t xml:space="preserve"> и «Развитие транспортной системы»), </w:t>
      </w:r>
      <w:r w:rsidR="00211AB1" w:rsidRPr="00C666C6">
        <w:rPr>
          <w:bCs/>
        </w:rPr>
        <w:t>одна программа определена как н</w:t>
      </w:r>
      <w:r w:rsidR="00291140">
        <w:rPr>
          <w:bCs/>
        </w:rPr>
        <w:t xml:space="preserve">еэффективная, </w:t>
      </w:r>
      <w:r w:rsidR="00001F06" w:rsidRPr="00C666C6">
        <w:rPr>
          <w:bCs/>
        </w:rPr>
        <w:t>три программы определены как удовлетворительные</w:t>
      </w:r>
      <w:r w:rsidR="00001F06">
        <w:rPr>
          <w:bCs/>
        </w:rPr>
        <w:t xml:space="preserve">, </w:t>
      </w:r>
      <w:r w:rsidR="00207B2D">
        <w:rPr>
          <w:bCs/>
        </w:rPr>
        <w:t>три</w:t>
      </w:r>
      <w:r w:rsidRPr="00C666C6">
        <w:rPr>
          <w:bCs/>
        </w:rPr>
        <w:t xml:space="preserve"> программ</w:t>
      </w:r>
      <w:r w:rsidR="00207B2D">
        <w:rPr>
          <w:bCs/>
        </w:rPr>
        <w:t>ы</w:t>
      </w:r>
      <w:r w:rsidRPr="00C666C6">
        <w:rPr>
          <w:bCs/>
        </w:rPr>
        <w:t xml:space="preserve"> определены как эффективные. </w:t>
      </w:r>
    </w:p>
    <w:p w:rsidR="00DF5309" w:rsidRDefault="00DF5309"/>
    <w:p w:rsidR="00001F06" w:rsidRDefault="00001F06"/>
    <w:p w:rsidR="00001F06" w:rsidRDefault="00001F06">
      <w:r>
        <w:t xml:space="preserve">Главный специалист </w:t>
      </w:r>
    </w:p>
    <w:p w:rsidR="00001F06" w:rsidRDefault="00001F06">
      <w:r>
        <w:t>отдела экономики и предпринимательства</w:t>
      </w:r>
      <w:r>
        <w:tab/>
      </w:r>
      <w:r>
        <w:tab/>
      </w:r>
      <w:r>
        <w:tab/>
      </w:r>
      <w:r>
        <w:tab/>
        <w:t>А.Н. Меньшенин</w:t>
      </w:r>
    </w:p>
    <w:p w:rsidR="00001F06" w:rsidRDefault="00001F06"/>
    <w:p w:rsidR="00001F06" w:rsidRPr="00C666C6" w:rsidRDefault="00001F06">
      <w:r>
        <w:t>26.02.2021г.</w:t>
      </w:r>
      <w:bookmarkStart w:id="5" w:name="_GoBack"/>
      <w:bookmarkEnd w:id="5"/>
    </w:p>
    <w:sectPr w:rsidR="00001F06" w:rsidRPr="00C666C6" w:rsidSect="00314548">
      <w:headerReference w:type="even" r:id="rId34"/>
      <w:headerReference w:type="default" r:id="rId35"/>
      <w:footerReference w:type="even" r:id="rId36"/>
      <w:footerReference w:type="default" r:id="rId37"/>
      <w:pgSz w:w="11906" w:h="16838"/>
      <w:pgMar w:top="567" w:right="849"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C81" w:rsidRDefault="00580C81">
      <w:r>
        <w:separator/>
      </w:r>
    </w:p>
  </w:endnote>
  <w:endnote w:type="continuationSeparator" w:id="0">
    <w:p w:rsidR="00580C81" w:rsidRDefault="0058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548" w:rsidRDefault="00314548" w:rsidP="0031454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14548" w:rsidRDefault="00314548" w:rsidP="0031454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548" w:rsidRDefault="00314548" w:rsidP="0031454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01F06">
      <w:rPr>
        <w:rStyle w:val="a5"/>
        <w:noProof/>
      </w:rPr>
      <w:t>37</w:t>
    </w:r>
    <w:r>
      <w:rPr>
        <w:rStyle w:val="a5"/>
      </w:rPr>
      <w:fldChar w:fldCharType="end"/>
    </w:r>
  </w:p>
  <w:p w:rsidR="00314548" w:rsidRDefault="00314548" w:rsidP="00314548">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C81" w:rsidRDefault="00580C81">
      <w:r>
        <w:separator/>
      </w:r>
    </w:p>
  </w:footnote>
  <w:footnote w:type="continuationSeparator" w:id="0">
    <w:p w:rsidR="00580C81" w:rsidRDefault="00580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548" w:rsidRDefault="00314548" w:rsidP="0031454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14548" w:rsidRDefault="00314548" w:rsidP="0031454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548" w:rsidRDefault="00314548" w:rsidP="00314548">
    <w:pPr>
      <w:pStyle w:val="a3"/>
      <w:framePr w:wrap="around" w:vAnchor="text" w:hAnchor="margin" w:xAlign="right" w:y="1"/>
      <w:rPr>
        <w:rStyle w:val="a5"/>
      </w:rPr>
    </w:pPr>
  </w:p>
  <w:p w:rsidR="00314548" w:rsidRDefault="00314548" w:rsidP="0031454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1.5pt;height:21.5pt;visibility:visible" o:bullet="t">
        <v:imagedata r:id="rId1" o:title=""/>
      </v:shape>
    </w:pict>
  </w:numPicBullet>
  <w:abstractNum w:abstractNumId="0">
    <w:nsid w:val="263B6A38"/>
    <w:multiLevelType w:val="hybridMultilevel"/>
    <w:tmpl w:val="570265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C487278"/>
    <w:multiLevelType w:val="hybridMultilevel"/>
    <w:tmpl w:val="B0403E1E"/>
    <w:lvl w:ilvl="0" w:tplc="496C2C5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5E2840"/>
    <w:multiLevelType w:val="hybridMultilevel"/>
    <w:tmpl w:val="BFC6C8F6"/>
    <w:lvl w:ilvl="0" w:tplc="07A6EF5C">
      <w:start w:val="1"/>
      <w:numFmt w:val="bullet"/>
      <w:lvlText w:val=""/>
      <w:lvlPicBulletId w:val="0"/>
      <w:lvlJc w:val="left"/>
      <w:pPr>
        <w:tabs>
          <w:tab w:val="num" w:pos="720"/>
        </w:tabs>
        <w:ind w:left="720" w:hanging="360"/>
      </w:pPr>
      <w:rPr>
        <w:rFonts w:ascii="Symbol" w:hAnsi="Symbol" w:hint="default"/>
      </w:rPr>
    </w:lvl>
    <w:lvl w:ilvl="1" w:tplc="368C25C2" w:tentative="1">
      <w:start w:val="1"/>
      <w:numFmt w:val="bullet"/>
      <w:lvlText w:val=""/>
      <w:lvlJc w:val="left"/>
      <w:pPr>
        <w:tabs>
          <w:tab w:val="num" w:pos="1440"/>
        </w:tabs>
        <w:ind w:left="1440" w:hanging="360"/>
      </w:pPr>
      <w:rPr>
        <w:rFonts w:ascii="Symbol" w:hAnsi="Symbol" w:hint="default"/>
      </w:rPr>
    </w:lvl>
    <w:lvl w:ilvl="2" w:tplc="0F4ADCE2" w:tentative="1">
      <w:start w:val="1"/>
      <w:numFmt w:val="bullet"/>
      <w:lvlText w:val=""/>
      <w:lvlJc w:val="left"/>
      <w:pPr>
        <w:tabs>
          <w:tab w:val="num" w:pos="2160"/>
        </w:tabs>
        <w:ind w:left="2160" w:hanging="360"/>
      </w:pPr>
      <w:rPr>
        <w:rFonts w:ascii="Symbol" w:hAnsi="Symbol" w:hint="default"/>
      </w:rPr>
    </w:lvl>
    <w:lvl w:ilvl="3" w:tplc="5BBA8C06" w:tentative="1">
      <w:start w:val="1"/>
      <w:numFmt w:val="bullet"/>
      <w:lvlText w:val=""/>
      <w:lvlJc w:val="left"/>
      <w:pPr>
        <w:tabs>
          <w:tab w:val="num" w:pos="2880"/>
        </w:tabs>
        <w:ind w:left="2880" w:hanging="360"/>
      </w:pPr>
      <w:rPr>
        <w:rFonts w:ascii="Symbol" w:hAnsi="Symbol" w:hint="default"/>
      </w:rPr>
    </w:lvl>
    <w:lvl w:ilvl="4" w:tplc="4ECC429E" w:tentative="1">
      <w:start w:val="1"/>
      <w:numFmt w:val="bullet"/>
      <w:lvlText w:val=""/>
      <w:lvlJc w:val="left"/>
      <w:pPr>
        <w:tabs>
          <w:tab w:val="num" w:pos="3600"/>
        </w:tabs>
        <w:ind w:left="3600" w:hanging="360"/>
      </w:pPr>
      <w:rPr>
        <w:rFonts w:ascii="Symbol" w:hAnsi="Symbol" w:hint="default"/>
      </w:rPr>
    </w:lvl>
    <w:lvl w:ilvl="5" w:tplc="16C87490" w:tentative="1">
      <w:start w:val="1"/>
      <w:numFmt w:val="bullet"/>
      <w:lvlText w:val=""/>
      <w:lvlJc w:val="left"/>
      <w:pPr>
        <w:tabs>
          <w:tab w:val="num" w:pos="4320"/>
        </w:tabs>
        <w:ind w:left="4320" w:hanging="360"/>
      </w:pPr>
      <w:rPr>
        <w:rFonts w:ascii="Symbol" w:hAnsi="Symbol" w:hint="default"/>
      </w:rPr>
    </w:lvl>
    <w:lvl w:ilvl="6" w:tplc="57E204EA" w:tentative="1">
      <w:start w:val="1"/>
      <w:numFmt w:val="bullet"/>
      <w:lvlText w:val=""/>
      <w:lvlJc w:val="left"/>
      <w:pPr>
        <w:tabs>
          <w:tab w:val="num" w:pos="5040"/>
        </w:tabs>
        <w:ind w:left="5040" w:hanging="360"/>
      </w:pPr>
      <w:rPr>
        <w:rFonts w:ascii="Symbol" w:hAnsi="Symbol" w:hint="default"/>
      </w:rPr>
    </w:lvl>
    <w:lvl w:ilvl="7" w:tplc="FE129EC8" w:tentative="1">
      <w:start w:val="1"/>
      <w:numFmt w:val="bullet"/>
      <w:lvlText w:val=""/>
      <w:lvlJc w:val="left"/>
      <w:pPr>
        <w:tabs>
          <w:tab w:val="num" w:pos="5760"/>
        </w:tabs>
        <w:ind w:left="5760" w:hanging="360"/>
      </w:pPr>
      <w:rPr>
        <w:rFonts w:ascii="Symbol" w:hAnsi="Symbol" w:hint="default"/>
      </w:rPr>
    </w:lvl>
    <w:lvl w:ilvl="8" w:tplc="04B60334" w:tentative="1">
      <w:start w:val="1"/>
      <w:numFmt w:val="bullet"/>
      <w:lvlText w:val=""/>
      <w:lvlJc w:val="left"/>
      <w:pPr>
        <w:tabs>
          <w:tab w:val="num" w:pos="6480"/>
        </w:tabs>
        <w:ind w:left="6480" w:hanging="360"/>
      </w:pPr>
      <w:rPr>
        <w:rFonts w:ascii="Symbol" w:hAnsi="Symbol" w:hint="default"/>
      </w:rPr>
    </w:lvl>
  </w:abstractNum>
  <w:abstractNum w:abstractNumId="3">
    <w:nsid w:val="7B6D5BBB"/>
    <w:multiLevelType w:val="hybridMultilevel"/>
    <w:tmpl w:val="34DC3466"/>
    <w:lvl w:ilvl="0" w:tplc="430A61A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5D68A4"/>
    <w:multiLevelType w:val="hybridMultilevel"/>
    <w:tmpl w:val="0C9E5FEC"/>
    <w:lvl w:ilvl="0" w:tplc="4A52945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8E"/>
    <w:rsid w:val="00001F06"/>
    <w:rsid w:val="000C0D7E"/>
    <w:rsid w:val="000C5622"/>
    <w:rsid w:val="000E6A9F"/>
    <w:rsid w:val="00135638"/>
    <w:rsid w:val="00167D92"/>
    <w:rsid w:val="001C5318"/>
    <w:rsid w:val="00207B2D"/>
    <w:rsid w:val="00211AB1"/>
    <w:rsid w:val="00291140"/>
    <w:rsid w:val="002D474D"/>
    <w:rsid w:val="002E2C71"/>
    <w:rsid w:val="00314548"/>
    <w:rsid w:val="00316638"/>
    <w:rsid w:val="0034748E"/>
    <w:rsid w:val="00460B70"/>
    <w:rsid w:val="00580C81"/>
    <w:rsid w:val="00683162"/>
    <w:rsid w:val="00733ECD"/>
    <w:rsid w:val="00734E92"/>
    <w:rsid w:val="007379BA"/>
    <w:rsid w:val="007C0B05"/>
    <w:rsid w:val="00921302"/>
    <w:rsid w:val="009B60B7"/>
    <w:rsid w:val="00A77A4D"/>
    <w:rsid w:val="00AC3190"/>
    <w:rsid w:val="00B75DE4"/>
    <w:rsid w:val="00B77419"/>
    <w:rsid w:val="00B91EE9"/>
    <w:rsid w:val="00BE061D"/>
    <w:rsid w:val="00C666C6"/>
    <w:rsid w:val="00CC0079"/>
    <w:rsid w:val="00CF2170"/>
    <w:rsid w:val="00D4592C"/>
    <w:rsid w:val="00DD67DD"/>
    <w:rsid w:val="00DF5309"/>
    <w:rsid w:val="00E859E0"/>
    <w:rsid w:val="00F24809"/>
    <w:rsid w:val="00F47DFE"/>
    <w:rsid w:val="00F86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D006B-6714-4D44-AB75-7553DC77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4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748E"/>
    <w:pPr>
      <w:tabs>
        <w:tab w:val="center" w:pos="4677"/>
        <w:tab w:val="right" w:pos="9355"/>
      </w:tabs>
    </w:pPr>
  </w:style>
  <w:style w:type="character" w:customStyle="1" w:styleId="a4">
    <w:name w:val="Верхний колонтитул Знак"/>
    <w:basedOn w:val="a0"/>
    <w:link w:val="a3"/>
    <w:rsid w:val="0034748E"/>
    <w:rPr>
      <w:rFonts w:ascii="Times New Roman" w:eastAsia="Times New Roman" w:hAnsi="Times New Roman" w:cs="Times New Roman"/>
      <w:sz w:val="24"/>
      <w:szCs w:val="24"/>
      <w:lang w:eastAsia="ru-RU"/>
    </w:rPr>
  </w:style>
  <w:style w:type="character" w:styleId="a5">
    <w:name w:val="page number"/>
    <w:basedOn w:val="a0"/>
    <w:rsid w:val="0034748E"/>
  </w:style>
  <w:style w:type="paragraph" w:styleId="a6">
    <w:name w:val="footer"/>
    <w:basedOn w:val="a"/>
    <w:link w:val="a7"/>
    <w:rsid w:val="0034748E"/>
    <w:pPr>
      <w:tabs>
        <w:tab w:val="center" w:pos="4677"/>
        <w:tab w:val="right" w:pos="9355"/>
      </w:tabs>
    </w:pPr>
  </w:style>
  <w:style w:type="character" w:customStyle="1" w:styleId="a7">
    <w:name w:val="Нижний колонтитул Знак"/>
    <w:basedOn w:val="a0"/>
    <w:link w:val="a6"/>
    <w:rsid w:val="0034748E"/>
    <w:rPr>
      <w:rFonts w:ascii="Times New Roman" w:eastAsia="Times New Roman" w:hAnsi="Times New Roman" w:cs="Times New Roman"/>
      <w:sz w:val="24"/>
      <w:szCs w:val="24"/>
      <w:lang w:eastAsia="ru-RU"/>
    </w:rPr>
  </w:style>
  <w:style w:type="paragraph" w:customStyle="1" w:styleId="1">
    <w:name w:val="Абзац списка1"/>
    <w:basedOn w:val="a"/>
    <w:link w:val="ListParagraphChar"/>
    <w:rsid w:val="0034748E"/>
    <w:pPr>
      <w:ind w:left="720"/>
    </w:pPr>
    <w:rPr>
      <w:rFonts w:eastAsia="Calibri"/>
    </w:rPr>
  </w:style>
  <w:style w:type="paragraph" w:styleId="2">
    <w:name w:val="Body Text 2"/>
    <w:basedOn w:val="a"/>
    <w:link w:val="20"/>
    <w:rsid w:val="00683162"/>
    <w:pPr>
      <w:jc w:val="both"/>
    </w:pPr>
    <w:rPr>
      <w:b/>
      <w:bCs/>
      <w:sz w:val="20"/>
      <w:szCs w:val="20"/>
    </w:rPr>
  </w:style>
  <w:style w:type="character" w:customStyle="1" w:styleId="20">
    <w:name w:val="Основной текст 2 Знак"/>
    <w:basedOn w:val="a0"/>
    <w:link w:val="2"/>
    <w:rsid w:val="00683162"/>
    <w:rPr>
      <w:rFonts w:ascii="Times New Roman" w:eastAsia="Times New Roman" w:hAnsi="Times New Roman" w:cs="Times New Roman"/>
      <w:b/>
      <w:bCs/>
      <w:sz w:val="20"/>
      <w:szCs w:val="20"/>
      <w:lang w:eastAsia="ru-RU"/>
    </w:rPr>
  </w:style>
  <w:style w:type="paragraph" w:customStyle="1" w:styleId="ConsPlusCell">
    <w:name w:val="ConsPlusCell"/>
    <w:uiPriority w:val="99"/>
    <w:rsid w:val="00683162"/>
    <w:pPr>
      <w:widowControl w:val="0"/>
      <w:autoSpaceDE w:val="0"/>
      <w:autoSpaceDN w:val="0"/>
      <w:adjustRightInd w:val="0"/>
      <w:spacing w:after="0" w:line="240" w:lineRule="auto"/>
      <w:jc w:val="both"/>
    </w:pPr>
    <w:rPr>
      <w:rFonts w:ascii="Arial" w:eastAsia="Calibri" w:hAnsi="Arial" w:cs="Arial"/>
      <w:sz w:val="20"/>
      <w:szCs w:val="20"/>
      <w:lang w:eastAsia="ru-RU"/>
    </w:rPr>
  </w:style>
  <w:style w:type="paragraph" w:styleId="a8">
    <w:name w:val="List Paragraph"/>
    <w:basedOn w:val="a"/>
    <w:uiPriority w:val="34"/>
    <w:qFormat/>
    <w:rsid w:val="00167D92"/>
    <w:pPr>
      <w:ind w:left="720"/>
      <w:contextualSpacing/>
    </w:pPr>
  </w:style>
  <w:style w:type="table" w:styleId="a9">
    <w:name w:val="Table Grid"/>
    <w:basedOn w:val="a1"/>
    <w:uiPriority w:val="39"/>
    <w:rsid w:val="009B60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211AB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211AB1"/>
    <w:rPr>
      <w:rFonts w:ascii="Arial" w:eastAsia="Times New Roman" w:hAnsi="Arial" w:cs="Arial"/>
      <w:sz w:val="20"/>
      <w:szCs w:val="20"/>
      <w:lang w:eastAsia="ru-RU"/>
    </w:rPr>
  </w:style>
  <w:style w:type="paragraph" w:customStyle="1" w:styleId="Default">
    <w:name w:val="Default"/>
    <w:rsid w:val="00D459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Normal (Web)"/>
    <w:basedOn w:val="a"/>
    <w:uiPriority w:val="99"/>
    <w:unhideWhenUsed/>
    <w:rsid w:val="00D4592C"/>
    <w:pPr>
      <w:spacing w:before="100" w:beforeAutospacing="1" w:after="119"/>
    </w:pPr>
  </w:style>
  <w:style w:type="character" w:customStyle="1" w:styleId="ListParagraphChar">
    <w:name w:val="List Paragraph Char"/>
    <w:link w:val="1"/>
    <w:locked/>
    <w:rsid w:val="00D4592C"/>
    <w:rPr>
      <w:rFonts w:ascii="Times New Roman" w:eastAsia="Calibri" w:hAnsi="Times New Roman" w:cs="Times New Roman"/>
      <w:sz w:val="24"/>
      <w:szCs w:val="24"/>
      <w:lang w:eastAsia="ru-RU"/>
    </w:rPr>
  </w:style>
  <w:style w:type="paragraph" w:styleId="ab">
    <w:name w:val="Body Text Indent"/>
    <w:basedOn w:val="a"/>
    <w:link w:val="ac"/>
    <w:uiPriority w:val="99"/>
    <w:semiHidden/>
    <w:unhideWhenUsed/>
    <w:rsid w:val="00D4592C"/>
    <w:pPr>
      <w:spacing w:after="120" w:line="276" w:lineRule="auto"/>
      <w:ind w:left="283"/>
    </w:pPr>
    <w:rPr>
      <w:rFonts w:ascii="Calibri" w:eastAsia="Calibri" w:hAnsi="Calibri"/>
      <w:sz w:val="22"/>
      <w:szCs w:val="22"/>
      <w:lang w:eastAsia="en-US"/>
    </w:rPr>
  </w:style>
  <w:style w:type="character" w:customStyle="1" w:styleId="ac">
    <w:name w:val="Основной текст с отступом Знак"/>
    <w:basedOn w:val="a0"/>
    <w:link w:val="ab"/>
    <w:uiPriority w:val="99"/>
    <w:semiHidden/>
    <w:rsid w:val="00D4592C"/>
    <w:rPr>
      <w:rFonts w:ascii="Calibri" w:eastAsia="Calibri" w:hAnsi="Calibri" w:cs="Times New Roman"/>
    </w:rPr>
  </w:style>
  <w:style w:type="paragraph" w:styleId="ad">
    <w:name w:val="Body Text"/>
    <w:basedOn w:val="a"/>
    <w:link w:val="ae"/>
    <w:uiPriority w:val="99"/>
    <w:semiHidden/>
    <w:unhideWhenUsed/>
    <w:rsid w:val="00D4592C"/>
    <w:pPr>
      <w:spacing w:after="120" w:line="276" w:lineRule="auto"/>
    </w:pPr>
    <w:rPr>
      <w:rFonts w:ascii="Calibri" w:hAnsi="Calibri"/>
      <w:sz w:val="22"/>
      <w:szCs w:val="22"/>
    </w:rPr>
  </w:style>
  <w:style w:type="character" w:customStyle="1" w:styleId="ae">
    <w:name w:val="Основной текст Знак"/>
    <w:basedOn w:val="a0"/>
    <w:link w:val="ad"/>
    <w:uiPriority w:val="99"/>
    <w:semiHidden/>
    <w:rsid w:val="00D4592C"/>
    <w:rPr>
      <w:rFonts w:ascii="Calibri" w:eastAsia="Times New Roman" w:hAnsi="Calibri" w:cs="Times New Roman"/>
      <w:lang w:eastAsia="ru-RU"/>
    </w:rPr>
  </w:style>
  <w:style w:type="paragraph" w:customStyle="1" w:styleId="3">
    <w:name w:val="Знак Знак3 Знак Знак Знак Знак"/>
    <w:basedOn w:val="a"/>
    <w:rsid w:val="00D4592C"/>
    <w:pPr>
      <w:spacing w:after="160" w:line="240" w:lineRule="exact"/>
    </w:pPr>
    <w:rPr>
      <w:rFonts w:ascii="Verdana" w:hAnsi="Verdana"/>
      <w:sz w:val="20"/>
      <w:szCs w:val="20"/>
      <w:lang w:val="en-US" w:eastAsia="en-US"/>
    </w:rPr>
  </w:style>
  <w:style w:type="character" w:styleId="af">
    <w:name w:val="Emphasis"/>
    <w:uiPriority w:val="20"/>
    <w:qFormat/>
    <w:rsid w:val="00D4592C"/>
    <w:rPr>
      <w:i/>
      <w:iCs/>
    </w:rPr>
  </w:style>
  <w:style w:type="paragraph" w:customStyle="1" w:styleId="voice">
    <w:name w:val="voice"/>
    <w:basedOn w:val="a"/>
    <w:rsid w:val="00D4592C"/>
    <w:pPr>
      <w:spacing w:before="100" w:beforeAutospacing="1" w:after="100" w:afterAutospacing="1"/>
    </w:pPr>
  </w:style>
  <w:style w:type="character" w:styleId="af0">
    <w:name w:val="Strong"/>
    <w:uiPriority w:val="22"/>
    <w:qFormat/>
    <w:rsid w:val="00D4592C"/>
    <w:rPr>
      <w:b/>
      <w:bCs/>
    </w:rPr>
  </w:style>
  <w:style w:type="paragraph" w:customStyle="1" w:styleId="ConsPlusNonformat">
    <w:name w:val="ConsPlusNonformat"/>
    <w:rsid w:val="000E6A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0">
    <w:name w:val="Сетка таблицы1"/>
    <w:basedOn w:val="a1"/>
    <w:next w:val="a9"/>
    <w:uiPriority w:val="39"/>
    <w:rsid w:val="00B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C961F-75F2-4159-B84E-0161C658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417842</TotalTime>
  <Pages>39</Pages>
  <Words>16386</Words>
  <Characters>93405</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29</cp:revision>
  <dcterms:created xsi:type="dcterms:W3CDTF">2021-02-26T07:20:00Z</dcterms:created>
  <dcterms:modified xsi:type="dcterms:W3CDTF">2021-12-15T06:56:00Z</dcterms:modified>
</cp:coreProperties>
</file>