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71" w:rsidRDefault="004D7E71" w:rsidP="006808B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E71">
        <w:rPr>
          <w:rFonts w:ascii="Times New Roman" w:hAnsi="Times New Roman" w:cs="Times New Roman"/>
          <w:b/>
          <w:sz w:val="24"/>
          <w:szCs w:val="24"/>
        </w:rPr>
        <w:t xml:space="preserve">ПОРЯДОК РАСЧЕТА </w:t>
      </w:r>
    </w:p>
    <w:p w:rsidR="004D7E71" w:rsidRDefault="004D7E71" w:rsidP="006808B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7E71">
        <w:rPr>
          <w:rFonts w:ascii="Times New Roman" w:hAnsi="Times New Roman" w:cs="Times New Roman"/>
          <w:b/>
          <w:sz w:val="24"/>
          <w:szCs w:val="24"/>
        </w:rPr>
        <w:t>ЭКОНОМИЧЕСКИ ОБОСНОВАННЫХ ЦЕН НА ТОПЛИВО</w:t>
      </w:r>
      <w:r w:rsidRPr="004D7E71">
        <w:rPr>
          <w:rFonts w:ascii="Times New Roman" w:hAnsi="Times New Roman" w:cs="Times New Roman"/>
          <w:sz w:val="24"/>
          <w:szCs w:val="24"/>
        </w:rPr>
        <w:t xml:space="preserve"> </w:t>
      </w:r>
      <w:r w:rsidRPr="004D7E71">
        <w:rPr>
          <w:rFonts w:ascii="Times New Roman" w:hAnsi="Times New Roman" w:cs="Times New Roman"/>
          <w:b/>
          <w:sz w:val="24"/>
          <w:szCs w:val="24"/>
        </w:rPr>
        <w:t>ТВЕРДОЕ</w:t>
      </w:r>
    </w:p>
    <w:p w:rsidR="006808B8" w:rsidRDefault="004D7E71" w:rsidP="006808B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информация для поставщиков)</w:t>
      </w:r>
    </w:p>
    <w:p w:rsidR="00AD7726" w:rsidRDefault="00AD7726" w:rsidP="007D538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РК от 30.12.2017 N 685 "Об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жилье" утверждены  </w:t>
      </w:r>
      <w:r w:rsidRPr="00AD7726">
        <w:rPr>
          <w:rFonts w:ascii="Times New Roman" w:hAnsi="Times New Roman" w:cs="Times New Roman"/>
          <w:b/>
          <w:sz w:val="24"/>
          <w:szCs w:val="24"/>
        </w:rPr>
        <w:t xml:space="preserve">предельные максимальные розничные </w:t>
      </w:r>
      <w:hyperlink r:id="rId4" w:history="1">
        <w:r w:rsidRPr="00AD7726">
          <w:rPr>
            <w:rFonts w:ascii="Times New Roman" w:hAnsi="Times New Roman" w:cs="Times New Roman"/>
            <w:b/>
            <w:sz w:val="24"/>
            <w:szCs w:val="24"/>
          </w:rPr>
          <w:t>цены</w:t>
        </w:r>
      </w:hyperlink>
      <w:r w:rsidRPr="00AD7726">
        <w:rPr>
          <w:rFonts w:ascii="Times New Roman" w:hAnsi="Times New Roman" w:cs="Times New Roman"/>
          <w:b/>
          <w:sz w:val="24"/>
          <w:szCs w:val="24"/>
        </w:rPr>
        <w:t xml:space="preserve"> на топливо твердое</w:t>
      </w:r>
      <w:r w:rsidRPr="00AD7726">
        <w:rPr>
          <w:rFonts w:ascii="Times New Roman" w:hAnsi="Times New Roman" w:cs="Times New Roman"/>
          <w:sz w:val="24"/>
          <w:szCs w:val="24"/>
        </w:rPr>
        <w:t>, реализуемое гражданам (предельные максимальные розничные цены на топливо твердое включают расходы, связанные с погрузкой топлива твердого на транспорт).</w:t>
      </w:r>
      <w:r w:rsidRPr="00AD7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Предельная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AD7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максимальная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AD7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розничная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7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Pr="00AD7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максимально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 допустимая, наивысшая </w:t>
      </w:r>
      <w:r w:rsidRPr="00AD7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цена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 реализации товара по договору </w:t>
      </w:r>
      <w:r w:rsidRPr="00AD7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розничной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 купли-</w:t>
      </w:r>
      <w:r w:rsidRPr="00AD7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продажи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может быть снижена </w:t>
      </w:r>
      <w:r w:rsidR="007D538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поставщиком</w:t>
      </w:r>
      <w:r w:rsidRP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с 01.07.2021 года для южной природно-климатической зоны предельная максимальная цена на твердое топливо </w:t>
      </w:r>
      <w:r w:rsidR="007D538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7D5388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размерах:</w:t>
      </w:r>
    </w:p>
    <w:tbl>
      <w:tblPr>
        <w:tblW w:w="99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3710"/>
        <w:gridCol w:w="852"/>
        <w:gridCol w:w="23"/>
        <w:gridCol w:w="969"/>
        <w:gridCol w:w="23"/>
        <w:gridCol w:w="828"/>
        <w:gridCol w:w="23"/>
        <w:gridCol w:w="968"/>
        <w:gridCol w:w="851"/>
        <w:gridCol w:w="996"/>
      </w:tblGrid>
      <w:tr w:rsidR="00AD7726" w:rsidRPr="00327221" w:rsidTr="007D5388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Pr="00327221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>Категории предельных максимальных розничных цен на топливо твердое</w:t>
            </w:r>
          </w:p>
          <w:p w:rsidR="00AD7726" w:rsidRPr="00327221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 </w:t>
            </w:r>
            <w:r w:rsidRPr="00327221">
              <w:rPr>
                <w:rFonts w:ascii="Times New Roman" w:hAnsi="Times New Roman" w:cs="Times New Roman"/>
                <w:b/>
              </w:rPr>
              <w:t xml:space="preserve">по южной климатической зоне </w:t>
            </w:r>
            <w:r w:rsidRPr="00327221">
              <w:rPr>
                <w:rFonts w:ascii="Times New Roman" w:hAnsi="Times New Roman" w:cs="Times New Roman"/>
              </w:rPr>
              <w:t xml:space="preserve">в Республике Коми </w:t>
            </w:r>
          </w:p>
        </w:tc>
        <w:tc>
          <w:tcPr>
            <w:tcW w:w="5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Pr="00327221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Предельные максимальные розничные цены  (руб.) </w:t>
            </w:r>
          </w:p>
        </w:tc>
      </w:tr>
      <w:tr w:rsidR="007D5388" w:rsidRPr="00327221" w:rsidTr="007D5388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>на дрова всех видов и групп пород, руб./</w:t>
            </w:r>
            <w:proofErr w:type="spellStart"/>
            <w:r w:rsidRPr="00327221">
              <w:rPr>
                <w:rFonts w:ascii="Times New Roman" w:hAnsi="Times New Roman" w:cs="Times New Roman"/>
              </w:rPr>
              <w:t>плотн</w:t>
            </w:r>
            <w:proofErr w:type="spellEnd"/>
            <w:r w:rsidRPr="003272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7221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Биотопливо</w:t>
            </w:r>
            <w:proofErr w:type="spellEnd"/>
          </w:p>
        </w:tc>
      </w:tr>
      <w:tr w:rsidR="007D5388" w:rsidRPr="00327221" w:rsidTr="007D5388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долготье (от 2 м до 6,5 м)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разделанные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горбыль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Топливныве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гранулы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Топливные брикеты</w:t>
            </w:r>
          </w:p>
        </w:tc>
      </w:tr>
      <w:tr w:rsidR="007D5388" w:rsidRPr="00327221" w:rsidTr="007D5388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221">
              <w:rPr>
                <w:rFonts w:ascii="Times New Roman" w:hAnsi="Times New Roman" w:cs="Times New Roman"/>
              </w:rPr>
              <w:t>неколотые</w:t>
            </w:r>
            <w:proofErr w:type="spellEnd"/>
            <w:r w:rsidRPr="00327221">
              <w:rPr>
                <w:rFonts w:ascii="Times New Roman" w:hAnsi="Times New Roman" w:cs="Times New Roman"/>
              </w:rPr>
              <w:t xml:space="preserve"> (от 0,5 м до 2 м)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колотые (до 0,5 м) 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Pr="00327221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726" w:rsidRPr="00327221" w:rsidTr="007D5388"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88" w:rsidRPr="00327221" w:rsidTr="007D538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доставки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2891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2514 </w:t>
            </w:r>
          </w:p>
        </w:tc>
      </w:tr>
      <w:tr w:rsidR="007D5388" w:rsidRPr="00327221" w:rsidTr="007D538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доставки к месту, указанному потребителем &lt;*&gt;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3008 </w:t>
            </w:r>
          </w:p>
        </w:tc>
      </w:tr>
      <w:tr w:rsidR="00AD7726" w:rsidRPr="00327221" w:rsidTr="007D5388"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Pr="00327221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26" w:rsidRDefault="00AD7726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88" w:rsidRPr="00327221" w:rsidTr="007D538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доставки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2409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2095 </w:t>
            </w:r>
          </w:p>
        </w:tc>
      </w:tr>
      <w:tr w:rsidR="007D5388" w:rsidRPr="00327221" w:rsidTr="007D538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доставки к месту, указанному потребителем &lt;*&gt;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2821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8" w:rsidRDefault="007D5388" w:rsidP="009A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2507 </w:t>
            </w:r>
          </w:p>
        </w:tc>
      </w:tr>
    </w:tbl>
    <w:p w:rsidR="00AD7726" w:rsidRPr="00350420" w:rsidRDefault="00AD7726" w:rsidP="00AD7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50420">
        <w:rPr>
          <w:rFonts w:ascii="Times New Roman" w:hAnsi="Times New Roman" w:cs="Times New Roman"/>
          <w:i/>
        </w:rPr>
        <w:t>&lt;*&gt; Цена за доставку топлива твердого к месту, указанному потребителем, включена в цену топлива твердого с учетом доставки к месту, указанному потребителем, и равна разнице цены на топливо твердое с учетом доставки к месту, указанному потребителем, и цены на топливо твердое без учета доставки:</w:t>
      </w:r>
    </w:p>
    <w:p w:rsidR="00AD7726" w:rsidRPr="00350420" w:rsidRDefault="00AD7726" w:rsidP="00AD7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50420">
        <w:rPr>
          <w:rFonts w:ascii="Times New Roman" w:hAnsi="Times New Roman" w:cs="Times New Roman"/>
          <w:i/>
        </w:rPr>
        <w:t>с НДС:</w:t>
      </w:r>
    </w:p>
    <w:p w:rsidR="00AD7726" w:rsidRPr="00350420" w:rsidRDefault="00AD7726" w:rsidP="00AD7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50420">
        <w:rPr>
          <w:rFonts w:ascii="Times New Roman" w:hAnsi="Times New Roman" w:cs="Times New Roman"/>
          <w:i/>
        </w:rPr>
        <w:t>южная природно-климатическая зона: топливные гранулы (</w:t>
      </w:r>
      <w:proofErr w:type="spellStart"/>
      <w:r w:rsidRPr="00350420">
        <w:rPr>
          <w:rFonts w:ascii="Times New Roman" w:hAnsi="Times New Roman" w:cs="Times New Roman"/>
          <w:i/>
        </w:rPr>
        <w:t>пеллеты</w:t>
      </w:r>
      <w:proofErr w:type="spellEnd"/>
      <w:r w:rsidRPr="00350420">
        <w:rPr>
          <w:rFonts w:ascii="Times New Roman" w:hAnsi="Times New Roman" w:cs="Times New Roman"/>
          <w:i/>
        </w:rPr>
        <w:t>) и топливные брикеты - 494 руб./тонна; дрова всех видов и групп пород - 345 руб./</w:t>
      </w:r>
      <w:proofErr w:type="spellStart"/>
      <w:r w:rsidRPr="00350420">
        <w:rPr>
          <w:rFonts w:ascii="Times New Roman" w:hAnsi="Times New Roman" w:cs="Times New Roman"/>
          <w:i/>
        </w:rPr>
        <w:t>плотн</w:t>
      </w:r>
      <w:proofErr w:type="spellEnd"/>
      <w:r w:rsidRPr="00350420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Pr="00350420">
        <w:rPr>
          <w:rFonts w:ascii="Times New Roman" w:hAnsi="Times New Roman" w:cs="Times New Roman"/>
          <w:i/>
        </w:rPr>
        <w:t>куб.м</w:t>
      </w:r>
      <w:proofErr w:type="spellEnd"/>
      <w:proofErr w:type="gramEnd"/>
      <w:r w:rsidRPr="00350420">
        <w:rPr>
          <w:rFonts w:ascii="Times New Roman" w:hAnsi="Times New Roman" w:cs="Times New Roman"/>
          <w:i/>
        </w:rPr>
        <w:t>;</w:t>
      </w:r>
    </w:p>
    <w:p w:rsidR="00AD7726" w:rsidRPr="00350420" w:rsidRDefault="00AD7726" w:rsidP="00AD7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50420">
        <w:rPr>
          <w:rFonts w:ascii="Times New Roman" w:hAnsi="Times New Roman" w:cs="Times New Roman"/>
          <w:i/>
        </w:rPr>
        <w:t>без НДС:</w:t>
      </w:r>
    </w:p>
    <w:p w:rsidR="00AD7726" w:rsidRPr="00350420" w:rsidRDefault="00AD7726" w:rsidP="0035042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/>
        </w:rPr>
      </w:pPr>
      <w:r w:rsidRPr="00350420">
        <w:rPr>
          <w:rFonts w:ascii="Times New Roman" w:hAnsi="Times New Roman" w:cs="Times New Roman"/>
          <w:i/>
        </w:rPr>
        <w:t>южная природно-климатическая зона: топливные гранулы (</w:t>
      </w:r>
      <w:proofErr w:type="spellStart"/>
      <w:r w:rsidRPr="00350420">
        <w:rPr>
          <w:rFonts w:ascii="Times New Roman" w:hAnsi="Times New Roman" w:cs="Times New Roman"/>
          <w:i/>
        </w:rPr>
        <w:t>пеллеты</w:t>
      </w:r>
      <w:proofErr w:type="spellEnd"/>
      <w:r w:rsidRPr="00350420">
        <w:rPr>
          <w:rFonts w:ascii="Times New Roman" w:hAnsi="Times New Roman" w:cs="Times New Roman"/>
          <w:i/>
        </w:rPr>
        <w:t>) и топливные брикеты - 412 руб./тонна; дрова всех видов и групп пород - 288 руб./</w:t>
      </w:r>
      <w:proofErr w:type="spellStart"/>
      <w:r w:rsidRPr="00350420">
        <w:rPr>
          <w:rFonts w:ascii="Times New Roman" w:hAnsi="Times New Roman" w:cs="Times New Roman"/>
          <w:i/>
        </w:rPr>
        <w:t>плотн</w:t>
      </w:r>
      <w:proofErr w:type="spellEnd"/>
      <w:r w:rsidRPr="00350420">
        <w:rPr>
          <w:rFonts w:ascii="Times New Roman" w:hAnsi="Times New Roman" w:cs="Times New Roman"/>
          <w:i/>
        </w:rPr>
        <w:t xml:space="preserve">. </w:t>
      </w:r>
      <w:proofErr w:type="spellStart"/>
      <w:r w:rsidRPr="00350420">
        <w:rPr>
          <w:rFonts w:ascii="Times New Roman" w:hAnsi="Times New Roman" w:cs="Times New Roman"/>
          <w:i/>
        </w:rPr>
        <w:t>куб.м</w:t>
      </w:r>
      <w:proofErr w:type="spellEnd"/>
      <w:r w:rsidRPr="00350420">
        <w:rPr>
          <w:rFonts w:ascii="Times New Roman" w:hAnsi="Times New Roman" w:cs="Times New Roman"/>
          <w:i/>
        </w:rPr>
        <w:t>.</w:t>
      </w:r>
    </w:p>
    <w:p w:rsidR="00AD7726" w:rsidRPr="00DD732F" w:rsidRDefault="007D5388" w:rsidP="0035042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Превышение </w:t>
      </w:r>
      <w:r w:rsidR="0035042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поставщиком топлива твердого</w:t>
      </w:r>
      <w:r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предельных (максимальных) розничных цен на твердое топливо, 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реализуемое населению, </w:t>
      </w:r>
      <w:r w:rsidR="00AD7726" w:rsidRPr="00DD7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является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D7726" w:rsidRPr="00DD7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нарушением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порядка ценообразования и </w:t>
      </w:r>
      <w:r w:rsidR="00AD7726" w:rsidRPr="00DD7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влечет административную ответственность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предусмотренную статьей 14.6 Кодекса Российской Федерации об административных правонарушениях.</w:t>
      </w:r>
    </w:p>
    <w:p w:rsidR="00DD732F" w:rsidRDefault="00D24FE0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учитывая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 поставщика</w:t>
      </w:r>
      <w:r w:rsidR="00A52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твердого</w:t>
      </w:r>
      <w:r w:rsidR="0035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топлива 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заготовку и доставку топлива твердого превыша</w:t>
      </w:r>
      <w:r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AD7726"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Pr="00D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утвержденные </w:t>
      </w:r>
      <w:r w:rsidR="00AD7726" w:rsidRPr="00DD732F">
        <w:rPr>
          <w:rFonts w:ascii="Times New Roman" w:hAnsi="Times New Roman" w:cs="Times New Roman"/>
          <w:sz w:val="24"/>
          <w:szCs w:val="24"/>
        </w:rPr>
        <w:t>предельные максимальные розничные цены</w:t>
      </w:r>
      <w:r w:rsidRPr="00DD732F">
        <w:rPr>
          <w:rFonts w:ascii="Times New Roman" w:hAnsi="Times New Roman" w:cs="Times New Roman"/>
          <w:sz w:val="24"/>
          <w:szCs w:val="24"/>
        </w:rPr>
        <w:t xml:space="preserve">, для возмещения обоснованных убытков </w:t>
      </w:r>
      <w:r w:rsidR="00DD732F">
        <w:rPr>
          <w:rFonts w:ascii="Times New Roman" w:hAnsi="Times New Roman" w:cs="Times New Roman"/>
          <w:sz w:val="24"/>
          <w:szCs w:val="24"/>
        </w:rPr>
        <w:t>законодательством п</w:t>
      </w:r>
      <w:r w:rsidR="005B2B0F" w:rsidRPr="00DD732F">
        <w:rPr>
          <w:rFonts w:ascii="Times New Roman" w:hAnsi="Times New Roman" w:cs="Times New Roman"/>
          <w:sz w:val="24"/>
          <w:szCs w:val="24"/>
        </w:rPr>
        <w:t xml:space="preserve">редусмотрено предоставление </w:t>
      </w:r>
      <w:r w:rsidR="005B2B0F" w:rsidRPr="00DD732F">
        <w:rPr>
          <w:rFonts w:ascii="Times New Roman" w:hAnsi="Times New Roman" w:cs="Times New Roman"/>
          <w:sz w:val="24"/>
          <w:szCs w:val="24"/>
        </w:rPr>
        <w:lastRenderedPageBreak/>
        <w:t>субсидии поставщикам топлива</w:t>
      </w:r>
      <w:r w:rsidR="00DD732F">
        <w:rPr>
          <w:rFonts w:ascii="Times New Roman" w:hAnsi="Times New Roman" w:cs="Times New Roman"/>
          <w:sz w:val="24"/>
          <w:szCs w:val="24"/>
        </w:rPr>
        <w:t xml:space="preserve"> твердого на возмещение убытков.</w:t>
      </w:r>
      <w:r w:rsidR="005B2B0F" w:rsidRPr="00DD732F">
        <w:rPr>
          <w:rFonts w:ascii="Times New Roman" w:hAnsi="Times New Roman" w:cs="Times New Roman"/>
          <w:sz w:val="24"/>
          <w:szCs w:val="24"/>
        </w:rPr>
        <w:t xml:space="preserve"> Субсидия предоставляется</w:t>
      </w:r>
      <w:r w:rsidR="00DD732F">
        <w:rPr>
          <w:rFonts w:ascii="Times New Roman" w:hAnsi="Times New Roman" w:cs="Times New Roman"/>
          <w:sz w:val="24"/>
          <w:szCs w:val="24"/>
        </w:rPr>
        <w:t xml:space="preserve"> поставщику администрацией муниципального образования</w:t>
      </w:r>
      <w:r w:rsidR="005B2B0F" w:rsidRPr="00DD732F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основе. </w:t>
      </w:r>
    </w:p>
    <w:p w:rsidR="00350420" w:rsidRDefault="005B2B0F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2F">
        <w:rPr>
          <w:rFonts w:ascii="Times New Roman" w:hAnsi="Times New Roman" w:cs="Times New Roman"/>
          <w:b/>
          <w:sz w:val="24"/>
          <w:szCs w:val="24"/>
        </w:rPr>
        <w:t>Одним из условий для получения субсидии</w:t>
      </w:r>
      <w:r w:rsidRPr="00DD732F">
        <w:rPr>
          <w:rFonts w:ascii="Times New Roman" w:hAnsi="Times New Roman" w:cs="Times New Roman"/>
          <w:sz w:val="24"/>
          <w:szCs w:val="24"/>
        </w:rPr>
        <w:t xml:space="preserve"> является наличие у поставщика твердого топлива </w:t>
      </w:r>
      <w:r w:rsidRPr="00DD732F">
        <w:rPr>
          <w:rFonts w:ascii="Times New Roman" w:hAnsi="Times New Roman" w:cs="Times New Roman"/>
          <w:b/>
          <w:sz w:val="24"/>
          <w:szCs w:val="24"/>
        </w:rPr>
        <w:t>заключения Комитета Республики Коми по тарифам</w:t>
      </w:r>
      <w:r w:rsidR="006C498B" w:rsidRPr="00DD732F">
        <w:rPr>
          <w:rFonts w:ascii="Times New Roman" w:hAnsi="Times New Roman" w:cs="Times New Roman"/>
          <w:sz w:val="24"/>
          <w:szCs w:val="24"/>
        </w:rPr>
        <w:t xml:space="preserve"> (</w:t>
      </w:r>
      <w:r w:rsidR="00DD732F">
        <w:rPr>
          <w:rFonts w:ascii="Times New Roman" w:hAnsi="Times New Roman" w:cs="Times New Roman"/>
          <w:sz w:val="24"/>
          <w:szCs w:val="24"/>
        </w:rPr>
        <w:t>далее</w:t>
      </w:r>
      <w:r w:rsidR="006C498B" w:rsidRPr="00DD732F">
        <w:rPr>
          <w:rFonts w:ascii="Times New Roman" w:hAnsi="Times New Roman" w:cs="Times New Roman"/>
          <w:sz w:val="24"/>
          <w:szCs w:val="24"/>
        </w:rPr>
        <w:t>-Комитет)</w:t>
      </w:r>
      <w:r w:rsidRPr="00DD732F">
        <w:rPr>
          <w:rFonts w:ascii="Times New Roman" w:hAnsi="Times New Roman" w:cs="Times New Roman"/>
          <w:sz w:val="24"/>
          <w:szCs w:val="24"/>
        </w:rPr>
        <w:t xml:space="preserve"> о расчете </w:t>
      </w:r>
      <w:r w:rsidRPr="00DD732F">
        <w:rPr>
          <w:rFonts w:ascii="Times New Roman" w:hAnsi="Times New Roman" w:cs="Times New Roman"/>
          <w:b/>
          <w:sz w:val="24"/>
          <w:szCs w:val="24"/>
        </w:rPr>
        <w:t>экономически обоснованной цены</w:t>
      </w:r>
      <w:r w:rsidRPr="00DD732F">
        <w:rPr>
          <w:rFonts w:ascii="Times New Roman" w:hAnsi="Times New Roman" w:cs="Times New Roman"/>
          <w:sz w:val="24"/>
          <w:szCs w:val="24"/>
        </w:rPr>
        <w:t xml:space="preserve"> на твердое топливо</w:t>
      </w:r>
      <w:r w:rsidR="00FD568F" w:rsidRPr="00DD732F">
        <w:rPr>
          <w:rFonts w:ascii="Times New Roman" w:hAnsi="Times New Roman" w:cs="Times New Roman"/>
          <w:sz w:val="24"/>
          <w:szCs w:val="24"/>
        </w:rPr>
        <w:t xml:space="preserve">. </w:t>
      </w:r>
      <w:r w:rsidR="006C498B" w:rsidRPr="00DD732F">
        <w:rPr>
          <w:rFonts w:ascii="Times New Roman" w:hAnsi="Times New Roman" w:cs="Times New Roman"/>
          <w:sz w:val="24"/>
          <w:szCs w:val="24"/>
        </w:rPr>
        <w:t>Порядок расчета экономически обоснованных цен на топливо твердое, реализуемое гражданам,</w:t>
      </w:r>
      <w:r w:rsidR="00FD568F" w:rsidRPr="00DD732F">
        <w:rPr>
          <w:rFonts w:ascii="Times New Roman" w:hAnsi="Times New Roman" w:cs="Times New Roman"/>
          <w:sz w:val="24"/>
          <w:szCs w:val="24"/>
        </w:rPr>
        <w:t xml:space="preserve"> утвержден приказом Комитета Республики Коми по тарифам от 09.12.2021 N 253-ОД</w:t>
      </w:r>
      <w:r w:rsidR="006C498B" w:rsidRPr="00DD732F">
        <w:rPr>
          <w:rFonts w:ascii="Times New Roman" w:hAnsi="Times New Roman" w:cs="Times New Roman"/>
          <w:sz w:val="24"/>
          <w:szCs w:val="24"/>
        </w:rPr>
        <w:t xml:space="preserve">. Для получения вышеуказанного заключения поставщику топлива твердого необходимо </w:t>
      </w:r>
      <w:r w:rsidR="00350420">
        <w:rPr>
          <w:rFonts w:ascii="Times New Roman" w:hAnsi="Times New Roman" w:cs="Times New Roman"/>
          <w:sz w:val="24"/>
          <w:szCs w:val="24"/>
        </w:rPr>
        <w:t>представить</w:t>
      </w:r>
      <w:r w:rsidR="006C498B" w:rsidRPr="00DD732F">
        <w:rPr>
          <w:rFonts w:ascii="Times New Roman" w:hAnsi="Times New Roman" w:cs="Times New Roman"/>
          <w:sz w:val="24"/>
          <w:szCs w:val="24"/>
        </w:rPr>
        <w:t xml:space="preserve"> в Комитет </w:t>
      </w:r>
      <w:r w:rsidR="006C498B" w:rsidRPr="00DD732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DD732F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6C498B" w:rsidRPr="00DD732F">
        <w:rPr>
          <w:rFonts w:ascii="Times New Roman" w:hAnsi="Times New Roman" w:cs="Times New Roman"/>
          <w:sz w:val="24"/>
          <w:szCs w:val="24"/>
        </w:rPr>
        <w:t>руководителем</w:t>
      </w:r>
      <w:r w:rsidR="00DD732F">
        <w:rPr>
          <w:rFonts w:ascii="Times New Roman" w:hAnsi="Times New Roman" w:cs="Times New Roman"/>
          <w:sz w:val="24"/>
          <w:szCs w:val="24"/>
        </w:rPr>
        <w:t>, скрепленное</w:t>
      </w:r>
      <w:r w:rsidR="006C498B" w:rsidRPr="00DD732F">
        <w:rPr>
          <w:rFonts w:ascii="Times New Roman" w:hAnsi="Times New Roman" w:cs="Times New Roman"/>
          <w:sz w:val="24"/>
          <w:szCs w:val="24"/>
        </w:rPr>
        <w:t xml:space="preserve"> печатью (при ее наличии) </w:t>
      </w:r>
      <w:r w:rsidR="00DD732F">
        <w:rPr>
          <w:rFonts w:ascii="Times New Roman" w:hAnsi="Times New Roman" w:cs="Times New Roman"/>
          <w:sz w:val="24"/>
          <w:szCs w:val="24"/>
        </w:rPr>
        <w:t>с</w:t>
      </w:r>
      <w:r w:rsidR="006C498B" w:rsidRPr="00DD732F">
        <w:rPr>
          <w:rFonts w:ascii="Times New Roman" w:hAnsi="Times New Roman" w:cs="Times New Roman"/>
          <w:sz w:val="24"/>
          <w:szCs w:val="24"/>
        </w:rPr>
        <w:t xml:space="preserve"> опись</w:t>
      </w:r>
      <w:r w:rsidR="00DD732F">
        <w:rPr>
          <w:rFonts w:ascii="Times New Roman" w:hAnsi="Times New Roman" w:cs="Times New Roman"/>
          <w:sz w:val="24"/>
          <w:szCs w:val="24"/>
        </w:rPr>
        <w:t>ю</w:t>
      </w:r>
      <w:r w:rsidR="006C498B" w:rsidRPr="00DD732F">
        <w:rPr>
          <w:rFonts w:ascii="Times New Roman" w:hAnsi="Times New Roman" w:cs="Times New Roman"/>
          <w:sz w:val="24"/>
          <w:szCs w:val="24"/>
        </w:rPr>
        <w:t xml:space="preserve"> прилагаемых к нему материалов. В заявлении указывается следующая информация: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</w:t>
      </w:r>
      <w:r w:rsidR="003504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7855" w:rsidRPr="00DD732F" w:rsidRDefault="00DD732F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</w:t>
      </w:r>
      <w:r w:rsidR="00350420">
        <w:rPr>
          <w:rFonts w:ascii="Times New Roman" w:hAnsi="Times New Roman" w:cs="Times New Roman"/>
          <w:sz w:val="24"/>
          <w:szCs w:val="24"/>
        </w:rPr>
        <w:t>о поставщике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 (или) уполномоченного лица);</w:t>
      </w:r>
    </w:p>
    <w:p w:rsidR="00497855" w:rsidRPr="00A52F32" w:rsidRDefault="00497855" w:rsidP="0035042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732F">
        <w:rPr>
          <w:rFonts w:ascii="Times New Roman" w:hAnsi="Times New Roman" w:cs="Times New Roman"/>
          <w:sz w:val="24"/>
          <w:szCs w:val="24"/>
        </w:rPr>
        <w:t xml:space="preserve">- </w:t>
      </w:r>
      <w:r w:rsidRPr="00A52F32">
        <w:rPr>
          <w:rFonts w:ascii="Times New Roman" w:hAnsi="Times New Roman" w:cs="Times New Roman"/>
          <w:sz w:val="24"/>
          <w:szCs w:val="24"/>
        </w:rPr>
        <w:t xml:space="preserve">предлагаемые экономически обоснованные цены с указанием </w:t>
      </w:r>
      <w:r w:rsidRPr="00DD732F">
        <w:rPr>
          <w:rFonts w:ascii="Times New Roman" w:hAnsi="Times New Roman" w:cs="Times New Roman"/>
          <w:sz w:val="24"/>
          <w:szCs w:val="24"/>
        </w:rPr>
        <w:t xml:space="preserve">вида топлива (дрова всех видов и групп пород (долготье, разделанные </w:t>
      </w:r>
      <w:proofErr w:type="spellStart"/>
      <w:r w:rsidRPr="00DD732F">
        <w:rPr>
          <w:rFonts w:ascii="Times New Roman" w:hAnsi="Times New Roman" w:cs="Times New Roman"/>
          <w:sz w:val="24"/>
          <w:szCs w:val="24"/>
        </w:rPr>
        <w:t>неколотые</w:t>
      </w:r>
      <w:proofErr w:type="spellEnd"/>
      <w:r w:rsidRPr="00DD732F">
        <w:rPr>
          <w:rFonts w:ascii="Times New Roman" w:hAnsi="Times New Roman" w:cs="Times New Roman"/>
          <w:sz w:val="24"/>
          <w:szCs w:val="24"/>
        </w:rPr>
        <w:t xml:space="preserve">, разделанные колотые, горбыль), уголь, </w:t>
      </w:r>
      <w:proofErr w:type="spellStart"/>
      <w:r w:rsidRPr="00DD732F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DD732F">
        <w:rPr>
          <w:rFonts w:ascii="Times New Roman" w:hAnsi="Times New Roman" w:cs="Times New Roman"/>
          <w:sz w:val="24"/>
          <w:szCs w:val="24"/>
        </w:rPr>
        <w:t xml:space="preserve"> (топливные гранулы, топливные брикеты), наличие (или отсутствие) услуги по доставке </w:t>
      </w:r>
      <w:r w:rsidRPr="00A5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топлива </w:t>
      </w:r>
      <w:r w:rsidRPr="00DD732F">
        <w:rPr>
          <w:rFonts w:ascii="Times New Roman" w:hAnsi="Times New Roman" w:cs="Times New Roman"/>
          <w:sz w:val="24"/>
          <w:szCs w:val="24"/>
        </w:rPr>
        <w:t>твердого до потребителя, муниципальный район (муниципальные районы), и (или) городской округ (городские округа), и (или) населенный пункт (населенные пункты), на территории которого (которых) планируется оказание услуг, системы налогообложения, применяемой организацией, юридического лица (индивидуального предпринимателя) с указанием индивидуального номера налогоплательщика, у которого организацией приобретено топливо твердое или лесоматериалы для производства топлива твердого.</w:t>
      </w:r>
    </w:p>
    <w:p w:rsidR="00497855" w:rsidRPr="00DD732F" w:rsidRDefault="00497855" w:rsidP="00DD73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32">
        <w:rPr>
          <w:rFonts w:ascii="Times New Roman" w:hAnsi="Times New Roman" w:cs="Times New Roman"/>
          <w:b/>
          <w:sz w:val="24"/>
          <w:szCs w:val="24"/>
        </w:rPr>
        <w:t>К заявлению необходимо приложить</w:t>
      </w:r>
      <w:r w:rsidRPr="00DD732F">
        <w:rPr>
          <w:rFonts w:ascii="Times New Roman" w:hAnsi="Times New Roman" w:cs="Times New Roman"/>
          <w:sz w:val="24"/>
          <w:szCs w:val="24"/>
        </w:rPr>
        <w:t xml:space="preserve"> материалы, указанные в </w:t>
      </w:r>
      <w:hyperlink r:id="rId5" w:history="1">
        <w:r w:rsidRPr="00DD732F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DD732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A52F32">
        <w:rPr>
          <w:rFonts w:ascii="Times New Roman" w:hAnsi="Times New Roman" w:cs="Times New Roman"/>
          <w:sz w:val="24"/>
          <w:szCs w:val="24"/>
        </w:rPr>
        <w:t xml:space="preserve"> письму (в</w:t>
      </w:r>
      <w:r w:rsidRPr="00DD732F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6808B8">
        <w:rPr>
          <w:rFonts w:ascii="Times New Roman" w:hAnsi="Times New Roman" w:cs="Times New Roman"/>
          <w:sz w:val="24"/>
          <w:szCs w:val="24"/>
        </w:rPr>
        <w:t>поставщик топлива твердого</w:t>
      </w:r>
      <w:r w:rsidRPr="00DD732F">
        <w:rPr>
          <w:rFonts w:ascii="Times New Roman" w:hAnsi="Times New Roman" w:cs="Times New Roman"/>
          <w:sz w:val="24"/>
          <w:szCs w:val="24"/>
        </w:rPr>
        <w:t xml:space="preserve"> не имеет возможности представить </w:t>
      </w:r>
      <w:r w:rsidR="00A52F32">
        <w:rPr>
          <w:rFonts w:ascii="Times New Roman" w:hAnsi="Times New Roman" w:cs="Times New Roman"/>
          <w:sz w:val="24"/>
          <w:szCs w:val="24"/>
        </w:rPr>
        <w:t>такие материалы</w:t>
      </w:r>
      <w:r w:rsidRPr="00DD732F">
        <w:rPr>
          <w:rFonts w:ascii="Times New Roman" w:hAnsi="Times New Roman" w:cs="Times New Roman"/>
          <w:sz w:val="24"/>
          <w:szCs w:val="24"/>
        </w:rPr>
        <w:t xml:space="preserve">  в связи с тем, что ведение данного вида документации в силу организационно-правовой формы не осуществляется, </w:t>
      </w:r>
      <w:r w:rsidR="006808B8">
        <w:rPr>
          <w:rFonts w:ascii="Times New Roman" w:hAnsi="Times New Roman" w:cs="Times New Roman"/>
          <w:sz w:val="24"/>
          <w:szCs w:val="24"/>
        </w:rPr>
        <w:t>необходимо письменно уведомить</w:t>
      </w:r>
      <w:r w:rsidRPr="00DD732F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A52F32">
        <w:rPr>
          <w:rFonts w:ascii="Times New Roman" w:hAnsi="Times New Roman" w:cs="Times New Roman"/>
          <w:sz w:val="24"/>
          <w:szCs w:val="24"/>
        </w:rPr>
        <w:t xml:space="preserve"> Комитет).</w:t>
      </w:r>
    </w:p>
    <w:p w:rsidR="00497855" w:rsidRPr="00DD732F" w:rsidRDefault="00A52F32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пакет документов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представляется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97855" w:rsidRPr="00DD732F">
        <w:rPr>
          <w:rFonts w:ascii="Times New Roman" w:hAnsi="Times New Roman" w:cs="Times New Roman"/>
          <w:sz w:val="24"/>
          <w:szCs w:val="24"/>
        </w:rPr>
        <w:t>иным уполномоченным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либо направляется заказным письмом с уведомлением о вручении, либо пред</w:t>
      </w:r>
      <w:r>
        <w:rPr>
          <w:rFonts w:ascii="Times New Roman" w:hAnsi="Times New Roman" w:cs="Times New Roman"/>
          <w:sz w:val="24"/>
          <w:szCs w:val="24"/>
        </w:rPr>
        <w:t>ставляется в электронной форме (</w:t>
      </w:r>
      <w:r w:rsidR="00497855" w:rsidRPr="00DD73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данном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497855" w:rsidRPr="00DD732F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855" w:rsidRPr="00DD732F">
        <w:rPr>
          <w:rFonts w:ascii="Times New Roman" w:hAnsi="Times New Roman" w:cs="Times New Roman"/>
          <w:sz w:val="24"/>
          <w:szCs w:val="24"/>
        </w:rPr>
        <w:t>подписывается электронной подписью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7855" w:rsidRPr="00DD732F">
        <w:rPr>
          <w:rFonts w:ascii="Times New Roman" w:hAnsi="Times New Roman" w:cs="Times New Roman"/>
          <w:sz w:val="24"/>
          <w:szCs w:val="24"/>
        </w:rPr>
        <w:t>.</w:t>
      </w:r>
    </w:p>
    <w:p w:rsidR="00497855" w:rsidRPr="00A52F32" w:rsidRDefault="00497855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32">
        <w:rPr>
          <w:rFonts w:ascii="Times New Roman" w:hAnsi="Times New Roman" w:cs="Times New Roman"/>
          <w:b/>
          <w:sz w:val="24"/>
          <w:szCs w:val="24"/>
        </w:rPr>
        <w:t xml:space="preserve">Все листы </w:t>
      </w:r>
      <w:r w:rsidR="00A52F32" w:rsidRPr="00A52F32">
        <w:rPr>
          <w:rFonts w:ascii="Times New Roman" w:hAnsi="Times New Roman" w:cs="Times New Roman"/>
          <w:b/>
          <w:sz w:val="24"/>
          <w:szCs w:val="24"/>
        </w:rPr>
        <w:t>пакета документов</w:t>
      </w:r>
      <w:r w:rsidRPr="00A52F32">
        <w:rPr>
          <w:rFonts w:ascii="Times New Roman" w:hAnsi="Times New Roman" w:cs="Times New Roman"/>
          <w:b/>
          <w:sz w:val="24"/>
          <w:szCs w:val="24"/>
        </w:rPr>
        <w:t xml:space="preserve"> должны быть прошиты и пронумерованы.</w:t>
      </w:r>
    </w:p>
    <w:p w:rsidR="00497855" w:rsidRPr="00DD732F" w:rsidRDefault="00497855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2F">
        <w:rPr>
          <w:rFonts w:ascii="Times New Roman" w:hAnsi="Times New Roman" w:cs="Times New Roman"/>
          <w:sz w:val="24"/>
          <w:szCs w:val="24"/>
        </w:rPr>
        <w:t xml:space="preserve">Период, за который должны быть представлены необходимые материалы, указанные в </w:t>
      </w:r>
      <w:hyperlink r:id="rId6" w:history="1">
        <w:r w:rsidRPr="00DD732F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DD732F">
        <w:rPr>
          <w:rFonts w:ascii="Times New Roman" w:hAnsi="Times New Roman" w:cs="Times New Roman"/>
          <w:sz w:val="24"/>
          <w:szCs w:val="24"/>
        </w:rPr>
        <w:t>:</w:t>
      </w:r>
    </w:p>
    <w:p w:rsidR="00497855" w:rsidRPr="00DD732F" w:rsidRDefault="00497855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2F">
        <w:rPr>
          <w:rFonts w:ascii="Times New Roman" w:hAnsi="Times New Roman" w:cs="Times New Roman"/>
          <w:sz w:val="24"/>
          <w:szCs w:val="24"/>
        </w:rPr>
        <w:t xml:space="preserve">- менее одного года до момента представления предложения в </w:t>
      </w:r>
      <w:r w:rsidR="00A52F32">
        <w:rPr>
          <w:rFonts w:ascii="Times New Roman" w:hAnsi="Times New Roman" w:cs="Times New Roman"/>
          <w:sz w:val="24"/>
          <w:szCs w:val="24"/>
        </w:rPr>
        <w:t>Комитет</w:t>
      </w:r>
      <w:r w:rsidRPr="00DD732F">
        <w:rPr>
          <w:rFonts w:ascii="Times New Roman" w:hAnsi="Times New Roman" w:cs="Times New Roman"/>
          <w:sz w:val="24"/>
          <w:szCs w:val="24"/>
        </w:rPr>
        <w:t xml:space="preserve">, с момента фактического осуществления деятельности по поставке топлива твердого до момента подачи заявления в </w:t>
      </w:r>
      <w:r w:rsidR="00A52F32">
        <w:rPr>
          <w:rFonts w:ascii="Times New Roman" w:hAnsi="Times New Roman" w:cs="Times New Roman"/>
          <w:sz w:val="24"/>
          <w:szCs w:val="24"/>
        </w:rPr>
        <w:t>Комитет</w:t>
      </w:r>
      <w:r w:rsidRPr="00DD732F">
        <w:rPr>
          <w:rFonts w:ascii="Times New Roman" w:hAnsi="Times New Roman" w:cs="Times New Roman"/>
          <w:sz w:val="24"/>
          <w:szCs w:val="24"/>
        </w:rPr>
        <w:t xml:space="preserve"> (для </w:t>
      </w:r>
      <w:r w:rsidR="006808B8">
        <w:rPr>
          <w:rFonts w:ascii="Times New Roman" w:hAnsi="Times New Roman" w:cs="Times New Roman"/>
          <w:sz w:val="24"/>
          <w:szCs w:val="24"/>
        </w:rPr>
        <w:t>поставщика</w:t>
      </w:r>
      <w:r w:rsidRPr="00DD732F">
        <w:rPr>
          <w:rFonts w:ascii="Times New Roman" w:hAnsi="Times New Roman" w:cs="Times New Roman"/>
          <w:sz w:val="24"/>
          <w:szCs w:val="24"/>
        </w:rPr>
        <w:t xml:space="preserve">, </w:t>
      </w:r>
      <w:r w:rsidR="006808B8">
        <w:rPr>
          <w:rFonts w:ascii="Times New Roman" w:hAnsi="Times New Roman" w:cs="Times New Roman"/>
          <w:sz w:val="24"/>
          <w:szCs w:val="24"/>
          <w:u w:val="single"/>
        </w:rPr>
        <w:t>впервые обратившего</w:t>
      </w:r>
      <w:r w:rsidRPr="00A52F32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Pr="00DD732F">
        <w:rPr>
          <w:rFonts w:ascii="Times New Roman" w:hAnsi="Times New Roman" w:cs="Times New Roman"/>
          <w:sz w:val="24"/>
          <w:szCs w:val="24"/>
        </w:rPr>
        <w:t xml:space="preserve"> за расчетом экономически об</w:t>
      </w:r>
      <w:r w:rsidR="006808B8">
        <w:rPr>
          <w:rFonts w:ascii="Times New Roman" w:hAnsi="Times New Roman" w:cs="Times New Roman"/>
          <w:sz w:val="24"/>
          <w:szCs w:val="24"/>
        </w:rPr>
        <w:t>основанной цены и осуществляющего</w:t>
      </w:r>
      <w:r w:rsidRPr="00DD732F">
        <w:rPr>
          <w:rFonts w:ascii="Times New Roman" w:hAnsi="Times New Roman" w:cs="Times New Roman"/>
          <w:sz w:val="24"/>
          <w:szCs w:val="24"/>
        </w:rPr>
        <w:t xml:space="preserve"> деятельность по поставке топлива твердого </w:t>
      </w:r>
      <w:r w:rsidRPr="00A52F32">
        <w:rPr>
          <w:rFonts w:ascii="Times New Roman" w:hAnsi="Times New Roman" w:cs="Times New Roman"/>
          <w:sz w:val="24"/>
          <w:szCs w:val="24"/>
          <w:u w:val="single"/>
        </w:rPr>
        <w:t>менее одного года</w:t>
      </w:r>
      <w:r w:rsidRPr="00DD732F">
        <w:rPr>
          <w:rFonts w:ascii="Times New Roman" w:hAnsi="Times New Roman" w:cs="Times New Roman"/>
          <w:sz w:val="24"/>
          <w:szCs w:val="24"/>
        </w:rPr>
        <w:t>);</w:t>
      </w:r>
    </w:p>
    <w:p w:rsidR="00497855" w:rsidRPr="00DD732F" w:rsidRDefault="00497855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2F">
        <w:rPr>
          <w:rFonts w:ascii="Times New Roman" w:hAnsi="Times New Roman" w:cs="Times New Roman"/>
          <w:sz w:val="24"/>
          <w:szCs w:val="24"/>
        </w:rPr>
        <w:t xml:space="preserve">- один год до момента представления предложения в </w:t>
      </w:r>
      <w:r w:rsidR="006808B8">
        <w:rPr>
          <w:rFonts w:ascii="Times New Roman" w:hAnsi="Times New Roman" w:cs="Times New Roman"/>
          <w:sz w:val="24"/>
          <w:szCs w:val="24"/>
        </w:rPr>
        <w:t>Комитет</w:t>
      </w:r>
      <w:r w:rsidRPr="00DD732F">
        <w:rPr>
          <w:rFonts w:ascii="Times New Roman" w:hAnsi="Times New Roman" w:cs="Times New Roman"/>
          <w:sz w:val="24"/>
          <w:szCs w:val="24"/>
        </w:rPr>
        <w:t xml:space="preserve"> (для </w:t>
      </w:r>
      <w:r w:rsidR="006808B8">
        <w:rPr>
          <w:rFonts w:ascii="Times New Roman" w:hAnsi="Times New Roman" w:cs="Times New Roman"/>
          <w:sz w:val="24"/>
          <w:szCs w:val="24"/>
        </w:rPr>
        <w:t>поставщика</w:t>
      </w:r>
      <w:r w:rsidRPr="00DD732F">
        <w:rPr>
          <w:rFonts w:ascii="Times New Roman" w:hAnsi="Times New Roman" w:cs="Times New Roman"/>
          <w:sz w:val="24"/>
          <w:szCs w:val="24"/>
        </w:rPr>
        <w:t xml:space="preserve">, </w:t>
      </w:r>
      <w:r w:rsidR="006808B8">
        <w:rPr>
          <w:rFonts w:ascii="Times New Roman" w:hAnsi="Times New Roman" w:cs="Times New Roman"/>
          <w:sz w:val="24"/>
          <w:szCs w:val="24"/>
          <w:u w:val="single"/>
        </w:rPr>
        <w:t>впервые обратившего</w:t>
      </w:r>
      <w:r w:rsidRPr="00A52F32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Pr="00DD732F">
        <w:rPr>
          <w:rFonts w:ascii="Times New Roman" w:hAnsi="Times New Roman" w:cs="Times New Roman"/>
          <w:sz w:val="24"/>
          <w:szCs w:val="24"/>
        </w:rPr>
        <w:t xml:space="preserve"> за расчетом экономически об</w:t>
      </w:r>
      <w:r w:rsidR="006808B8">
        <w:rPr>
          <w:rFonts w:ascii="Times New Roman" w:hAnsi="Times New Roman" w:cs="Times New Roman"/>
          <w:sz w:val="24"/>
          <w:szCs w:val="24"/>
        </w:rPr>
        <w:t>основанной цены и осуществляющего</w:t>
      </w:r>
      <w:r w:rsidRPr="00DD732F">
        <w:rPr>
          <w:rFonts w:ascii="Times New Roman" w:hAnsi="Times New Roman" w:cs="Times New Roman"/>
          <w:sz w:val="24"/>
          <w:szCs w:val="24"/>
        </w:rPr>
        <w:t xml:space="preserve"> деятельность по поставке топлива твердого </w:t>
      </w:r>
      <w:r w:rsidRPr="00A52F32">
        <w:rPr>
          <w:rFonts w:ascii="Times New Roman" w:hAnsi="Times New Roman" w:cs="Times New Roman"/>
          <w:sz w:val="24"/>
          <w:szCs w:val="24"/>
          <w:u w:val="single"/>
        </w:rPr>
        <w:t>более одного года</w:t>
      </w:r>
      <w:r w:rsidRPr="00DD732F">
        <w:rPr>
          <w:rFonts w:ascii="Times New Roman" w:hAnsi="Times New Roman" w:cs="Times New Roman"/>
          <w:sz w:val="24"/>
          <w:szCs w:val="24"/>
        </w:rPr>
        <w:t>);</w:t>
      </w:r>
    </w:p>
    <w:p w:rsidR="00497855" w:rsidRPr="00DD732F" w:rsidRDefault="00497855" w:rsidP="00DD73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2F">
        <w:rPr>
          <w:rFonts w:ascii="Times New Roman" w:hAnsi="Times New Roman" w:cs="Times New Roman"/>
          <w:sz w:val="24"/>
          <w:szCs w:val="24"/>
        </w:rPr>
        <w:t xml:space="preserve">- два года до момента представления предложения в </w:t>
      </w:r>
      <w:r w:rsidR="006808B8">
        <w:rPr>
          <w:rFonts w:ascii="Times New Roman" w:hAnsi="Times New Roman" w:cs="Times New Roman"/>
          <w:sz w:val="24"/>
          <w:szCs w:val="24"/>
        </w:rPr>
        <w:t>Комитет</w:t>
      </w:r>
      <w:r w:rsidRPr="00DD732F">
        <w:rPr>
          <w:rFonts w:ascii="Times New Roman" w:hAnsi="Times New Roman" w:cs="Times New Roman"/>
          <w:sz w:val="24"/>
          <w:szCs w:val="24"/>
        </w:rPr>
        <w:t xml:space="preserve"> (для </w:t>
      </w:r>
      <w:r w:rsidR="006808B8">
        <w:rPr>
          <w:rFonts w:ascii="Times New Roman" w:hAnsi="Times New Roman" w:cs="Times New Roman"/>
          <w:sz w:val="24"/>
          <w:szCs w:val="24"/>
        </w:rPr>
        <w:t>поставщика, в отношении которого</w:t>
      </w:r>
      <w:r w:rsidRPr="00DD732F">
        <w:rPr>
          <w:rFonts w:ascii="Times New Roman" w:hAnsi="Times New Roman" w:cs="Times New Roman"/>
          <w:sz w:val="24"/>
          <w:szCs w:val="24"/>
        </w:rPr>
        <w:t xml:space="preserve"> </w:t>
      </w:r>
      <w:r w:rsidRPr="00A52F32">
        <w:rPr>
          <w:rFonts w:ascii="Times New Roman" w:hAnsi="Times New Roman" w:cs="Times New Roman"/>
          <w:sz w:val="24"/>
          <w:szCs w:val="24"/>
          <w:u w:val="single"/>
        </w:rPr>
        <w:t>ранее был осуществлен расчет</w:t>
      </w:r>
      <w:r w:rsidRPr="00DD732F">
        <w:rPr>
          <w:rFonts w:ascii="Times New Roman" w:hAnsi="Times New Roman" w:cs="Times New Roman"/>
          <w:sz w:val="24"/>
          <w:szCs w:val="24"/>
        </w:rPr>
        <w:t xml:space="preserve"> экономически обоснованной цены).</w:t>
      </w:r>
    </w:p>
    <w:p w:rsidR="00497855" w:rsidRPr="00DD732F" w:rsidRDefault="00497855" w:rsidP="00A52F3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2F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A52F32">
        <w:rPr>
          <w:rFonts w:ascii="Times New Roman" w:hAnsi="Times New Roman" w:cs="Times New Roman"/>
          <w:sz w:val="24"/>
          <w:szCs w:val="24"/>
        </w:rPr>
        <w:t>документов Комитет</w:t>
      </w:r>
      <w:r w:rsidRPr="00DD732F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даты</w:t>
      </w:r>
      <w:r w:rsidR="006808B8">
        <w:rPr>
          <w:rFonts w:ascii="Times New Roman" w:hAnsi="Times New Roman" w:cs="Times New Roman"/>
          <w:sz w:val="24"/>
          <w:szCs w:val="24"/>
        </w:rPr>
        <w:t xml:space="preserve"> их</w:t>
      </w:r>
      <w:r w:rsidRPr="00DD732F">
        <w:rPr>
          <w:rFonts w:ascii="Times New Roman" w:hAnsi="Times New Roman" w:cs="Times New Roman"/>
          <w:sz w:val="24"/>
          <w:szCs w:val="24"/>
        </w:rPr>
        <w:t xml:space="preserve"> представления предложения запрашивает</w:t>
      </w:r>
      <w:r w:rsidR="00A52F32">
        <w:rPr>
          <w:rFonts w:ascii="Times New Roman" w:hAnsi="Times New Roman" w:cs="Times New Roman"/>
          <w:sz w:val="24"/>
          <w:szCs w:val="24"/>
        </w:rPr>
        <w:t xml:space="preserve"> у поставщика</w:t>
      </w:r>
      <w:r w:rsidRPr="00DD732F">
        <w:rPr>
          <w:rFonts w:ascii="Times New Roman" w:hAnsi="Times New Roman" w:cs="Times New Roman"/>
          <w:sz w:val="24"/>
          <w:szCs w:val="24"/>
        </w:rPr>
        <w:t xml:space="preserve"> дополнительные материалы</w:t>
      </w:r>
      <w:r w:rsidR="00A52F32">
        <w:rPr>
          <w:rFonts w:ascii="Times New Roman" w:hAnsi="Times New Roman" w:cs="Times New Roman"/>
          <w:sz w:val="24"/>
          <w:szCs w:val="24"/>
        </w:rPr>
        <w:t>.</w:t>
      </w:r>
    </w:p>
    <w:p w:rsidR="00251355" w:rsidRDefault="00A52F32" w:rsidP="0025135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рок принятия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решения о расчете экономически обоснованной цены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97855" w:rsidRPr="00DD732F">
        <w:rPr>
          <w:rFonts w:ascii="Times New Roman" w:hAnsi="Times New Roman" w:cs="Times New Roman"/>
          <w:sz w:val="24"/>
          <w:szCs w:val="24"/>
        </w:rPr>
        <w:t xml:space="preserve">30 календарных дней с даты представления организацией </w:t>
      </w:r>
      <w:r>
        <w:rPr>
          <w:rFonts w:ascii="Times New Roman" w:hAnsi="Times New Roman" w:cs="Times New Roman"/>
          <w:sz w:val="24"/>
          <w:szCs w:val="24"/>
        </w:rPr>
        <w:t>всех необходимых документов</w:t>
      </w:r>
      <w:r w:rsidR="00986D3C">
        <w:rPr>
          <w:rFonts w:ascii="Times New Roman" w:hAnsi="Times New Roman" w:cs="Times New Roman"/>
          <w:sz w:val="24"/>
          <w:szCs w:val="24"/>
        </w:rPr>
        <w:t>.</w:t>
      </w:r>
      <w:r w:rsidR="00251355" w:rsidRPr="00251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55" w:rsidRPr="00D572BF" w:rsidRDefault="00251355" w:rsidP="00251355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Обращаем ваше внимание, что п</w:t>
      </w:r>
      <w:r w:rsidRPr="00D572BF">
        <w:rPr>
          <w:rFonts w:ascii="Times New Roman" w:hAnsi="Times New Roman" w:cs="Times New Roman"/>
          <w:sz w:val="24"/>
          <w:szCs w:val="24"/>
        </w:rPr>
        <w:t>орядок расчета экономически обоснованных цен на топливо твердое обязателен к применению всеми организациями (юридическими лицами и физическими лицами, осуществляющими деятельность без образования юридического лица) независимо от их организационно-правовой формы, осуществляющими деятельность по поставке топлива твердого, реализуемого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6808B8" w:rsidRDefault="006808B8" w:rsidP="00986D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55" w:rsidRDefault="00DD732F" w:rsidP="00DD73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984"/>
      </w:tblGrid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 расчет экономически обоснованной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обосновывающая необходимость расчета экономически обоснованной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(Устав, учредительный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Pr="006808B8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Учетная политика, в том числе приказ об учетной политике регулируемой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Pr="006808B8" w:rsidRDefault="00B2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7855" w:rsidRPr="006808B8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="00497855" w:rsidRPr="006808B8">
              <w:rPr>
                <w:rFonts w:ascii="Times New Roman" w:hAnsi="Times New Roman" w:cs="Times New Roman"/>
                <w:sz w:val="24"/>
                <w:szCs w:val="24"/>
              </w:rPr>
              <w:t xml:space="preserve"> об объемах реализации твердого топлива (по маркам), согласованные с администрацией муниципального образования в целом по муниципальному образованию, а также в разрезе городских и сельских поселений, а также сведения об объемах заготовки топлива твердого и структуре реализации топлива твердого в общей выручке (приложение N 2 к настоящему Порядку)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Pr="006808B8" w:rsidRDefault="00B2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7855" w:rsidRPr="006808B8">
                <w:rPr>
                  <w:rFonts w:ascii="Times New Roman" w:hAnsi="Times New Roman" w:cs="Times New Roman"/>
                  <w:sz w:val="24"/>
                  <w:szCs w:val="24"/>
                </w:rPr>
                <w:t>Показатели</w:t>
              </w:r>
            </w:hyperlink>
            <w:r w:rsidR="00497855" w:rsidRPr="006808B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регулируемой организации (приложение N 3 к настоящему Порядку)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Pr="006808B8" w:rsidRDefault="00B2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7855" w:rsidRPr="006808B8">
                <w:rPr>
                  <w:rFonts w:ascii="Times New Roman" w:hAnsi="Times New Roman" w:cs="Times New Roman"/>
                  <w:sz w:val="24"/>
                  <w:szCs w:val="24"/>
                </w:rPr>
                <w:t>Расшифровка</w:t>
              </w:r>
            </w:hyperlink>
            <w:r w:rsidR="00497855" w:rsidRPr="006808B8">
              <w:rPr>
                <w:rFonts w:ascii="Times New Roman" w:hAnsi="Times New Roman" w:cs="Times New Roman"/>
                <w:sz w:val="24"/>
                <w:szCs w:val="24"/>
              </w:rPr>
              <w:t xml:space="preserve"> статей затрат, влияющих на формирование экономически обоснованных цен (приложение N 4 к настоящему Порядку)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Pr="006808B8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Расшифровка доходов с учетом регулируемых и нерегулируемых видов деятельности и категорий покупателей (юридические и физические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прочих доходов и расходов за текущий и предшествующий финансовые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с поставщиками топлива твердого, включая спецификации (приложения) по ассортименту, объему и закупочным (оптово-отпускным) ценам на топливо твердое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(аренды), подтверждающие факт приобретения лесных 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Счета-фактуры и товарно-транспортные документы на приобретенное топливо твердое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оказание услуг со сторонними организациями, акты выполненных работ, счета-фактуры, платежные поручения, сметы на выполнение предстоящих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списания ГСМ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накладные, приходно-кассовые ордера об объемах реализации твердого топлива по группам потребителей и маркам (видам)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обо всех видах премирования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договоры и должностные инструкции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размере страховых взносов на обязательное социальное страхование от несчастных случаев на производстве и профессиональных заболеваний. Расчеты по начисленным и уплаченным страховым взносам с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накладные, приходно-кассовые ордера об объемах реализации твердого топлива по группам потребителей и маркам (видам)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расчетного счета регулируемой организации, заверенная банком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карточки счетов ведения бухгалтерского учета подтверждающие хозяйственные операции, отраженные в бухгалтерском учете организации и непосредственно рассматриваемые при расчете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на бензопилы, дровоколы, автомобильную и погрузочно-разгрузочную технику, используемую при производстве и доставке топлива твердого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7855" w:rsidTr="00986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обосновывающие материалы, которые, по мнению, поставщика топлива твердого регулируемой организации подтверждают расчет экономическую экономически обоснованность обоснованной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5" w:rsidRDefault="0049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497855" w:rsidRDefault="00497855" w:rsidP="004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55" w:rsidRDefault="00497855" w:rsidP="0049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8B" w:rsidRDefault="006C498B" w:rsidP="006C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726" w:rsidRDefault="00AD7726" w:rsidP="005B2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98B" w:rsidRDefault="006C498B" w:rsidP="005B2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568F" w:rsidRDefault="00FD568F" w:rsidP="005B2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7726" w:rsidRPr="00AD7726" w:rsidRDefault="00AD7726" w:rsidP="00AD7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D21" w:rsidRDefault="00736D21"/>
    <w:sectPr w:rsidR="00736D21" w:rsidSect="00986D3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6"/>
    <w:rsid w:val="00251355"/>
    <w:rsid w:val="00350420"/>
    <w:rsid w:val="00497855"/>
    <w:rsid w:val="004D7E71"/>
    <w:rsid w:val="005B2B0F"/>
    <w:rsid w:val="006808B8"/>
    <w:rsid w:val="006C498B"/>
    <w:rsid w:val="00736D21"/>
    <w:rsid w:val="007D5388"/>
    <w:rsid w:val="00986D3C"/>
    <w:rsid w:val="00A52F32"/>
    <w:rsid w:val="00A549EA"/>
    <w:rsid w:val="00AD7726"/>
    <w:rsid w:val="00B22750"/>
    <w:rsid w:val="00D24FE0"/>
    <w:rsid w:val="00DD732F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CA2B-0571-41C0-A5AC-B9716A4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5C8364101769F6B0C30D758A3332051C102FB765718CBEECD3E66763BCCC9413E10EF3A6270A34A7095EC953461EE278C661D18E8502D449A19BAz8D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85C8364101769F6B0C30D758A3332051C102FB765718CBEECD3E66763BCCC9413E10EF3A6270A34A7095EA953461EE278C661D18E8502D449A19BAz8D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2E64B0AA9D04C9BF729D889BF9D5A255D5935DB8F89F5053D56AFFC8782E38FA1D69176F23D898AA92D38C084F63284239FAED1B581C519AFEE7Bp8G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55263B146AAFDBC572F48265D39349851FFB4F372FAC3C9ADB21B2C41BC6D17AE445EB1B581A3F6B5263E73926C6DCCF679C16C507662F02B6C675X4D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A9C2715D051626ED4E4B75640EC01BF648861F77385562FBCE49D3E8A02B8E98A6AB290B32E5D5249A219499AD5D4619D982446099D41A94C265FBuBo4L" TargetMode="External"/><Relationship Id="rId9" Type="http://schemas.openxmlformats.org/officeDocument/2006/relationships/hyperlink" Target="consultantplus://offline/ref=A185C8364101769F6B0C30D758A3332051C102FB765718CBEECD3E66763BCCC9413E10EF3A6270A34A7094E8993461EE278C661D18E8502D449A19BAz8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2</cp:revision>
  <cp:lastPrinted>2022-01-24T07:09:00Z</cp:lastPrinted>
  <dcterms:created xsi:type="dcterms:W3CDTF">2022-01-24T08:44:00Z</dcterms:created>
  <dcterms:modified xsi:type="dcterms:W3CDTF">2022-01-24T08:44:00Z</dcterms:modified>
</cp:coreProperties>
</file>