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2D" w:rsidRPr="00CB779D" w:rsidRDefault="00732FD1" w:rsidP="008C6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662D" w:rsidRPr="00CB779D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 w:rsidR="008C662D" w:rsidRPr="00CB779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к муниципальной программе </w:t>
      </w:r>
    </w:p>
    <w:p w:rsidR="008C662D" w:rsidRPr="00CB779D" w:rsidRDefault="008C662D" w:rsidP="008C6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79D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района "Сысольский" </w:t>
      </w:r>
    </w:p>
    <w:p w:rsidR="00404B78" w:rsidRPr="00CB779D" w:rsidRDefault="008C662D" w:rsidP="008C6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79D">
        <w:rPr>
          <w:rFonts w:ascii="Times New Roman" w:eastAsia="Times New Roman" w:hAnsi="Times New Roman" w:cs="Times New Roman"/>
          <w:color w:val="000000"/>
          <w:lang w:eastAsia="ru-RU"/>
        </w:rPr>
        <w:t>"Жилье и жилищно-коммунальное хозяйство"</w:t>
      </w:r>
      <w:r w:rsidR="00404B78" w:rsidRPr="00CB779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</w:p>
    <w:p w:rsidR="00404B78" w:rsidRPr="00CB779D" w:rsidRDefault="00404B78" w:rsidP="008C6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79D">
        <w:rPr>
          <w:rFonts w:ascii="Times New Roman" w:eastAsia="Times New Roman" w:hAnsi="Times New Roman" w:cs="Times New Roman"/>
          <w:color w:val="000000"/>
          <w:lang w:eastAsia="ru-RU"/>
        </w:rPr>
        <w:t>утвержденной постановлением</w:t>
      </w:r>
    </w:p>
    <w:p w:rsidR="00404B78" w:rsidRPr="00CB779D" w:rsidRDefault="00404B78" w:rsidP="008C6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79D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администрации муниципального</w:t>
      </w:r>
    </w:p>
    <w:p w:rsidR="00404B78" w:rsidRPr="00CB779D" w:rsidRDefault="00404B78" w:rsidP="008C6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79D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«Сысольский» </w:t>
      </w:r>
    </w:p>
    <w:p w:rsidR="008C662D" w:rsidRPr="008C662D" w:rsidRDefault="00404B78" w:rsidP="008C66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B779D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="00A21B72" w:rsidRPr="00CB7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B779D" w:rsidRPr="00CB779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C837C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CB779D" w:rsidRPr="00CB779D">
        <w:rPr>
          <w:rFonts w:ascii="Times New Roman" w:eastAsia="Times New Roman" w:hAnsi="Times New Roman" w:cs="Times New Roman"/>
          <w:color w:val="000000"/>
          <w:lang w:eastAsia="ru-RU"/>
        </w:rPr>
        <w:t>.12.20</w:t>
      </w:r>
      <w:r w:rsidR="00C837CB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CB779D" w:rsidRPr="00CB77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B779D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 w:rsidR="00CB779D" w:rsidRPr="00CB779D">
        <w:rPr>
          <w:rFonts w:ascii="Times New Roman" w:eastAsia="Times New Roman" w:hAnsi="Times New Roman" w:cs="Times New Roman"/>
          <w:color w:val="000000"/>
          <w:lang w:eastAsia="ru-RU"/>
        </w:rPr>
        <w:t>12/</w:t>
      </w:r>
      <w:r w:rsidR="00C837CB">
        <w:rPr>
          <w:rFonts w:ascii="Times New Roman" w:eastAsia="Times New Roman" w:hAnsi="Times New Roman" w:cs="Times New Roman"/>
          <w:color w:val="000000"/>
          <w:lang w:eastAsia="ru-RU"/>
        </w:rPr>
        <w:t>1719</w:t>
      </w:r>
    </w:p>
    <w:p w:rsidR="008C662D" w:rsidRDefault="008C662D" w:rsidP="00EE18DD">
      <w:pPr>
        <w:jc w:val="center"/>
        <w:rPr>
          <w:rFonts w:ascii="Times New Roman" w:hAnsi="Times New Roman"/>
          <w:sz w:val="24"/>
          <w:szCs w:val="24"/>
        </w:rPr>
      </w:pPr>
    </w:p>
    <w:p w:rsidR="00EE18DD" w:rsidRDefault="00EE18DD" w:rsidP="00EE18DD">
      <w:pPr>
        <w:jc w:val="center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ПОРЯДОК </w:t>
      </w:r>
      <w:r w:rsidRPr="00021F03">
        <w:rPr>
          <w:rFonts w:ascii="Times New Roman" w:hAnsi="Times New Roman"/>
          <w:sz w:val="24"/>
          <w:szCs w:val="24"/>
        </w:rPr>
        <w:t>ПРЕДОСТАВЛЕНИЯ СУБСИДИИ</w:t>
      </w:r>
      <w:r w:rsidR="00DD7BBE" w:rsidRPr="00021F03">
        <w:rPr>
          <w:rFonts w:ascii="Times New Roman" w:hAnsi="Times New Roman"/>
          <w:sz w:val="24"/>
          <w:szCs w:val="24"/>
        </w:rPr>
        <w:t xml:space="preserve"> ИЗ</w:t>
      </w:r>
      <w:r w:rsidRPr="00021F03">
        <w:rPr>
          <w:rFonts w:ascii="Times New Roman" w:hAnsi="Times New Roman"/>
          <w:sz w:val="24"/>
          <w:szCs w:val="24"/>
        </w:rPr>
        <w:t xml:space="preserve"> </w:t>
      </w:r>
      <w:r w:rsidR="00E24BA8" w:rsidRPr="00021F03">
        <w:rPr>
          <w:rFonts w:ascii="Times New Roman" w:hAnsi="Times New Roman"/>
          <w:sz w:val="24"/>
          <w:szCs w:val="24"/>
        </w:rPr>
        <w:t xml:space="preserve">БЮДЖЕТА МУНИЦИПАЛЬНОГО ОБРАЗОВАНИЯ МУНИЦИПАЛЬНОГО РАЙОНА «СЫСОЛЬСКИЙ» </w:t>
      </w:r>
      <w:r w:rsidRPr="00021F03">
        <w:rPr>
          <w:rFonts w:ascii="Times New Roman" w:hAnsi="Times New Roman"/>
          <w:sz w:val="24"/>
          <w:szCs w:val="24"/>
        </w:rPr>
        <w:t xml:space="preserve">НА ВОЗМЕЩЕНИЕ </w:t>
      </w:r>
      <w:r w:rsidR="00D368DB" w:rsidRPr="00021F03">
        <w:rPr>
          <w:rFonts w:ascii="Times New Roman" w:hAnsi="Times New Roman"/>
          <w:sz w:val="24"/>
          <w:szCs w:val="24"/>
        </w:rPr>
        <w:t>НЕДОПОЛУЧЕННЫХ ДОХОДОВ</w:t>
      </w:r>
      <w:r w:rsidRPr="00021F03">
        <w:rPr>
          <w:rFonts w:ascii="Times New Roman" w:hAnsi="Times New Roman"/>
          <w:sz w:val="24"/>
          <w:szCs w:val="24"/>
        </w:rPr>
        <w:t>, ВОЗНИКАЮЩИХ В РЕЗУЛЬТАТЕ ГОСУДАРСТВЕННОГО РЕГУЛИРОВАНИЯ ЦЕН НА ТОПЛИВО ТВЕРДОЕ, РЕАЛИЗУЕМОЕ</w:t>
      </w:r>
      <w:r w:rsidRPr="00644DEA">
        <w:rPr>
          <w:rFonts w:ascii="Times New Roman" w:hAnsi="Times New Roman"/>
          <w:sz w:val="24"/>
          <w:szCs w:val="24"/>
        </w:rPr>
        <w:t xml:space="preserve"> ГРАЖДАНАМ, ПРОЖИВАЮЩИМ НА ТЕРРИТОРИИ МО МР «СЫСОЛЬСКИЙ» ДЛЯ НУЖД ОТОПЛЕНИЯ</w:t>
      </w:r>
    </w:p>
    <w:p w:rsidR="00EE18DD" w:rsidRPr="00FF7B5D" w:rsidRDefault="00EE18DD" w:rsidP="00FF7B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7B5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7E4A12" w:rsidRPr="0037427C" w:rsidRDefault="00EE18DD" w:rsidP="007E4A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24">
        <w:rPr>
          <w:rFonts w:ascii="Times New Roman" w:hAnsi="Times New Roman"/>
          <w:sz w:val="24"/>
          <w:szCs w:val="24"/>
        </w:rPr>
        <w:t xml:space="preserve">1.1. </w:t>
      </w:r>
      <w:r w:rsidR="007E4A12" w:rsidRPr="00CF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Порядок (далее – Порядок) разработан в соответствии со статьей 78  Бюджетного кодекса Российской Федерации, Федеральным законом от 06.10.2003 №131-ФЗ «Об общих принципах    организации местного  самоуправления в Российской Федерации», постановлением Правительства РФ от 18.09.2020 № 1492 «Об общих требованиях к нормативным правовым актам, муниципальным 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и с государственной программой Республики Коми «Развитие строительства, обеспечение доступным и комфортным жильем и коммунальными услугами граждан», утвержденной постановлением Правительства Республики Коми от 31.10.2019 года №</w:t>
      </w:r>
      <w:r w:rsidR="006C1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A12" w:rsidRPr="00CF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520.</w:t>
      </w:r>
    </w:p>
    <w:p w:rsidR="00EE18D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Порядок определяет условия и механизм предоставления субсидии поставщикам топлива твердого на </w:t>
      </w:r>
      <w:r w:rsidRPr="00644DEA">
        <w:rPr>
          <w:rFonts w:ascii="Times New Roman" w:hAnsi="Times New Roman"/>
          <w:sz w:val="24"/>
          <w:szCs w:val="24"/>
        </w:rPr>
        <w:t xml:space="preserve">возмещение </w:t>
      </w:r>
      <w:r w:rsidR="00D368DB" w:rsidRPr="00644DEA">
        <w:rPr>
          <w:rFonts w:ascii="Times New Roman" w:hAnsi="Times New Roman"/>
          <w:sz w:val="24"/>
          <w:szCs w:val="24"/>
        </w:rPr>
        <w:t>недополученных доходов</w:t>
      </w:r>
      <w:r w:rsidRPr="00644DEA">
        <w:rPr>
          <w:rFonts w:ascii="Times New Roman" w:hAnsi="Times New Roman"/>
          <w:sz w:val="24"/>
          <w:szCs w:val="24"/>
        </w:rPr>
        <w:t>, возникающих в результате государственного регулирования цен на топливо твердое, реализуемое</w:t>
      </w:r>
      <w:r w:rsidRPr="00EE18DD">
        <w:rPr>
          <w:rFonts w:ascii="Times New Roman" w:hAnsi="Times New Roman"/>
          <w:sz w:val="24"/>
          <w:szCs w:val="24"/>
        </w:rPr>
        <w:t xml:space="preserve"> для нужд отопления гражданам, проживающим в домах с печным отоплением на территории МО МР «Сысольский» (далее - Порядок, субсидия). </w:t>
      </w:r>
    </w:p>
    <w:p w:rsidR="00EE18DD" w:rsidRPr="00644DEA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1.2</w:t>
      </w:r>
      <w:r w:rsidRPr="00644DEA">
        <w:rPr>
          <w:rFonts w:ascii="Times New Roman" w:hAnsi="Times New Roman"/>
          <w:sz w:val="24"/>
          <w:szCs w:val="24"/>
        </w:rPr>
        <w:t xml:space="preserve">. Под </w:t>
      </w:r>
      <w:r w:rsidR="00D368DB" w:rsidRPr="00644DEA">
        <w:rPr>
          <w:rFonts w:ascii="Times New Roman" w:hAnsi="Times New Roman"/>
          <w:sz w:val="24"/>
          <w:szCs w:val="24"/>
        </w:rPr>
        <w:t>недополученными доходами</w:t>
      </w:r>
      <w:r w:rsidRPr="00644DEA">
        <w:rPr>
          <w:rFonts w:ascii="Times New Roman" w:hAnsi="Times New Roman"/>
          <w:sz w:val="24"/>
          <w:szCs w:val="24"/>
        </w:rPr>
        <w:t xml:space="preserve"> поставщиков топлива твердого в рамках настоящего Порядка понимаются доходы, недополученные поставщиками топлива твердого при реализации топлива твердого гражданам, проживающим в домах с печным отоплением на территории МО МР «Сысольский», в результате государственного регулирования цен на топливо твердое. </w:t>
      </w:r>
    </w:p>
    <w:p w:rsidR="005D558F" w:rsidRPr="005D558F" w:rsidRDefault="00EE18DD" w:rsidP="00B60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EA">
        <w:rPr>
          <w:rFonts w:ascii="Times New Roman" w:hAnsi="Times New Roman"/>
          <w:sz w:val="24"/>
          <w:szCs w:val="24"/>
        </w:rPr>
        <w:t xml:space="preserve">1.3. Субсидия предоставляется на безвозмездной и безвозвратной основе в целях возмещения </w:t>
      </w:r>
      <w:r w:rsidR="00D368DB" w:rsidRPr="00644DEA">
        <w:rPr>
          <w:rFonts w:ascii="Times New Roman" w:hAnsi="Times New Roman"/>
          <w:sz w:val="24"/>
          <w:szCs w:val="24"/>
        </w:rPr>
        <w:t>недополученных доходов</w:t>
      </w:r>
      <w:r w:rsidRPr="00644DEA">
        <w:rPr>
          <w:rFonts w:ascii="Times New Roman" w:hAnsi="Times New Roman"/>
          <w:sz w:val="24"/>
          <w:szCs w:val="24"/>
        </w:rPr>
        <w:t>, возникающих в результате государственного регулирования цен на топливо твердое, реализуемое для нужд отопления гражданам, проживающим в домах с печным отоплением на территории</w:t>
      </w:r>
      <w:r w:rsidRPr="00EE18DD">
        <w:rPr>
          <w:rFonts w:ascii="Times New Roman" w:hAnsi="Times New Roman"/>
          <w:sz w:val="24"/>
          <w:szCs w:val="24"/>
        </w:rPr>
        <w:t xml:space="preserve"> МО МР «Сысольский», в рамках реализации муниципальной программы МО МР «Сысольский» «Жилье и жилищно-коммунальное хозяйство». </w:t>
      </w:r>
      <w:r w:rsidR="00FF7B5D">
        <w:rPr>
          <w:rFonts w:ascii="Times New Roman" w:hAnsi="Times New Roman"/>
          <w:sz w:val="24"/>
          <w:szCs w:val="24"/>
        </w:rPr>
        <w:t xml:space="preserve">  </w:t>
      </w:r>
    </w:p>
    <w:p w:rsidR="00EE18DD" w:rsidRDefault="00FF7B5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E18DD" w:rsidRPr="00EE18DD">
        <w:rPr>
          <w:rFonts w:ascii="Times New Roman" w:hAnsi="Times New Roman"/>
          <w:sz w:val="24"/>
          <w:szCs w:val="24"/>
        </w:rPr>
        <w:t xml:space="preserve">Использование субсидии на иные цели не допускается. </w:t>
      </w:r>
    </w:p>
    <w:p w:rsidR="00EE18DD" w:rsidRDefault="00EE18DD" w:rsidP="00AE62F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1.4. Главным распорядителем бюджетных средств, предусмотренных в бюджете МО МР «Сысольский» на текущий год на предоставление субсидии в рамках настоящего Порядка, является администрация МР «Сысольский» (далее - главный распорядитель). </w:t>
      </w:r>
    </w:p>
    <w:p w:rsidR="000B458B" w:rsidRDefault="00AE62F8" w:rsidP="005D0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2F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458B" w:rsidRPr="000B458B">
        <w:rPr>
          <w:rFonts w:ascii="Times New Roman" w:hAnsi="Times New Roman"/>
          <w:sz w:val="24"/>
          <w:szCs w:val="24"/>
        </w:rPr>
        <w:t xml:space="preserve">Органами муниципального </w:t>
      </w:r>
      <w:r w:rsidR="00541097" w:rsidRPr="000B458B">
        <w:rPr>
          <w:rFonts w:ascii="Times New Roman" w:hAnsi="Times New Roman"/>
          <w:sz w:val="24"/>
          <w:szCs w:val="24"/>
        </w:rPr>
        <w:t>финансового контроля являются</w:t>
      </w:r>
      <w:r w:rsidR="00541097" w:rsidRPr="000B458B">
        <w:rPr>
          <w:rFonts w:ascii="Times New Roman" w:hAnsi="Times New Roman" w:cs="Times New Roman"/>
          <w:sz w:val="24"/>
          <w:szCs w:val="24"/>
        </w:rPr>
        <w:t xml:space="preserve"> ф</w:t>
      </w:r>
      <w:r w:rsidRPr="000B458B">
        <w:rPr>
          <w:rFonts w:ascii="Times New Roman" w:hAnsi="Times New Roman" w:cs="Times New Roman"/>
          <w:sz w:val="24"/>
          <w:szCs w:val="24"/>
        </w:rPr>
        <w:t>инансовое управление администрации муниципального образования муниципального района "Сысольский"</w:t>
      </w:r>
      <w:r w:rsidR="00AA43A1" w:rsidRPr="000B458B">
        <w:rPr>
          <w:rFonts w:ascii="Times New Roman" w:hAnsi="Times New Roman" w:cs="Times New Roman"/>
          <w:sz w:val="24"/>
          <w:szCs w:val="24"/>
        </w:rPr>
        <w:t>,</w:t>
      </w:r>
      <w:r w:rsidR="000B458B">
        <w:rPr>
          <w:rFonts w:ascii="Times New Roman" w:hAnsi="Times New Roman" w:cs="Times New Roman"/>
          <w:sz w:val="24"/>
          <w:szCs w:val="24"/>
        </w:rPr>
        <w:t xml:space="preserve"> </w:t>
      </w:r>
      <w:r w:rsidR="005D0A24" w:rsidRPr="000B458B">
        <w:rPr>
          <w:rFonts w:ascii="Times New Roman" w:hAnsi="Times New Roman" w:cs="Times New Roman"/>
          <w:sz w:val="24"/>
          <w:szCs w:val="24"/>
        </w:rPr>
        <w:t>к</w:t>
      </w:r>
      <w:r w:rsidR="003B7545" w:rsidRPr="000B458B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онтрольно-ревизионная комиссия муниципального района «</w:t>
      </w:r>
      <w:r w:rsidR="001F3EB5" w:rsidRPr="000B458B">
        <w:rPr>
          <w:rFonts w:ascii="Times New Roman" w:hAnsi="Times New Roman" w:cs="Times New Roman"/>
          <w:sz w:val="24"/>
          <w:szCs w:val="24"/>
          <w:shd w:val="clear" w:color="auto" w:fill="FFFFFF"/>
        </w:rPr>
        <w:t>Сысольский»</w:t>
      </w:r>
      <w:r w:rsidR="000B45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18DD" w:rsidRPr="006C1376" w:rsidRDefault="00EE18DD" w:rsidP="00BB7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lastRenderedPageBreak/>
        <w:t xml:space="preserve">1.5. Финансовое обеспечение расходов, связанных с предоставлением субсидии поставщикам топлива твердого, осуществляется в пределах средств, предусмотренных на эти цели в бюджете МО МР «Сысольский» </w:t>
      </w:r>
      <w:r w:rsidR="00BC6AEF" w:rsidRPr="006C1376">
        <w:rPr>
          <w:rFonts w:ascii="Times New Roman" w:hAnsi="Times New Roman" w:cs="Times New Roman"/>
          <w:sz w:val="24"/>
          <w:szCs w:val="24"/>
        </w:rPr>
        <w:t xml:space="preserve">на период с 1 декабря года, предшествующего очередному финансовому году, по 30 ноября текущего финансового года </w:t>
      </w:r>
      <w:r w:rsidRPr="006C1376">
        <w:rPr>
          <w:rFonts w:ascii="Times New Roman" w:hAnsi="Times New Roman"/>
          <w:sz w:val="24"/>
          <w:szCs w:val="24"/>
        </w:rPr>
        <w:t xml:space="preserve">за счет поступающих субвенций из республиканского бюджета Республики Коми. </w:t>
      </w:r>
    </w:p>
    <w:p w:rsidR="00FF7B5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C1376">
        <w:rPr>
          <w:rFonts w:ascii="Times New Roman" w:hAnsi="Times New Roman"/>
          <w:sz w:val="24"/>
          <w:szCs w:val="24"/>
        </w:rPr>
        <w:t>1.6. Получателями субсидии являются</w:t>
      </w:r>
      <w:r w:rsidR="00B60651" w:rsidRPr="006C1376">
        <w:rPr>
          <w:rFonts w:ascii="Times New Roman" w:hAnsi="Times New Roman" w:cs="Times New Roman"/>
          <w:sz w:val="24"/>
          <w:szCs w:val="24"/>
        </w:rPr>
        <w:t xml:space="preserve"> юридические лица (за исключением субсидий государственным (муниципальным) учреждениям), индивидуальные предприниматели, а также физические лица,  </w:t>
      </w:r>
      <w:r w:rsidRPr="006C1376">
        <w:rPr>
          <w:rFonts w:ascii="Times New Roman" w:hAnsi="Times New Roman"/>
          <w:sz w:val="24"/>
          <w:szCs w:val="24"/>
        </w:rPr>
        <w:t xml:space="preserve"> </w:t>
      </w:r>
      <w:r w:rsidR="00B60651" w:rsidRPr="006C1376">
        <w:rPr>
          <w:rFonts w:ascii="Times New Roman" w:hAnsi="Times New Roman"/>
          <w:sz w:val="24"/>
          <w:szCs w:val="24"/>
        </w:rPr>
        <w:t>осуществляющие реализацию топлива твердого для нужд отопления гражданам, проживающим в домах с печным отоплением на территории МО МР «Сысольский»   (далее - получатели субсидии) и</w:t>
      </w:r>
      <w:r w:rsidRPr="006C1376">
        <w:rPr>
          <w:rFonts w:ascii="Times New Roman" w:hAnsi="Times New Roman"/>
          <w:sz w:val="24"/>
          <w:szCs w:val="24"/>
        </w:rPr>
        <w:t xml:space="preserve"> отвечающие следующему критерию: превышение расчета экономически обоснованной цены на реализуемое населению топливо твердое, отраженной в заключении уполномоченного Правительством Республики Коми органа исполнительной власти Республики Коми по результатам проведения экспертизы расчета цены на топливо твердое для конкретного поставщика топлива твердого, которое выдано</w:t>
      </w:r>
      <w:r w:rsidRPr="00AB4B7D">
        <w:rPr>
          <w:rFonts w:ascii="Times New Roman" w:hAnsi="Times New Roman"/>
          <w:sz w:val="24"/>
          <w:szCs w:val="24"/>
        </w:rPr>
        <w:t xml:space="preserve"> не ранее чем за два года до</w:t>
      </w:r>
      <w:r w:rsidRPr="00EE18DD">
        <w:rPr>
          <w:rFonts w:ascii="Times New Roman" w:hAnsi="Times New Roman"/>
          <w:sz w:val="24"/>
          <w:szCs w:val="24"/>
        </w:rPr>
        <w:t xml:space="preserve"> дня поставки топлива твердого поставщиком топлива твердого гражданам, над предельными максимальными розничными ценами на топливо твердое, установленными Правительством Республики Коми. </w:t>
      </w:r>
    </w:p>
    <w:p w:rsidR="00EE18DD" w:rsidRPr="00FF7B5D" w:rsidRDefault="00EE18DD" w:rsidP="00FF7B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7B5D">
        <w:rPr>
          <w:rFonts w:ascii="Times New Roman" w:hAnsi="Times New Roman"/>
          <w:b/>
          <w:sz w:val="24"/>
          <w:szCs w:val="24"/>
        </w:rPr>
        <w:t>2. Условия и порядок предоставления субсидии</w:t>
      </w:r>
    </w:p>
    <w:p w:rsidR="00EE18D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2.1. Субсидия предоставляется при соблюдении следующих условий: </w:t>
      </w:r>
    </w:p>
    <w:p w:rsidR="00EE18D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1) наличи</w:t>
      </w:r>
      <w:r w:rsidR="003B7545">
        <w:rPr>
          <w:rFonts w:ascii="Times New Roman" w:hAnsi="Times New Roman"/>
          <w:sz w:val="24"/>
          <w:szCs w:val="24"/>
        </w:rPr>
        <w:t>е</w:t>
      </w:r>
      <w:r w:rsidRPr="00EE18DD">
        <w:rPr>
          <w:rFonts w:ascii="Times New Roman" w:hAnsi="Times New Roman"/>
          <w:sz w:val="24"/>
          <w:szCs w:val="24"/>
        </w:rPr>
        <w:t xml:space="preserve"> соглашения о предоставлении субсидии, </w:t>
      </w:r>
      <w:r w:rsidRPr="00CF7B24">
        <w:rPr>
          <w:rFonts w:ascii="Times New Roman" w:hAnsi="Times New Roman"/>
          <w:sz w:val="24"/>
          <w:szCs w:val="24"/>
        </w:rPr>
        <w:t>заключенного</w:t>
      </w:r>
      <w:r w:rsidR="00391C45" w:rsidRPr="00CF7B24">
        <w:rPr>
          <w:rFonts w:ascii="Times New Roman" w:hAnsi="Times New Roman"/>
          <w:sz w:val="24"/>
          <w:szCs w:val="24"/>
        </w:rPr>
        <w:t xml:space="preserve"> между главным распорядителем и</w:t>
      </w:r>
      <w:r w:rsidRPr="00CF7B24">
        <w:rPr>
          <w:rFonts w:ascii="Times New Roman" w:hAnsi="Times New Roman"/>
          <w:sz w:val="24"/>
          <w:szCs w:val="24"/>
        </w:rPr>
        <w:t xml:space="preserve"> получателем субсидии</w:t>
      </w:r>
      <w:r w:rsidR="00732E9D" w:rsidRPr="00CF7B24">
        <w:rPr>
          <w:rFonts w:ascii="Times New Roman" w:hAnsi="Times New Roman"/>
          <w:sz w:val="24"/>
          <w:szCs w:val="24"/>
        </w:rPr>
        <w:t xml:space="preserve"> (далее- соглашение)</w:t>
      </w:r>
      <w:r w:rsidRPr="00CF7B24">
        <w:rPr>
          <w:rFonts w:ascii="Times New Roman" w:hAnsi="Times New Roman"/>
          <w:sz w:val="24"/>
          <w:szCs w:val="24"/>
        </w:rPr>
        <w:t>;</w:t>
      </w:r>
      <w:r w:rsidRPr="00EE18DD">
        <w:rPr>
          <w:rFonts w:ascii="Times New Roman" w:hAnsi="Times New Roman"/>
          <w:sz w:val="24"/>
          <w:szCs w:val="24"/>
        </w:rPr>
        <w:t xml:space="preserve"> </w:t>
      </w:r>
    </w:p>
    <w:p w:rsidR="00EE18D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2) </w:t>
      </w:r>
      <w:r w:rsidR="003B7545" w:rsidRPr="000B458B">
        <w:rPr>
          <w:rFonts w:ascii="Times New Roman" w:hAnsi="Times New Roman"/>
          <w:sz w:val="24"/>
          <w:szCs w:val="24"/>
        </w:rPr>
        <w:t xml:space="preserve">наличие </w:t>
      </w:r>
      <w:r w:rsidRPr="000B458B">
        <w:rPr>
          <w:rFonts w:ascii="Times New Roman" w:hAnsi="Times New Roman"/>
          <w:sz w:val="24"/>
          <w:szCs w:val="24"/>
        </w:rPr>
        <w:t>согласия</w:t>
      </w:r>
      <w:r w:rsidRPr="00EE18DD">
        <w:rPr>
          <w:rFonts w:ascii="Times New Roman" w:hAnsi="Times New Roman"/>
          <w:sz w:val="24"/>
          <w:szCs w:val="24"/>
        </w:rPr>
        <w:t xml:space="preserve"> получателя субсидии на осуществление главным распорядителем и органами муниципального (государственного) финансового контроля проверок соблюдения им условий, целей и порядка предоставления субсидий и на включение аналогичных положений в договоры (соглашения), заключаемые им в целях исполнения обязательств по соглашению о предоставлении субсидий (не требуется для муниципальных унитарных предприятий, хозяйственных товариществ и обществ с участием МО МР «Сысольский» в их уставных (складочных) капиталах, а также коммерческих организаций с участием таких товариществ и обществ в их уставных (складочных) капиталах);</w:t>
      </w:r>
    </w:p>
    <w:p w:rsidR="00206B09" w:rsidRDefault="00EE18DD" w:rsidP="00206B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</w:t>
      </w:r>
      <w:r w:rsidRPr="00206B09">
        <w:rPr>
          <w:rFonts w:ascii="Times New Roman" w:hAnsi="Times New Roman"/>
          <w:sz w:val="24"/>
          <w:szCs w:val="24"/>
        </w:rPr>
        <w:t xml:space="preserve">3) </w:t>
      </w:r>
      <w:r w:rsidR="00206B09" w:rsidRPr="00EE18DD">
        <w:rPr>
          <w:rFonts w:ascii="Times New Roman" w:hAnsi="Times New Roman"/>
          <w:sz w:val="24"/>
          <w:szCs w:val="24"/>
        </w:rPr>
        <w:t xml:space="preserve">письма в произвольной </w:t>
      </w:r>
      <w:r w:rsidR="00206B09" w:rsidRPr="00CF7B24">
        <w:rPr>
          <w:rFonts w:ascii="Times New Roman" w:hAnsi="Times New Roman"/>
          <w:sz w:val="24"/>
          <w:szCs w:val="24"/>
        </w:rPr>
        <w:t>форме о порядке ведения претендентом обособленного аналитического учета операций, связанных с субсидируемой деятельностью, подписанного руководителем претендента на получение бюджетных средств, с приложением копий приказов претендента по учетной политике (при наличии),</w:t>
      </w:r>
      <w:r w:rsidR="00206B09" w:rsidRPr="00CF7B24">
        <w:rPr>
          <w:rFonts w:ascii="Times New Roman" w:hAnsi="Times New Roman" w:cs="Times New Roman"/>
          <w:sz w:val="24"/>
          <w:szCs w:val="24"/>
        </w:rPr>
        <w:t xml:space="preserve"> а в случае, если получатель субсидии не имеет возможности представить такие материалы,  в связи с тем, что ведение данного вида документации в силу организационно-правовой формы им не осуществляется, он письменно уведомляет об этом главного распорядителя в заявлении, предст</w:t>
      </w:r>
      <w:r w:rsidR="00206B09">
        <w:rPr>
          <w:rFonts w:ascii="Times New Roman" w:hAnsi="Times New Roman" w:cs="Times New Roman"/>
          <w:sz w:val="24"/>
          <w:szCs w:val="24"/>
        </w:rPr>
        <w:t>авляемом главному распорядителю;</w:t>
      </w:r>
    </w:p>
    <w:p w:rsidR="00391C45" w:rsidRDefault="00391C45" w:rsidP="0039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488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4) отпуск получателем субсидии топлива твердого населению, проживающему в домах с печным отоплением на территории МО МР «Сысольский», по ценам, не превышающим предельные максимальные розничные цены на топливо твердое, установленные Правительством Республики Коми, при предъявлении следующих документов: </w:t>
      </w:r>
    </w:p>
    <w:p w:rsidR="00116488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-справки-расчета по определению годовой потребности в топливе твердом на текущий год, выдаваемой конкретному гражданину администрацией сельского поселения, на территории которого проживает гражданин, содержащей сведения о размере общей площади жилого помещения, составе семьи гражданина и подтверждения отсутствия в жилом помещении центрального отопления;</w:t>
      </w:r>
    </w:p>
    <w:p w:rsidR="00EE18D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-документа, удостоверяющего личность. </w:t>
      </w:r>
    </w:p>
    <w:p w:rsidR="00EE18D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lastRenderedPageBreak/>
        <w:t>5) получатели субсидии не получа</w:t>
      </w:r>
      <w:r w:rsidR="003B7545">
        <w:rPr>
          <w:rFonts w:ascii="Times New Roman" w:hAnsi="Times New Roman"/>
          <w:sz w:val="24"/>
          <w:szCs w:val="24"/>
        </w:rPr>
        <w:t>ют</w:t>
      </w:r>
      <w:r w:rsidRPr="00EE18DD">
        <w:rPr>
          <w:rFonts w:ascii="Times New Roman" w:hAnsi="Times New Roman"/>
          <w:sz w:val="24"/>
          <w:szCs w:val="24"/>
        </w:rPr>
        <w:t xml:space="preserve"> средства из бюджета МО МР «Сысольский» в соответствии с иными нормативными правовыми актами, муниципальными правовыми актами на цели, указанные в пункте 1.3 настоящего Порядка; </w:t>
      </w:r>
    </w:p>
    <w:p w:rsidR="00EE18DD" w:rsidRDefault="00EE18DD" w:rsidP="00391C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6) получатели субсидии не явля</w:t>
      </w:r>
      <w:r w:rsidR="003B7545">
        <w:rPr>
          <w:rFonts w:ascii="Times New Roman" w:hAnsi="Times New Roman"/>
          <w:sz w:val="24"/>
          <w:szCs w:val="24"/>
        </w:rPr>
        <w:t>ю</w:t>
      </w:r>
      <w:r w:rsidRPr="00EE18DD">
        <w:rPr>
          <w:rFonts w:ascii="Times New Roman" w:hAnsi="Times New Roman"/>
          <w:sz w:val="24"/>
          <w:szCs w:val="24"/>
        </w:rPr>
        <w:t xml:space="preserve">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лица, а также российскими юридическими лицами, в уставном (складочном) капитале которых доля участия офшорных компаний в совокупности превышает 50 процентов; </w:t>
      </w:r>
    </w:p>
    <w:p w:rsidR="00EE18D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7) соблюдени</w:t>
      </w:r>
      <w:r w:rsidR="003B7545">
        <w:rPr>
          <w:rFonts w:ascii="Times New Roman" w:hAnsi="Times New Roman"/>
          <w:sz w:val="24"/>
          <w:szCs w:val="24"/>
        </w:rPr>
        <w:t>е</w:t>
      </w:r>
      <w:r w:rsidRPr="00EE18DD">
        <w:rPr>
          <w:rFonts w:ascii="Times New Roman" w:hAnsi="Times New Roman"/>
          <w:sz w:val="24"/>
          <w:szCs w:val="24"/>
        </w:rPr>
        <w:t xml:space="preserve"> получателем субсидии требований настоящего Порядка. </w:t>
      </w:r>
    </w:p>
    <w:p w:rsidR="00EE18DD" w:rsidRDefault="001F3EB5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32E9D">
        <w:rPr>
          <w:rFonts w:ascii="Times New Roman" w:hAnsi="Times New Roman"/>
          <w:sz w:val="24"/>
          <w:szCs w:val="24"/>
        </w:rPr>
        <w:t xml:space="preserve">2.2. </w:t>
      </w:r>
      <w:r w:rsidRPr="00CF7B24">
        <w:rPr>
          <w:rFonts w:ascii="Times New Roman" w:hAnsi="Times New Roman"/>
          <w:sz w:val="24"/>
          <w:szCs w:val="24"/>
        </w:rPr>
        <w:t xml:space="preserve">Для </w:t>
      </w:r>
      <w:r w:rsidR="00732E9D" w:rsidRPr="00CF7B24">
        <w:rPr>
          <w:rFonts w:ascii="Times New Roman" w:hAnsi="Times New Roman"/>
          <w:sz w:val="24"/>
          <w:szCs w:val="24"/>
        </w:rPr>
        <w:t>заключения соглашения</w:t>
      </w:r>
      <w:r w:rsidRPr="00CF7B24">
        <w:rPr>
          <w:rFonts w:ascii="Times New Roman" w:hAnsi="Times New Roman"/>
          <w:sz w:val="24"/>
          <w:szCs w:val="24"/>
        </w:rPr>
        <w:t xml:space="preserve"> п</w:t>
      </w:r>
      <w:r w:rsidR="00EE18DD" w:rsidRPr="00CF7B24">
        <w:rPr>
          <w:rFonts w:ascii="Times New Roman" w:hAnsi="Times New Roman"/>
          <w:sz w:val="24"/>
          <w:szCs w:val="24"/>
        </w:rPr>
        <w:t>ретендент</w:t>
      </w:r>
      <w:r w:rsidR="00EE18DD" w:rsidRPr="00EE18DD">
        <w:rPr>
          <w:rFonts w:ascii="Times New Roman" w:hAnsi="Times New Roman"/>
          <w:sz w:val="24"/>
          <w:szCs w:val="24"/>
        </w:rPr>
        <w:t xml:space="preserve"> на получение бюджетных средств представляет главному распорядителю заявление о предоставлении субсидии с указанием планового размера </w:t>
      </w:r>
      <w:r w:rsidR="00DD19EE" w:rsidRPr="000B458B">
        <w:rPr>
          <w:rFonts w:ascii="Times New Roman" w:hAnsi="Times New Roman"/>
          <w:sz w:val="24"/>
          <w:szCs w:val="24"/>
        </w:rPr>
        <w:t>недополученных доходов</w:t>
      </w:r>
      <w:r w:rsidR="00EE18DD" w:rsidRPr="000B458B">
        <w:rPr>
          <w:rFonts w:ascii="Times New Roman" w:hAnsi="Times New Roman"/>
          <w:sz w:val="24"/>
          <w:szCs w:val="24"/>
        </w:rPr>
        <w:t>, возникающих</w:t>
      </w:r>
      <w:r w:rsidR="00EE18DD" w:rsidRPr="00EE18DD">
        <w:rPr>
          <w:rFonts w:ascii="Times New Roman" w:hAnsi="Times New Roman"/>
          <w:sz w:val="24"/>
          <w:szCs w:val="24"/>
        </w:rPr>
        <w:t xml:space="preserve"> в результате государственного регулирования цен на топливо твердое, реализуемое гражданам, проживающим на территории МО МР «Сысольский», для нужд отопления, на возмещение которых должна быть предоставлена субсидия (по форме согласно Приложению N 1 к настоящему Порядку), с приложением: </w:t>
      </w:r>
    </w:p>
    <w:p w:rsidR="00EE18D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1) согласия на осуществление главным распорядителем и органами муниципального (государственного) финансового контроля проверок соблюдения им условий, целей и порядка предоставления субсидий и на включение аналогичных положений в договоры (соглашения), заключаемые им в целях исполнения обязательств по соглашению о предоставлении субсидий (не требуется для муниципальных унитарных предприятий, хозяйственных товариществ и обществ с участием МО МР «Сысольский» в их уставных (складочных) капиталах, а также коммерческих организаций с участием таких товариществ и обществ в их уставных (складочных) капиталах); </w:t>
      </w:r>
    </w:p>
    <w:p w:rsidR="00391C45" w:rsidRDefault="00EE18DD" w:rsidP="0039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2) письма в произвольной </w:t>
      </w:r>
      <w:r w:rsidRPr="00CF7B24">
        <w:rPr>
          <w:rFonts w:ascii="Times New Roman" w:hAnsi="Times New Roman"/>
          <w:sz w:val="24"/>
          <w:szCs w:val="24"/>
        </w:rPr>
        <w:t>форме о порядке ведения претендентом обособленного аналитического учета операций, связанных с субсидируемой деятельностью, подписанного руководителем претендента на получение бюджетных средств, с приложением копий приказов претендента по</w:t>
      </w:r>
      <w:r w:rsidR="00391C45" w:rsidRPr="00CF7B24">
        <w:rPr>
          <w:rFonts w:ascii="Times New Roman" w:hAnsi="Times New Roman"/>
          <w:sz w:val="24"/>
          <w:szCs w:val="24"/>
        </w:rPr>
        <w:t xml:space="preserve"> учетной политике (при наличии),</w:t>
      </w:r>
      <w:r w:rsidR="00391C45" w:rsidRPr="00CF7B24">
        <w:rPr>
          <w:rFonts w:ascii="Times New Roman" w:hAnsi="Times New Roman" w:cs="Times New Roman"/>
          <w:sz w:val="24"/>
          <w:szCs w:val="24"/>
        </w:rPr>
        <w:t xml:space="preserve"> а в случае, если получатель субсидии не имеет возможности представить такие материалы,  в связи с тем, что ведение данного вида документации в силу организационно-правовой формы им не осуществляется, он письменно уведомляет об этом главного распорядителя в заявлении, предст</w:t>
      </w:r>
      <w:r w:rsidR="00206B09">
        <w:rPr>
          <w:rFonts w:ascii="Times New Roman" w:hAnsi="Times New Roman" w:cs="Times New Roman"/>
          <w:sz w:val="24"/>
          <w:szCs w:val="24"/>
        </w:rPr>
        <w:t>авляемом главному распорядителю;</w:t>
      </w:r>
    </w:p>
    <w:p w:rsidR="00391C45" w:rsidRPr="00391C45" w:rsidRDefault="00391C45" w:rsidP="00391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8D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3) копии заключения по результатам проведения экспертизы расчета цены на топливо твердое, осуществленного уполномоченным Правительством Республики Коми органом исполнительной власти Республики Коми; </w:t>
      </w:r>
    </w:p>
    <w:p w:rsidR="00FF7B5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4) письма в произвольной форме, подтверждающего соответствие требованиям подпунктов 5, 6 пункта 2.1 настоящего Порядка. </w:t>
      </w:r>
    </w:p>
    <w:p w:rsidR="00FF7B5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Заявление о предоставлении субсидии с приложенными документами должно быть прошито, пронумеровано и подписано руководителем претендента. </w:t>
      </w:r>
    </w:p>
    <w:p w:rsidR="001F7C73" w:rsidRDefault="001F7C73" w:rsidP="001F7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58B">
        <w:rPr>
          <w:rFonts w:ascii="Times New Roman" w:hAnsi="Times New Roman" w:cs="Times New Roman"/>
          <w:sz w:val="24"/>
          <w:szCs w:val="24"/>
        </w:rPr>
        <w:t>Заявление с приложенными документами представля</w:t>
      </w:r>
      <w:r w:rsidR="00CC6521">
        <w:rPr>
          <w:rFonts w:ascii="Times New Roman" w:hAnsi="Times New Roman" w:cs="Times New Roman"/>
          <w:sz w:val="24"/>
          <w:szCs w:val="24"/>
        </w:rPr>
        <w:t>е</w:t>
      </w:r>
      <w:r w:rsidRPr="000B458B">
        <w:rPr>
          <w:rFonts w:ascii="Times New Roman" w:hAnsi="Times New Roman" w:cs="Times New Roman"/>
          <w:sz w:val="24"/>
          <w:szCs w:val="24"/>
        </w:rPr>
        <w:t xml:space="preserve">тся </w:t>
      </w:r>
      <w:r w:rsidRPr="000B458B">
        <w:rPr>
          <w:rFonts w:ascii="Times New Roman" w:hAnsi="Times New Roman"/>
          <w:sz w:val="24"/>
          <w:szCs w:val="24"/>
        </w:rPr>
        <w:t>главному распорядителю</w:t>
      </w:r>
      <w:r w:rsidRPr="000B458B">
        <w:rPr>
          <w:rFonts w:ascii="Times New Roman" w:hAnsi="Times New Roman" w:cs="Times New Roman"/>
          <w:sz w:val="24"/>
          <w:szCs w:val="24"/>
        </w:rPr>
        <w:t xml:space="preserve"> руководителем претендента или иным уполномоченным лицом либо направляется заказным пи</w:t>
      </w:r>
      <w:r w:rsidR="001F3EB5" w:rsidRPr="000B458B">
        <w:rPr>
          <w:rFonts w:ascii="Times New Roman" w:hAnsi="Times New Roman" w:cs="Times New Roman"/>
          <w:sz w:val="24"/>
          <w:szCs w:val="24"/>
        </w:rPr>
        <w:t>сьмом с уведомлением о вручении</w:t>
      </w:r>
      <w:r w:rsidRPr="000B4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B5D" w:rsidRDefault="001F7C73" w:rsidP="001F3E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E18DD" w:rsidRPr="00EE18DD">
        <w:rPr>
          <w:rFonts w:ascii="Times New Roman" w:hAnsi="Times New Roman"/>
          <w:sz w:val="24"/>
          <w:szCs w:val="24"/>
        </w:rPr>
        <w:t xml:space="preserve">Заявление о предоставлении субсидии с приложенными документами подлежит регистрации в день его поступления главному распорядителю с указанием даты и времени его поступления. </w:t>
      </w:r>
    </w:p>
    <w:p w:rsidR="001F3EB5" w:rsidRDefault="001F3EB5" w:rsidP="001F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58B">
        <w:rPr>
          <w:rFonts w:ascii="Times New Roman" w:hAnsi="Times New Roman" w:cs="Times New Roman"/>
          <w:sz w:val="24"/>
          <w:szCs w:val="24"/>
        </w:rPr>
        <w:lastRenderedPageBreak/>
        <w:t>Датой представления заявления является дата его регистрации главным распорядителем.</w:t>
      </w:r>
    </w:p>
    <w:p w:rsidR="001F3EB5" w:rsidRDefault="001F3EB5" w:rsidP="001F3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151" w:rsidRPr="003A4151" w:rsidRDefault="00EE18DD" w:rsidP="003A415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2.3. В течение 15 рабочих дней со дня регистрации документов главный распорядитель рассматривает представленный пакет документов, проверяет претендента на соответствие </w:t>
      </w:r>
      <w:r w:rsidRPr="00CF7B24">
        <w:rPr>
          <w:rFonts w:ascii="Times New Roman" w:hAnsi="Times New Roman"/>
          <w:sz w:val="24"/>
          <w:szCs w:val="24"/>
        </w:rPr>
        <w:t xml:space="preserve">требованиям настоящего Порядка (в том числе путем направления официального запроса в соответствующие органы и (или) сверки с открытыми данными, представленными на официальных сайтах данных органов) и по результатам рассмотрения в указанный в настоящем пункте срок </w:t>
      </w:r>
      <w:r w:rsidR="006B488D" w:rsidRPr="00CF7B24">
        <w:rPr>
          <w:rFonts w:ascii="Times New Roman" w:hAnsi="Times New Roman"/>
          <w:sz w:val="24"/>
          <w:szCs w:val="24"/>
        </w:rPr>
        <w:t xml:space="preserve">выносит решение </w:t>
      </w:r>
      <w:r w:rsidR="00234030" w:rsidRPr="00CF7B24">
        <w:rPr>
          <w:rFonts w:ascii="Times New Roman" w:hAnsi="Times New Roman"/>
          <w:sz w:val="24"/>
          <w:szCs w:val="24"/>
        </w:rPr>
        <w:t xml:space="preserve">об отказе в заключении соглашения с указанием причин такого отказа </w:t>
      </w:r>
      <w:r w:rsidR="006B488D" w:rsidRPr="00CF7B24">
        <w:rPr>
          <w:rFonts w:ascii="Times New Roman" w:hAnsi="Times New Roman"/>
          <w:sz w:val="24"/>
          <w:szCs w:val="24"/>
        </w:rPr>
        <w:t xml:space="preserve">или о </w:t>
      </w:r>
      <w:r w:rsidR="00234030" w:rsidRPr="00CF7B24">
        <w:rPr>
          <w:rFonts w:ascii="Times New Roman" w:hAnsi="Times New Roman"/>
          <w:sz w:val="24"/>
          <w:szCs w:val="24"/>
        </w:rPr>
        <w:t xml:space="preserve"> заключении соглашения о </w:t>
      </w:r>
      <w:r w:rsidR="006B488D" w:rsidRPr="00CF7B24">
        <w:rPr>
          <w:rFonts w:ascii="Times New Roman" w:hAnsi="Times New Roman"/>
          <w:sz w:val="24"/>
          <w:szCs w:val="24"/>
        </w:rPr>
        <w:t>предоставлении субсидии на возмещение недополученных доходов, возникающих в результате государственного регулирования цен на топливо твердое, реализуемое для нужд отопления гражданам, проживающим в домах с печным отоплением на территории МО МР «Сысольский» (далее- соглашение).</w:t>
      </w:r>
      <w:r w:rsidR="003A4151" w:rsidRPr="00807B72">
        <w:rPr>
          <w:rFonts w:ascii="Times New Roman" w:hAnsi="Times New Roman" w:cs="Times New Roman"/>
          <w:i/>
        </w:rPr>
        <w:t xml:space="preserve"> </w:t>
      </w:r>
    </w:p>
    <w:p w:rsidR="00256710" w:rsidRPr="00CF7B24" w:rsidRDefault="00100299" w:rsidP="00CF7B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6710" w:rsidRPr="00CF7B24">
        <w:rPr>
          <w:rFonts w:ascii="Times New Roman" w:hAnsi="Times New Roman" w:cs="Times New Roman"/>
          <w:sz w:val="24"/>
          <w:szCs w:val="24"/>
        </w:rPr>
        <w:t xml:space="preserve">Решение главного распорядителя </w:t>
      </w:r>
      <w:r w:rsidR="00256710" w:rsidRPr="00CF7B24">
        <w:rPr>
          <w:rFonts w:ascii="Times New Roman" w:hAnsi="Times New Roman"/>
          <w:sz w:val="24"/>
          <w:szCs w:val="24"/>
        </w:rPr>
        <w:t>об отказе в заключении соглашения или о  заключении соглашения о предоставлении субсидии</w:t>
      </w:r>
      <w:r w:rsidR="00256710" w:rsidRPr="00CF7B24">
        <w:rPr>
          <w:rFonts w:ascii="Times New Roman" w:hAnsi="Times New Roman" w:cs="Times New Roman"/>
          <w:sz w:val="24"/>
          <w:szCs w:val="24"/>
        </w:rPr>
        <w:t xml:space="preserve"> оформляется заключением главного распорядителя о результатах рассмотрения заявления</w:t>
      </w:r>
      <w:r w:rsidR="00817A3B" w:rsidRPr="00CF7B24">
        <w:rPr>
          <w:rFonts w:ascii="Times New Roman" w:hAnsi="Times New Roman" w:cs="Times New Roman"/>
          <w:sz w:val="24"/>
          <w:szCs w:val="24"/>
        </w:rPr>
        <w:t>, которое подписывается</w:t>
      </w:r>
      <w:r w:rsidR="00256710" w:rsidRPr="00CF7B24">
        <w:rPr>
          <w:rFonts w:ascii="Times New Roman" w:hAnsi="Times New Roman" w:cs="Times New Roman"/>
          <w:sz w:val="24"/>
          <w:szCs w:val="24"/>
        </w:rPr>
        <w:t xml:space="preserve"> </w:t>
      </w:r>
      <w:r w:rsidR="00817A3B" w:rsidRPr="00CF7B24">
        <w:rPr>
          <w:rFonts w:ascii="Times New Roman" w:hAnsi="Times New Roman" w:cs="Times New Roman"/>
          <w:sz w:val="24"/>
          <w:szCs w:val="24"/>
        </w:rPr>
        <w:t xml:space="preserve">должностным лицом главного распорядителя, производившим проверку </w:t>
      </w:r>
      <w:r w:rsidR="00EE2973" w:rsidRPr="00CF7B24">
        <w:rPr>
          <w:rFonts w:ascii="Times New Roman" w:hAnsi="Times New Roman" w:cs="Times New Roman"/>
          <w:sz w:val="24"/>
          <w:szCs w:val="24"/>
        </w:rPr>
        <w:t>претендента и документов на соответствие условиям настоящего Порядка</w:t>
      </w:r>
      <w:r w:rsidR="00256710" w:rsidRPr="00CF7B24">
        <w:rPr>
          <w:rFonts w:ascii="Times New Roman" w:hAnsi="Times New Roman" w:cs="Times New Roman"/>
          <w:sz w:val="24"/>
          <w:szCs w:val="24"/>
        </w:rPr>
        <w:t xml:space="preserve">, согласовывается </w:t>
      </w:r>
      <w:r w:rsidR="00EE2973" w:rsidRPr="00CF7B24">
        <w:rPr>
          <w:rFonts w:ascii="Times New Roman" w:hAnsi="Times New Roman" w:cs="Times New Roman"/>
          <w:sz w:val="24"/>
          <w:szCs w:val="24"/>
        </w:rPr>
        <w:t>заведующим отдела экономики и предпринимательства главного распорядителя    и заместителем руководителя по экономике главного распорядителя, курирующим</w:t>
      </w:r>
      <w:r w:rsidR="00256710" w:rsidRPr="00CF7B24">
        <w:rPr>
          <w:rFonts w:ascii="Times New Roman" w:hAnsi="Times New Roman" w:cs="Times New Roman"/>
          <w:sz w:val="24"/>
          <w:szCs w:val="24"/>
        </w:rPr>
        <w:t xml:space="preserve"> соответствующее направление деятельности, и утверждается руководителем </w:t>
      </w:r>
      <w:r w:rsidR="00EE2973" w:rsidRPr="00CF7B24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256710" w:rsidRPr="00CF7B24">
        <w:rPr>
          <w:rFonts w:ascii="Times New Roman" w:hAnsi="Times New Roman" w:cs="Times New Roman"/>
          <w:sz w:val="24"/>
          <w:szCs w:val="24"/>
        </w:rPr>
        <w:t>.</w:t>
      </w:r>
    </w:p>
    <w:p w:rsidR="00234030" w:rsidRPr="00CF7B24" w:rsidRDefault="00234030" w:rsidP="00CF7B2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F7B24">
        <w:rPr>
          <w:rFonts w:ascii="Times New Roman" w:hAnsi="Times New Roman"/>
          <w:sz w:val="24"/>
          <w:szCs w:val="24"/>
        </w:rPr>
        <w:t xml:space="preserve">       </w:t>
      </w:r>
      <w:r w:rsidR="003976CC" w:rsidRPr="00CF7B24">
        <w:rPr>
          <w:rFonts w:ascii="Times New Roman" w:hAnsi="Times New Roman"/>
          <w:sz w:val="24"/>
          <w:szCs w:val="24"/>
        </w:rPr>
        <w:t>Решение об отказе в заключении соглашения</w:t>
      </w:r>
      <w:r w:rsidR="00CF7B24" w:rsidRPr="00CF7B24">
        <w:rPr>
          <w:rFonts w:ascii="Times New Roman" w:hAnsi="Times New Roman"/>
          <w:sz w:val="24"/>
          <w:szCs w:val="24"/>
        </w:rPr>
        <w:t xml:space="preserve"> с указанием причин отказа и</w:t>
      </w:r>
      <w:r w:rsidR="003976CC" w:rsidRPr="00CF7B24">
        <w:rPr>
          <w:rFonts w:ascii="Times New Roman" w:hAnsi="Times New Roman"/>
          <w:sz w:val="24"/>
          <w:szCs w:val="24"/>
        </w:rPr>
        <w:t xml:space="preserve"> с приложением заявления и д</w:t>
      </w:r>
      <w:r w:rsidRPr="00CF7B24">
        <w:rPr>
          <w:rFonts w:ascii="Times New Roman" w:hAnsi="Times New Roman"/>
          <w:sz w:val="24"/>
          <w:szCs w:val="24"/>
        </w:rPr>
        <w:t>окументов претендент</w:t>
      </w:r>
      <w:r w:rsidR="003976CC" w:rsidRPr="00CF7B24">
        <w:rPr>
          <w:rFonts w:ascii="Times New Roman" w:hAnsi="Times New Roman"/>
          <w:sz w:val="24"/>
          <w:szCs w:val="24"/>
        </w:rPr>
        <w:t>а</w:t>
      </w:r>
      <w:r w:rsidRPr="00CF7B24">
        <w:rPr>
          <w:rFonts w:ascii="Times New Roman" w:hAnsi="Times New Roman"/>
          <w:sz w:val="24"/>
          <w:szCs w:val="24"/>
        </w:rPr>
        <w:t xml:space="preserve"> направляется претенденту почтовым </w:t>
      </w:r>
      <w:r w:rsidR="00DF7CF4" w:rsidRPr="00CF7B24">
        <w:rPr>
          <w:rFonts w:ascii="Times New Roman" w:hAnsi="Times New Roman"/>
          <w:sz w:val="24"/>
          <w:szCs w:val="24"/>
        </w:rPr>
        <w:t>отправлением с</w:t>
      </w:r>
      <w:r w:rsidRPr="00CF7B24">
        <w:rPr>
          <w:rFonts w:ascii="Times New Roman" w:hAnsi="Times New Roman"/>
          <w:sz w:val="24"/>
          <w:szCs w:val="24"/>
        </w:rPr>
        <w:t xml:space="preserve"> уведомлением о вручении по адресу, указанному в представленных претендентом документах, в течение трех рабочих дней со дня принятия такого решения. </w:t>
      </w:r>
    </w:p>
    <w:p w:rsidR="00234030" w:rsidRDefault="00CF7B24" w:rsidP="00CF7B24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F7B24">
        <w:rPr>
          <w:rFonts w:ascii="Times New Roman" w:hAnsi="Times New Roman"/>
          <w:sz w:val="24"/>
          <w:szCs w:val="24"/>
        </w:rPr>
        <w:t xml:space="preserve">    </w:t>
      </w:r>
      <w:r w:rsidR="00234030" w:rsidRPr="00CF7B24">
        <w:rPr>
          <w:rFonts w:ascii="Times New Roman" w:hAnsi="Times New Roman"/>
          <w:sz w:val="24"/>
          <w:szCs w:val="24"/>
        </w:rPr>
        <w:t>Претендент</w:t>
      </w:r>
      <w:r w:rsidR="003976CC" w:rsidRPr="00CF7B24">
        <w:rPr>
          <w:rFonts w:ascii="Times New Roman" w:hAnsi="Times New Roman"/>
          <w:sz w:val="24"/>
          <w:szCs w:val="24"/>
        </w:rPr>
        <w:t xml:space="preserve"> </w:t>
      </w:r>
      <w:r w:rsidR="00234030" w:rsidRPr="00CF7B24">
        <w:rPr>
          <w:rFonts w:ascii="Times New Roman" w:hAnsi="Times New Roman" w:cs="Times New Roman"/>
          <w:sz w:val="24"/>
          <w:szCs w:val="24"/>
        </w:rPr>
        <w:t>вправе повторно направить заявление о заключении соглашения в порядке, установленном настоящим Порядком, после устранения причин, послуживших основанием для отказа в заключении соглашения.</w:t>
      </w:r>
    </w:p>
    <w:p w:rsidR="00EE18DD" w:rsidRDefault="00EE18DD" w:rsidP="00CF7B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Причины возврата документов претенденту: </w:t>
      </w:r>
    </w:p>
    <w:p w:rsidR="00EE18DD" w:rsidRDefault="00EE18DD" w:rsidP="00CF7B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1) предоставление документов, указанных в пункте 2.2 настоящего Порядка, не в полном объеме; </w:t>
      </w:r>
    </w:p>
    <w:p w:rsidR="00EE18DD" w:rsidRDefault="00EE18DD" w:rsidP="00CF7B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2) установление недостоверности представленной претендентом информации; </w:t>
      </w:r>
    </w:p>
    <w:p w:rsidR="00EE18DD" w:rsidRDefault="00EE18DD" w:rsidP="00CF7B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3) несоответствие представленных претендентом документов требованиям, определенным в пункте 2.2 настоящего Порядка; </w:t>
      </w:r>
    </w:p>
    <w:p w:rsidR="0078736B" w:rsidRDefault="00EE18DD" w:rsidP="00CF7B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4) несоответствие претендента требованиям, установленным настоящим Порядком. Претендент при устранении выявленных недостатков вправе повторно представить главному распорядителю пакет документов, указанных в пункте 2.2 настоящего Порядка.</w:t>
      </w:r>
    </w:p>
    <w:p w:rsidR="00234030" w:rsidRDefault="00CF7B24" w:rsidP="00CF7B2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7B24">
        <w:rPr>
          <w:rFonts w:ascii="Times New Roman" w:hAnsi="Times New Roman"/>
          <w:sz w:val="24"/>
          <w:szCs w:val="24"/>
        </w:rPr>
        <w:t xml:space="preserve"> </w:t>
      </w:r>
      <w:r w:rsidR="00234030" w:rsidRPr="00CF7B24">
        <w:rPr>
          <w:rFonts w:ascii="Times New Roman" w:hAnsi="Times New Roman"/>
          <w:sz w:val="24"/>
          <w:szCs w:val="24"/>
        </w:rPr>
        <w:t>Решение главного распорядителя о заключении соглашения направляется претенденту с приложением проекта соглашения почтовым отправлением с уведомлением о вручении по адресу, указанному в представленных претендентом документах, в течение трех рабочих дней со дня принятия такого решения.</w:t>
      </w:r>
    </w:p>
    <w:p w:rsidR="0078736B" w:rsidRPr="000B458B" w:rsidRDefault="007C6852" w:rsidP="00CF7B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58B">
        <w:rPr>
          <w:rFonts w:ascii="Times New Roman" w:hAnsi="Times New Roman" w:cs="Times New Roman"/>
          <w:sz w:val="24"/>
          <w:szCs w:val="24"/>
        </w:rPr>
        <w:t>Претендент в</w:t>
      </w:r>
      <w:r w:rsidR="0081725A" w:rsidRPr="000B458B">
        <w:rPr>
          <w:rFonts w:ascii="Times New Roman" w:hAnsi="Times New Roman" w:cs="Times New Roman"/>
          <w:sz w:val="24"/>
          <w:szCs w:val="24"/>
        </w:rPr>
        <w:t xml:space="preserve"> случае получения проекта соглашения </w:t>
      </w:r>
      <w:r w:rsidR="009A23D9" w:rsidRPr="000B458B">
        <w:rPr>
          <w:rFonts w:ascii="Times New Roman" w:hAnsi="Times New Roman" w:cs="Times New Roman"/>
          <w:sz w:val="24"/>
          <w:szCs w:val="24"/>
        </w:rPr>
        <w:t>подписывает соглашение</w:t>
      </w:r>
      <w:r w:rsidR="0081725A" w:rsidRPr="000B458B">
        <w:rPr>
          <w:rFonts w:ascii="Times New Roman" w:hAnsi="Times New Roman" w:cs="Times New Roman"/>
          <w:sz w:val="24"/>
          <w:szCs w:val="24"/>
        </w:rPr>
        <w:t xml:space="preserve"> при личной встрече</w:t>
      </w:r>
      <w:r w:rsidRPr="000B458B">
        <w:rPr>
          <w:rFonts w:ascii="Times New Roman" w:hAnsi="Times New Roman" w:cs="Times New Roman"/>
          <w:sz w:val="24"/>
          <w:szCs w:val="24"/>
        </w:rPr>
        <w:t xml:space="preserve"> с главным распорядителем</w:t>
      </w:r>
      <w:r w:rsidR="0081725A" w:rsidRPr="000B458B">
        <w:rPr>
          <w:rFonts w:ascii="Times New Roman" w:hAnsi="Times New Roman" w:cs="Times New Roman"/>
          <w:sz w:val="24"/>
          <w:szCs w:val="24"/>
        </w:rPr>
        <w:t xml:space="preserve"> либо</w:t>
      </w:r>
      <w:r w:rsidR="009A23D9" w:rsidRPr="000B458B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81725A" w:rsidRPr="000B458B">
        <w:rPr>
          <w:rFonts w:ascii="Times New Roman" w:hAnsi="Times New Roman" w:cs="Times New Roman"/>
          <w:sz w:val="24"/>
          <w:szCs w:val="24"/>
        </w:rPr>
        <w:t xml:space="preserve">главному распорядителю </w:t>
      </w:r>
      <w:r w:rsidRPr="000B458B">
        <w:rPr>
          <w:rFonts w:ascii="Times New Roman" w:hAnsi="Times New Roman" w:cs="Times New Roman"/>
          <w:sz w:val="24"/>
          <w:szCs w:val="24"/>
        </w:rPr>
        <w:t xml:space="preserve">в срок не позднее трех рабочих дней со дня получения проекта соглашения </w:t>
      </w:r>
      <w:r w:rsidR="009A23D9" w:rsidRPr="000B458B">
        <w:rPr>
          <w:rFonts w:ascii="Times New Roman" w:hAnsi="Times New Roman" w:cs="Times New Roman"/>
          <w:sz w:val="24"/>
          <w:szCs w:val="24"/>
        </w:rPr>
        <w:t>один экземпляр</w:t>
      </w:r>
      <w:r w:rsidR="0081725A" w:rsidRPr="000B458B">
        <w:rPr>
          <w:rFonts w:ascii="Times New Roman" w:hAnsi="Times New Roman" w:cs="Times New Roman"/>
          <w:sz w:val="24"/>
          <w:szCs w:val="24"/>
        </w:rPr>
        <w:t xml:space="preserve"> подписанного соглашения</w:t>
      </w:r>
      <w:r w:rsidR="009A23D9" w:rsidRPr="000B458B">
        <w:rPr>
          <w:rFonts w:ascii="Times New Roman" w:hAnsi="Times New Roman" w:cs="Times New Roman"/>
          <w:sz w:val="24"/>
          <w:szCs w:val="24"/>
        </w:rPr>
        <w:t xml:space="preserve"> </w:t>
      </w:r>
      <w:r w:rsidR="0078736B" w:rsidRPr="000B458B">
        <w:rPr>
          <w:rFonts w:ascii="Times New Roman" w:hAnsi="Times New Roman" w:cs="Times New Roman"/>
          <w:sz w:val="24"/>
          <w:szCs w:val="24"/>
        </w:rPr>
        <w:t>заказным письмом с уведомлением о его дос</w:t>
      </w:r>
      <w:r w:rsidR="009A23D9" w:rsidRPr="000B458B">
        <w:rPr>
          <w:rFonts w:ascii="Times New Roman" w:hAnsi="Times New Roman" w:cs="Times New Roman"/>
          <w:sz w:val="24"/>
          <w:szCs w:val="24"/>
        </w:rPr>
        <w:t>тавке или</w:t>
      </w:r>
      <w:r w:rsidR="0078736B" w:rsidRPr="000B458B">
        <w:rPr>
          <w:rFonts w:ascii="Times New Roman" w:hAnsi="Times New Roman" w:cs="Times New Roman"/>
          <w:sz w:val="24"/>
          <w:szCs w:val="24"/>
        </w:rPr>
        <w:t xml:space="preserve"> вручает его под роспись</w:t>
      </w:r>
      <w:r w:rsidR="0081725A" w:rsidRPr="000B458B">
        <w:rPr>
          <w:rFonts w:ascii="Times New Roman" w:hAnsi="Times New Roman" w:cs="Times New Roman"/>
          <w:sz w:val="24"/>
          <w:szCs w:val="24"/>
        </w:rPr>
        <w:t xml:space="preserve"> главному распорядителю</w:t>
      </w:r>
      <w:r w:rsidR="009A23D9" w:rsidRPr="000B458B">
        <w:rPr>
          <w:rFonts w:ascii="Times New Roman" w:hAnsi="Times New Roman" w:cs="Times New Roman"/>
          <w:sz w:val="24"/>
          <w:szCs w:val="24"/>
        </w:rPr>
        <w:t>.</w:t>
      </w:r>
    </w:p>
    <w:p w:rsidR="008A1B37" w:rsidRPr="001F3EB5" w:rsidRDefault="008A1B37" w:rsidP="00CF7B2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458B">
        <w:rPr>
          <w:rFonts w:ascii="Times New Roman" w:hAnsi="Times New Roman" w:cs="Times New Roman"/>
          <w:sz w:val="24"/>
          <w:szCs w:val="24"/>
        </w:rPr>
        <w:t xml:space="preserve">          Соглашение считается заключенным с момента его подписания обеими сторонами при личной встрече либо со дня получения главным распорядителем подписанного претендентом соглашения, направленного почтой</w:t>
      </w:r>
      <w:r w:rsidR="007C6852" w:rsidRPr="000B458B">
        <w:rPr>
          <w:rFonts w:ascii="Times New Roman" w:hAnsi="Times New Roman" w:cs="Times New Roman"/>
          <w:sz w:val="24"/>
          <w:szCs w:val="24"/>
        </w:rPr>
        <w:t xml:space="preserve"> или доставленного лично</w:t>
      </w:r>
      <w:r w:rsidRPr="000B458B">
        <w:rPr>
          <w:rFonts w:ascii="Times New Roman" w:hAnsi="Times New Roman" w:cs="Times New Roman"/>
          <w:sz w:val="24"/>
          <w:szCs w:val="24"/>
        </w:rPr>
        <w:t>.</w:t>
      </w:r>
      <w:r w:rsidR="001F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8DD" w:rsidRDefault="00EE18DD" w:rsidP="00CF7B24">
      <w:pPr>
        <w:spacing w:before="240"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lastRenderedPageBreak/>
        <w:t xml:space="preserve">2.4. Соглашение (дополнительное соглашение к соглашению) о предоставлении субсидии заключается в пределах бюджетных ассигнований, предусмотренных в бюджете МО МР «Сысольский» на текущий финансовый год, и лимитов бюджетных обязательств, утвержденных в установленном порядке на предоставление субсидий на данные цели, в </w:t>
      </w:r>
      <w:r w:rsidRPr="00CB779D">
        <w:rPr>
          <w:rFonts w:ascii="Times New Roman" w:hAnsi="Times New Roman"/>
          <w:sz w:val="24"/>
          <w:szCs w:val="24"/>
        </w:rPr>
        <w:t>соответствии с типовой формой, установленной приказом Финансового управления администрации МО МР</w:t>
      </w:r>
      <w:r w:rsidRPr="00EE18DD">
        <w:rPr>
          <w:rFonts w:ascii="Times New Roman" w:hAnsi="Times New Roman"/>
          <w:sz w:val="24"/>
          <w:szCs w:val="24"/>
        </w:rPr>
        <w:t xml:space="preserve"> «Сысольский» (далее – Финансовое управление) для соответствующего вида субсидии (с учетом принятых и неисполненных обязательств). </w:t>
      </w:r>
    </w:p>
    <w:p w:rsidR="00AA46E3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Предельный размер субсидии в рамках соглашения не может превышать утвержденные лимиты бюджетных обязательств на текущий финансовый год на данные цели и рассчитывается на основании предоставленных поставщиком топлива твердого документов по следующей формуле: </w:t>
      </w:r>
      <w:proofErr w:type="spellStart"/>
      <w:r w:rsidRPr="00EE18DD">
        <w:rPr>
          <w:rFonts w:ascii="Times New Roman" w:hAnsi="Times New Roman"/>
          <w:sz w:val="24"/>
          <w:szCs w:val="24"/>
        </w:rPr>
        <w:t>Sn</w:t>
      </w:r>
      <w:proofErr w:type="spellEnd"/>
      <w:r w:rsidRPr="00EE18DD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EE18DD">
        <w:rPr>
          <w:rFonts w:ascii="Times New Roman" w:hAnsi="Times New Roman"/>
          <w:sz w:val="24"/>
          <w:szCs w:val="24"/>
        </w:rPr>
        <w:t>Vn</w:t>
      </w:r>
      <w:proofErr w:type="spellEnd"/>
      <w:r w:rsidRPr="00EE18DD">
        <w:rPr>
          <w:rFonts w:ascii="Times New Roman" w:hAnsi="Times New Roman"/>
          <w:sz w:val="24"/>
          <w:szCs w:val="24"/>
        </w:rPr>
        <w:t xml:space="preserve"> x (C1 - C2), где</w:t>
      </w:r>
    </w:p>
    <w:p w:rsidR="00AA46E3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8DD">
        <w:rPr>
          <w:rFonts w:ascii="Times New Roman" w:hAnsi="Times New Roman"/>
          <w:sz w:val="24"/>
          <w:szCs w:val="24"/>
        </w:rPr>
        <w:t>Sn</w:t>
      </w:r>
      <w:proofErr w:type="spellEnd"/>
      <w:r w:rsidRPr="00EE18DD">
        <w:rPr>
          <w:rFonts w:ascii="Times New Roman" w:hAnsi="Times New Roman"/>
          <w:sz w:val="24"/>
          <w:szCs w:val="24"/>
        </w:rPr>
        <w:t xml:space="preserve"> </w:t>
      </w:r>
      <w:r w:rsidRPr="000B458B">
        <w:rPr>
          <w:rFonts w:ascii="Times New Roman" w:hAnsi="Times New Roman"/>
          <w:sz w:val="24"/>
          <w:szCs w:val="24"/>
        </w:rPr>
        <w:t xml:space="preserve">- </w:t>
      </w:r>
      <w:r w:rsidR="00DD19EE" w:rsidRPr="000B458B">
        <w:rPr>
          <w:rFonts w:ascii="Times New Roman" w:hAnsi="Times New Roman"/>
          <w:sz w:val="24"/>
          <w:szCs w:val="24"/>
        </w:rPr>
        <w:t xml:space="preserve">недополученные доходы </w:t>
      </w:r>
      <w:r w:rsidRPr="000B458B">
        <w:rPr>
          <w:rFonts w:ascii="Times New Roman" w:hAnsi="Times New Roman"/>
          <w:sz w:val="24"/>
          <w:szCs w:val="24"/>
        </w:rPr>
        <w:t>n-поставщика</w:t>
      </w:r>
      <w:r w:rsidRPr="00EE18DD">
        <w:rPr>
          <w:rFonts w:ascii="Times New Roman" w:hAnsi="Times New Roman"/>
          <w:sz w:val="24"/>
          <w:szCs w:val="24"/>
        </w:rPr>
        <w:t xml:space="preserve"> топлива твердого, возникающие в результате государственного регулирования цен на топливо твердое, руб.; </w:t>
      </w:r>
    </w:p>
    <w:p w:rsidR="00FF7B5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18DD">
        <w:rPr>
          <w:rFonts w:ascii="Times New Roman" w:hAnsi="Times New Roman"/>
          <w:sz w:val="24"/>
          <w:szCs w:val="24"/>
        </w:rPr>
        <w:t>Vn</w:t>
      </w:r>
      <w:proofErr w:type="spellEnd"/>
      <w:r w:rsidRPr="00EE18DD">
        <w:rPr>
          <w:rFonts w:ascii="Times New Roman" w:hAnsi="Times New Roman"/>
          <w:sz w:val="24"/>
          <w:szCs w:val="24"/>
        </w:rPr>
        <w:t xml:space="preserve"> - плановый объем отпуска гражданам, проживающим в домах с печным отоплением на территории МО МР «Сысольский», топлива твердого n-поставщиком топлива твердого в соответствии с заявлением о предоставлении субсидии, плотных </w:t>
      </w:r>
      <w:proofErr w:type="spellStart"/>
      <w:r w:rsidRPr="00EE18DD">
        <w:rPr>
          <w:rFonts w:ascii="Times New Roman" w:hAnsi="Times New Roman"/>
          <w:sz w:val="24"/>
          <w:szCs w:val="24"/>
        </w:rPr>
        <w:t>куб.м</w:t>
      </w:r>
      <w:proofErr w:type="spellEnd"/>
      <w:r w:rsidRPr="00EE18DD">
        <w:rPr>
          <w:rFonts w:ascii="Times New Roman" w:hAnsi="Times New Roman"/>
          <w:sz w:val="24"/>
          <w:szCs w:val="24"/>
        </w:rPr>
        <w:t xml:space="preserve">. (тонн). </w:t>
      </w:r>
    </w:p>
    <w:p w:rsidR="00AA46E3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Плановый объем отпуска гражданам, проживающим в домах с печным отоплением на территории МО МР «Сысольский», топлива твердого n-поставщиком топлива твердого в соответствии с заявлением о предоставлении субсидии, плотных </w:t>
      </w:r>
      <w:proofErr w:type="spellStart"/>
      <w:r w:rsidRPr="00EE18DD">
        <w:rPr>
          <w:rFonts w:ascii="Times New Roman" w:hAnsi="Times New Roman"/>
          <w:sz w:val="24"/>
          <w:szCs w:val="24"/>
        </w:rPr>
        <w:t>куб.м</w:t>
      </w:r>
      <w:proofErr w:type="spellEnd"/>
      <w:r w:rsidRPr="00EE18DD">
        <w:rPr>
          <w:rFonts w:ascii="Times New Roman" w:hAnsi="Times New Roman"/>
          <w:sz w:val="24"/>
          <w:szCs w:val="24"/>
        </w:rPr>
        <w:t xml:space="preserve">. (тонн) не может превышать объем отпуска, отраженного в заключении по результатам проведения экспертизы расчета цены на топливо твердое уполномоченным Правительством Республики Коми органом исполнительной власти Республики Коми для данного поставщика для n-поставщика топлива твердого, руб./плот. </w:t>
      </w:r>
      <w:proofErr w:type="spellStart"/>
      <w:r w:rsidRPr="00EE18DD">
        <w:rPr>
          <w:rFonts w:ascii="Times New Roman" w:hAnsi="Times New Roman"/>
          <w:sz w:val="24"/>
          <w:szCs w:val="24"/>
        </w:rPr>
        <w:t>куб.м</w:t>
      </w:r>
      <w:proofErr w:type="spellEnd"/>
      <w:r w:rsidRPr="00EE18DD">
        <w:rPr>
          <w:rFonts w:ascii="Times New Roman" w:hAnsi="Times New Roman"/>
          <w:sz w:val="24"/>
          <w:szCs w:val="24"/>
        </w:rPr>
        <w:t xml:space="preserve">. (руб./т) за соответствующий период; </w:t>
      </w:r>
    </w:p>
    <w:p w:rsidR="00AA46E3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C1 - экономически обоснованный расчет цены на реализуемое населению топливо твердое, осуществленный уполномоченным Правительством Республики Коми органом исполнительной власти Республики Коми для n-поставщика топлива твердого, руб./плот. </w:t>
      </w:r>
      <w:proofErr w:type="spellStart"/>
      <w:proofErr w:type="gramStart"/>
      <w:r w:rsidRPr="00EE18DD">
        <w:rPr>
          <w:rFonts w:ascii="Times New Roman" w:hAnsi="Times New Roman"/>
          <w:sz w:val="24"/>
          <w:szCs w:val="24"/>
        </w:rPr>
        <w:t>куб.м</w:t>
      </w:r>
      <w:proofErr w:type="spellEnd"/>
      <w:proofErr w:type="gramEnd"/>
      <w:r w:rsidRPr="00EE18DD">
        <w:rPr>
          <w:rFonts w:ascii="Times New Roman" w:hAnsi="Times New Roman"/>
          <w:sz w:val="24"/>
          <w:szCs w:val="24"/>
        </w:rPr>
        <w:t xml:space="preserve"> (руб./т); </w:t>
      </w:r>
    </w:p>
    <w:p w:rsidR="00AA46E3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C2 - предельная максимальная розничная цена на топливо твердое, установленная Правительством Республики Коми, руб./плот. </w:t>
      </w:r>
      <w:proofErr w:type="spellStart"/>
      <w:r w:rsidRPr="00EE18DD">
        <w:rPr>
          <w:rFonts w:ascii="Times New Roman" w:hAnsi="Times New Roman"/>
          <w:sz w:val="24"/>
          <w:szCs w:val="24"/>
        </w:rPr>
        <w:t>куб.м</w:t>
      </w:r>
      <w:proofErr w:type="spellEnd"/>
      <w:r w:rsidRPr="00EE18DD">
        <w:rPr>
          <w:rFonts w:ascii="Times New Roman" w:hAnsi="Times New Roman"/>
          <w:sz w:val="24"/>
          <w:szCs w:val="24"/>
        </w:rPr>
        <w:t xml:space="preserve">. (руб./т). </w:t>
      </w:r>
    </w:p>
    <w:p w:rsidR="00AA46E3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Предельный размер субсидии в рамках соглашения о предоставлении субсидии подлежит изменению в следующих случаях:</w:t>
      </w:r>
    </w:p>
    <w:p w:rsidR="00AA46E3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- уменьшения размера субвенций из республиканского бюджета Республики Коми (пропорционально остатку суммы обязательств в соответствии с заключенными соглашениями о предоставлении субсидии); </w:t>
      </w:r>
    </w:p>
    <w:p w:rsidR="00AA46E3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- увеличения размера субвенций из республиканского бюджета Республики Коми при наличии дополнительной потребности получателя субсидии; </w:t>
      </w:r>
    </w:p>
    <w:p w:rsidR="00AA46E3" w:rsidRPr="000B458B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- в случае фактического отпуска топлива твердого за первое полугодие текущего года в размере ниже, чем плановый отпуск топлива твердого за первое полугодие, указанный в </w:t>
      </w:r>
      <w:r w:rsidRPr="000B458B">
        <w:rPr>
          <w:rFonts w:ascii="Times New Roman" w:hAnsi="Times New Roman"/>
          <w:sz w:val="24"/>
          <w:szCs w:val="24"/>
        </w:rPr>
        <w:t xml:space="preserve">заявлении о предоставлении субсидии (на разницу между плановыми и фактическими </w:t>
      </w:r>
      <w:r w:rsidR="00DD19EE" w:rsidRPr="000B458B">
        <w:rPr>
          <w:rFonts w:ascii="Times New Roman" w:hAnsi="Times New Roman"/>
          <w:sz w:val="24"/>
          <w:szCs w:val="24"/>
        </w:rPr>
        <w:t>недополученными доходами</w:t>
      </w:r>
      <w:r w:rsidRPr="000B458B">
        <w:rPr>
          <w:rFonts w:ascii="Times New Roman" w:hAnsi="Times New Roman"/>
          <w:sz w:val="24"/>
          <w:szCs w:val="24"/>
        </w:rPr>
        <w:t xml:space="preserve">). </w:t>
      </w:r>
    </w:p>
    <w:p w:rsidR="00FF7B5D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458B">
        <w:rPr>
          <w:rFonts w:ascii="Times New Roman" w:hAnsi="Times New Roman"/>
          <w:sz w:val="24"/>
          <w:szCs w:val="24"/>
        </w:rPr>
        <w:t>2.5. В случае увеличения (уменьшения</w:t>
      </w:r>
      <w:r w:rsidRPr="00EE18DD">
        <w:rPr>
          <w:rFonts w:ascii="Times New Roman" w:hAnsi="Times New Roman"/>
          <w:sz w:val="24"/>
          <w:szCs w:val="24"/>
        </w:rPr>
        <w:t xml:space="preserve">) размера потребности в субсидии получатель субсидии в срок не позднее 1 декабря текущего года представляет главному распорядителю письменное заявление об увеличении (уменьшении) субсидии в произвольной форме с приложением уточненного расчета потребности, рассчитанной в соответствии с пунктом 2.4 настоящего Порядка. </w:t>
      </w:r>
    </w:p>
    <w:p w:rsidR="007714EA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lastRenderedPageBreak/>
        <w:t xml:space="preserve">При этом документы, предоставленные в соответствии с подпунктами 1 - 4 пункта 2.2 настоящего Порядка, повторно не представляются. </w:t>
      </w:r>
    </w:p>
    <w:p w:rsidR="007714EA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Рассмотрение документов и заключение дополнительного соглашения к соглашению осуществляется в порядке, установленном пунктами 2.3 и 2.4 настоящего Порядка. </w:t>
      </w:r>
    </w:p>
    <w:p w:rsidR="007714EA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2.6. Главный распорядитель не позднее 10 рабочих дней со дня заключения соглашения о предоставлении субсидии (дополнительного соглашения к соглашению) представляет копию в Финансовое управление. </w:t>
      </w:r>
    </w:p>
    <w:p w:rsidR="007714EA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2.7. Для получения субсидии получатели субсидии представляют не позднее 5-го числа месяца, следующего за отчетным, главному распорядителю следующие документы: </w:t>
      </w:r>
    </w:p>
    <w:p w:rsidR="007714EA" w:rsidRPr="000B458B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- счет-фактуру (счет) на </w:t>
      </w:r>
      <w:r w:rsidRPr="000B458B">
        <w:rPr>
          <w:rFonts w:ascii="Times New Roman" w:hAnsi="Times New Roman"/>
          <w:sz w:val="24"/>
          <w:szCs w:val="24"/>
        </w:rPr>
        <w:t xml:space="preserve">сумму </w:t>
      </w:r>
      <w:r w:rsidR="00FA555D" w:rsidRPr="000B458B">
        <w:rPr>
          <w:rFonts w:ascii="Times New Roman" w:hAnsi="Times New Roman"/>
          <w:sz w:val="24"/>
          <w:szCs w:val="24"/>
        </w:rPr>
        <w:t>недополученных доходов</w:t>
      </w:r>
      <w:r w:rsidRPr="000B458B">
        <w:rPr>
          <w:rFonts w:ascii="Times New Roman" w:hAnsi="Times New Roman"/>
          <w:sz w:val="24"/>
          <w:szCs w:val="24"/>
        </w:rPr>
        <w:t xml:space="preserve">, возникающих в результате государственного регулирования цен на топливо твердое, реализуемое гражданам и используемое для нужд отопления. </w:t>
      </w:r>
    </w:p>
    <w:p w:rsidR="00742841" w:rsidRPr="00CF7B24" w:rsidRDefault="001034C3" w:rsidP="001034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недополученных доходов</w:t>
      </w:r>
      <w:r w:rsidR="00CF7B24" w:rsidRPr="00CF7B24">
        <w:rPr>
          <w:rFonts w:ascii="Times New Roman" w:hAnsi="Times New Roman"/>
          <w:sz w:val="24"/>
          <w:szCs w:val="24"/>
        </w:rPr>
        <w:t xml:space="preserve"> </w:t>
      </w:r>
      <w:r w:rsidR="00EE18DD" w:rsidRPr="00CF7B24">
        <w:rPr>
          <w:rFonts w:ascii="Times New Roman" w:hAnsi="Times New Roman"/>
          <w:sz w:val="24"/>
          <w:szCs w:val="24"/>
        </w:rPr>
        <w:t xml:space="preserve">определяется как произведение </w:t>
      </w:r>
      <w:r w:rsidR="002162D3" w:rsidRPr="00CF7B24">
        <w:rPr>
          <w:rFonts w:ascii="Times New Roman" w:hAnsi="Times New Roman"/>
          <w:sz w:val="24"/>
          <w:szCs w:val="24"/>
        </w:rPr>
        <w:t>объема,</w:t>
      </w:r>
      <w:r w:rsidR="00EE18DD" w:rsidRPr="00CF7B24">
        <w:rPr>
          <w:rFonts w:ascii="Times New Roman" w:hAnsi="Times New Roman"/>
          <w:sz w:val="24"/>
          <w:szCs w:val="24"/>
        </w:rPr>
        <w:t xml:space="preserve"> фактически отпущенного гражданам, проживающим в домах с печным отоплением на территории МО МР «Сысольский», топлива твердого и разницы между экономически обоснованной ценой на реализуемое им топливо твердое и предельной максимальной розничной ценой на топливо твердое, установленной </w:t>
      </w:r>
      <w:r w:rsidR="00742841" w:rsidRPr="00CF7B24">
        <w:rPr>
          <w:rFonts w:ascii="Times New Roman" w:hAnsi="Times New Roman"/>
          <w:sz w:val="24"/>
          <w:szCs w:val="24"/>
        </w:rPr>
        <w:t xml:space="preserve">Правительством Республики Коми </w:t>
      </w:r>
    </w:p>
    <w:p w:rsidR="007714EA" w:rsidRPr="000B458B" w:rsidRDefault="00EE18DD" w:rsidP="006D6D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F7B24">
        <w:rPr>
          <w:rFonts w:ascii="Times New Roman" w:hAnsi="Times New Roman"/>
          <w:sz w:val="24"/>
          <w:szCs w:val="24"/>
        </w:rPr>
        <w:t>Для расчета субсидии учитывается отпуск топлива твердого в пределах нормативов потребления топлива твердого, утвержденных в установленном порядке, и размеров региональных стандартов нормативной площади жилого помещения, установленных в статье 1 Закона Республики Коми от 28.06.2005 N 54-РЗ "О региональном стандарте нормативной площади жилого помещения, используемом для расчета субсидий на оплату жилого помещения и коммунальных услуг" (далее - Закон N 54-ФЗ), но не более фактического</w:t>
      </w:r>
      <w:r w:rsidRPr="000B458B">
        <w:rPr>
          <w:rFonts w:ascii="Times New Roman" w:hAnsi="Times New Roman"/>
          <w:sz w:val="24"/>
          <w:szCs w:val="24"/>
        </w:rPr>
        <w:t xml:space="preserve"> размера занимаемой общей площади жилого помещения; </w:t>
      </w:r>
    </w:p>
    <w:p w:rsidR="007714EA" w:rsidRDefault="00FA555D" w:rsidP="006D6D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58B">
        <w:rPr>
          <w:rFonts w:ascii="Times New Roman" w:hAnsi="Times New Roman"/>
          <w:sz w:val="24"/>
          <w:szCs w:val="24"/>
        </w:rPr>
        <w:t>- отчет о</w:t>
      </w:r>
      <w:r w:rsidR="00EE18DD" w:rsidRPr="000B458B">
        <w:rPr>
          <w:rFonts w:ascii="Times New Roman" w:hAnsi="Times New Roman"/>
          <w:sz w:val="24"/>
          <w:szCs w:val="24"/>
        </w:rPr>
        <w:t xml:space="preserve"> </w:t>
      </w:r>
      <w:r w:rsidRPr="000B458B">
        <w:rPr>
          <w:rFonts w:ascii="Times New Roman" w:hAnsi="Times New Roman"/>
          <w:sz w:val="24"/>
          <w:szCs w:val="24"/>
        </w:rPr>
        <w:t>недополученных доходах</w:t>
      </w:r>
      <w:r w:rsidR="00EE18DD" w:rsidRPr="000B458B">
        <w:rPr>
          <w:rFonts w:ascii="Times New Roman" w:hAnsi="Times New Roman"/>
          <w:sz w:val="24"/>
          <w:szCs w:val="24"/>
        </w:rPr>
        <w:t>, возникающих</w:t>
      </w:r>
      <w:r w:rsidR="00EE18DD" w:rsidRPr="00EE18DD">
        <w:rPr>
          <w:rFonts w:ascii="Times New Roman" w:hAnsi="Times New Roman"/>
          <w:sz w:val="24"/>
          <w:szCs w:val="24"/>
        </w:rPr>
        <w:t xml:space="preserve"> в результате государственного регулирования цен на топливо твердое, по форме согласно приложению N 2 к настоящему Порядку;</w:t>
      </w:r>
    </w:p>
    <w:p w:rsidR="007714EA" w:rsidRDefault="00EE18DD" w:rsidP="006D6D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- копии актов приема-передачи топлива твердого на бумажном носителе по форме согласно приложению N 3 к настоящему Порядку; </w:t>
      </w:r>
    </w:p>
    <w:p w:rsidR="007714EA" w:rsidRDefault="00EE18DD" w:rsidP="006D6D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- списки-реестры граждан, получивших топливо твердое, по форме согласно приложению N 4 к настоящему Порядку;</w:t>
      </w:r>
    </w:p>
    <w:p w:rsidR="000B458B" w:rsidRDefault="00EE18DD" w:rsidP="006D6D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</w:t>
      </w:r>
      <w:r w:rsidRPr="000B458B">
        <w:rPr>
          <w:rFonts w:ascii="Times New Roman" w:hAnsi="Times New Roman"/>
          <w:sz w:val="24"/>
          <w:szCs w:val="24"/>
        </w:rPr>
        <w:t>- копии документов, подтверждающие размер полученной выручки от реализации топлива твердого в рамках настоящего П</w:t>
      </w:r>
      <w:r w:rsidR="000B458B">
        <w:rPr>
          <w:rFonts w:ascii="Times New Roman" w:hAnsi="Times New Roman"/>
          <w:sz w:val="24"/>
          <w:szCs w:val="24"/>
        </w:rPr>
        <w:t>орядка</w:t>
      </w:r>
      <w:r w:rsidR="00F3157B" w:rsidRPr="000B458B">
        <w:rPr>
          <w:rFonts w:ascii="Times New Roman" w:hAnsi="Times New Roman"/>
          <w:sz w:val="24"/>
          <w:szCs w:val="24"/>
        </w:rPr>
        <w:t>;</w:t>
      </w:r>
    </w:p>
    <w:p w:rsidR="001034C3" w:rsidRDefault="005D6981" w:rsidP="006D6D4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58B">
        <w:rPr>
          <w:rFonts w:ascii="Times New Roman" w:hAnsi="Times New Roman"/>
          <w:sz w:val="24"/>
          <w:szCs w:val="24"/>
        </w:rPr>
        <w:t xml:space="preserve"> </w:t>
      </w:r>
      <w:r w:rsidR="00F3157B" w:rsidRPr="000B458B">
        <w:rPr>
          <w:rFonts w:ascii="Times New Roman" w:hAnsi="Times New Roman"/>
          <w:sz w:val="24"/>
          <w:szCs w:val="24"/>
        </w:rPr>
        <w:t xml:space="preserve">-письмо в произвольной форме, подписанное получателем субсидии, подтверждающее отсутствие на дату предоставления заявки задолженности по денежным обязательствам перед МО МР «Сысольский», в том </w:t>
      </w:r>
      <w:r w:rsidR="00784C34" w:rsidRPr="000B458B">
        <w:rPr>
          <w:rFonts w:ascii="Times New Roman" w:hAnsi="Times New Roman"/>
          <w:sz w:val="24"/>
          <w:szCs w:val="24"/>
        </w:rPr>
        <w:t>числе по</w:t>
      </w:r>
      <w:r w:rsidR="00F3157B" w:rsidRPr="000B458B">
        <w:rPr>
          <w:rFonts w:ascii="Times New Roman" w:hAnsi="Times New Roman"/>
          <w:sz w:val="24"/>
          <w:szCs w:val="24"/>
        </w:rPr>
        <w:t xml:space="preserve"> возврату в бюджет МО МР «Сысольский» субсидий, бюджетных инвестиций.</w:t>
      </w:r>
      <w:r w:rsidR="00F3157B">
        <w:rPr>
          <w:rFonts w:ascii="Times New Roman" w:hAnsi="Times New Roman"/>
          <w:sz w:val="24"/>
          <w:szCs w:val="24"/>
        </w:rPr>
        <w:t xml:space="preserve"> </w:t>
      </w:r>
    </w:p>
    <w:p w:rsidR="001034C3" w:rsidRPr="00CF7B24" w:rsidRDefault="001034C3" w:rsidP="001034C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B24">
        <w:rPr>
          <w:rFonts w:ascii="Times New Roman" w:hAnsi="Times New Roman"/>
          <w:sz w:val="24"/>
          <w:szCs w:val="24"/>
        </w:rPr>
        <w:t>Размер субсидии определяется по формуле:</w:t>
      </w:r>
    </w:p>
    <w:p w:rsidR="001034C3" w:rsidRPr="00CF7B24" w:rsidRDefault="001034C3" w:rsidP="001034C3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F7B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7B24">
        <w:rPr>
          <w:rFonts w:ascii="Times New Roman" w:hAnsi="Times New Roman" w:cs="Times New Roman"/>
          <w:sz w:val="24"/>
          <w:szCs w:val="24"/>
        </w:rPr>
        <w:t>= (</w:t>
      </w:r>
      <w:r w:rsidRPr="00CF7B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7B24">
        <w:rPr>
          <w:rFonts w:ascii="Times New Roman" w:hAnsi="Times New Roman" w:cs="Times New Roman"/>
          <w:sz w:val="24"/>
          <w:szCs w:val="24"/>
        </w:rPr>
        <w:t xml:space="preserve">1 – </w:t>
      </w:r>
      <w:r w:rsidRPr="00CF7B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7B24">
        <w:rPr>
          <w:rFonts w:ascii="Times New Roman" w:hAnsi="Times New Roman" w:cs="Times New Roman"/>
          <w:sz w:val="24"/>
          <w:szCs w:val="24"/>
        </w:rPr>
        <w:t xml:space="preserve">2) х </w:t>
      </w:r>
      <w:proofErr w:type="gramStart"/>
      <w:r w:rsidRPr="00CF7B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7B2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F7B24">
        <w:rPr>
          <w:rFonts w:ascii="Times New Roman" w:hAnsi="Times New Roman" w:cs="Times New Roman"/>
          <w:sz w:val="24"/>
          <w:szCs w:val="24"/>
        </w:rPr>
        <w:t>*) где,</w:t>
      </w:r>
    </w:p>
    <w:p w:rsidR="001034C3" w:rsidRPr="00CF7B24" w:rsidRDefault="001034C3" w:rsidP="001034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2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F7B2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7B24">
        <w:rPr>
          <w:rFonts w:ascii="Times New Roman" w:hAnsi="Times New Roman" w:cs="Times New Roman"/>
          <w:sz w:val="24"/>
          <w:szCs w:val="24"/>
        </w:rPr>
        <w:t>размер  субсидии</w:t>
      </w:r>
      <w:proofErr w:type="gramEnd"/>
      <w:r w:rsidRPr="00CF7B24">
        <w:rPr>
          <w:rFonts w:ascii="Times New Roman" w:hAnsi="Times New Roman" w:cs="Times New Roman"/>
          <w:sz w:val="24"/>
          <w:szCs w:val="24"/>
        </w:rPr>
        <w:t>;</w:t>
      </w:r>
    </w:p>
    <w:p w:rsidR="001034C3" w:rsidRPr="00CF7B24" w:rsidRDefault="001034C3" w:rsidP="001034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7B24">
        <w:rPr>
          <w:rFonts w:ascii="Times New Roman" w:hAnsi="Times New Roman" w:cs="Times New Roman"/>
          <w:sz w:val="24"/>
          <w:szCs w:val="24"/>
        </w:rPr>
        <w:t>1 – экономически обоснованная цена на реализуемое населению топливо твердое, установленная заключением Комитета по тарифам Республики Коми для конкретного поставщика топлива твердого (далее- ЭОЦ) (в рублях);</w:t>
      </w:r>
    </w:p>
    <w:p w:rsidR="001034C3" w:rsidRPr="00CF7B24" w:rsidRDefault="001034C3" w:rsidP="001034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2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F7B24">
        <w:rPr>
          <w:rFonts w:ascii="Times New Roman" w:hAnsi="Times New Roman" w:cs="Times New Roman"/>
          <w:sz w:val="24"/>
          <w:szCs w:val="24"/>
        </w:rPr>
        <w:t>2 - предельная розничная цена на топливо твердое, установленная Правительством Республики Коми (в рублях);</w:t>
      </w:r>
    </w:p>
    <w:p w:rsidR="001034C3" w:rsidRPr="00CF7B24" w:rsidRDefault="001034C3" w:rsidP="001034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F7B24">
        <w:rPr>
          <w:rFonts w:ascii="Times New Roman" w:hAnsi="Times New Roman" w:cs="Times New Roman"/>
          <w:sz w:val="24"/>
          <w:szCs w:val="24"/>
        </w:rPr>
        <w:t xml:space="preserve"> - объем фактически отпущенного гражданам топлива твердого в отчетный период,</w:t>
      </w:r>
    </w:p>
    <w:p w:rsidR="001034C3" w:rsidRPr="00CF7B24" w:rsidRDefault="001034C3" w:rsidP="001034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7B24">
        <w:rPr>
          <w:rFonts w:ascii="Times New Roman" w:hAnsi="Times New Roman" w:cs="Times New Roman"/>
          <w:sz w:val="24"/>
          <w:szCs w:val="24"/>
        </w:rPr>
        <w:t>согласно представленным поставщиком топлива твердого отчета (документов) (в плотных куб. метрах/тоннах).</w:t>
      </w:r>
    </w:p>
    <w:p w:rsidR="001034C3" w:rsidRPr="00CF7B24" w:rsidRDefault="001034C3" w:rsidP="001034C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B24">
        <w:rPr>
          <w:rFonts w:ascii="Times New Roman" w:hAnsi="Times New Roman" w:cs="Times New Roman"/>
          <w:sz w:val="24"/>
          <w:szCs w:val="24"/>
        </w:rPr>
        <w:lastRenderedPageBreak/>
        <w:t xml:space="preserve">(*) Сумма субсидии не может превышать разницу между фактическим затратами поставщика, определяемыми как произведение </w:t>
      </w:r>
      <w:proofErr w:type="gramStart"/>
      <w:r w:rsidRPr="00CF7B24">
        <w:rPr>
          <w:rFonts w:ascii="Times New Roman" w:hAnsi="Times New Roman" w:cs="Times New Roman"/>
          <w:sz w:val="24"/>
          <w:szCs w:val="24"/>
        </w:rPr>
        <w:t>объема</w:t>
      </w:r>
      <w:proofErr w:type="gramEnd"/>
      <w:r w:rsidRPr="00CF7B24">
        <w:rPr>
          <w:rFonts w:ascii="Times New Roman" w:hAnsi="Times New Roman" w:cs="Times New Roman"/>
          <w:sz w:val="24"/>
          <w:szCs w:val="24"/>
        </w:rPr>
        <w:t xml:space="preserve"> фактически отпущенного гражданам топлива твердого на ЭОЦ, и фактическим поступлением денежных средств от населения от реализации этого объема топлива твердого.</w:t>
      </w:r>
    </w:p>
    <w:p w:rsidR="006C1376" w:rsidRDefault="00F3157B" w:rsidP="00A87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714EA" w:rsidRDefault="00EE18DD" w:rsidP="00A875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2.8. Главный распорядитель в течение 7 рабочих дней со дня получения документов, перечисленных в пункте 2.7 настоящего Порядка, проверяет предоставленные документы и получателя субсидии на соблюдение требований настоящего Порядка (в том числе путем направления официального запроса в соответствующие органы и (или) сверки с открытыми данными, представленными на официальных сайтах данных органов), принимает решение о финансировании и формирует заявку на кассовый расход в Управление Федерального казначейства по Республике Коми (далее - УФК по РК) или возвращает документы получателю субсидии в письменном виде по адресу, указанному в соглашении о предоставлении субсидии.</w:t>
      </w:r>
    </w:p>
    <w:p w:rsidR="007714EA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Основания для отказа в предоставлении субсидии: </w:t>
      </w:r>
    </w:p>
    <w:p w:rsidR="007714EA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1) предоставление документов, указанных в пункте 2.7 настоящего Порядка, не в полном объеме; </w:t>
      </w:r>
    </w:p>
    <w:p w:rsidR="007714EA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2) установление недостоверности предоставленной получателем субсидии информации; </w:t>
      </w:r>
    </w:p>
    <w:p w:rsidR="007714EA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3) обнаружение в представленных документах арифметических ошибок;</w:t>
      </w:r>
    </w:p>
    <w:p w:rsidR="007714EA" w:rsidRPr="000B458B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4) документы составлены по формам, не соответствующим формам, предусмотренным соглашением о предоставлении </w:t>
      </w:r>
      <w:r w:rsidRPr="000B458B">
        <w:rPr>
          <w:rFonts w:ascii="Times New Roman" w:hAnsi="Times New Roman"/>
          <w:sz w:val="24"/>
          <w:szCs w:val="24"/>
        </w:rPr>
        <w:t xml:space="preserve">субсидии; </w:t>
      </w:r>
    </w:p>
    <w:p w:rsidR="007714EA" w:rsidRPr="000B458B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458B">
        <w:rPr>
          <w:rFonts w:ascii="Times New Roman" w:hAnsi="Times New Roman"/>
          <w:sz w:val="24"/>
          <w:szCs w:val="24"/>
        </w:rPr>
        <w:t xml:space="preserve">5) к возмещению предъявлены </w:t>
      </w:r>
      <w:r w:rsidR="00FA555D" w:rsidRPr="000B458B">
        <w:rPr>
          <w:rFonts w:ascii="Times New Roman" w:hAnsi="Times New Roman"/>
          <w:sz w:val="24"/>
          <w:szCs w:val="24"/>
        </w:rPr>
        <w:t>недополученные доходы</w:t>
      </w:r>
      <w:r w:rsidRPr="000B458B">
        <w:rPr>
          <w:rFonts w:ascii="Times New Roman" w:hAnsi="Times New Roman"/>
          <w:sz w:val="24"/>
          <w:szCs w:val="24"/>
        </w:rPr>
        <w:t xml:space="preserve"> сверх суммы заключенного соглашения; </w:t>
      </w:r>
    </w:p>
    <w:p w:rsidR="00C758C9" w:rsidRPr="00021F03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458B">
        <w:rPr>
          <w:rFonts w:ascii="Times New Roman" w:hAnsi="Times New Roman"/>
          <w:sz w:val="24"/>
          <w:szCs w:val="24"/>
        </w:rPr>
        <w:t xml:space="preserve">6) в случае предъявления к возмещению </w:t>
      </w:r>
      <w:r w:rsidR="00FA555D" w:rsidRPr="000B458B">
        <w:rPr>
          <w:rFonts w:ascii="Times New Roman" w:hAnsi="Times New Roman"/>
          <w:sz w:val="24"/>
          <w:szCs w:val="24"/>
        </w:rPr>
        <w:t>недополученных доходов</w:t>
      </w:r>
      <w:r w:rsidRPr="000B458B">
        <w:rPr>
          <w:rFonts w:ascii="Times New Roman" w:hAnsi="Times New Roman"/>
          <w:sz w:val="24"/>
          <w:szCs w:val="24"/>
        </w:rPr>
        <w:t xml:space="preserve"> с объемом отпуска твердого топлива гражданам сверх нормативов потребления топлива твердого, утвержденных в установленном порядке, и размеров региональных стандартов нормативной площади жилого помещения, установленных в статье 1 Закона N 54-РЗ, но не более фактического размера занимаемой общей площади жилого помещения либо по ценам, не соответствующим предельным максимальным розничным ценам на соответствующий вид топлива твердого, </w:t>
      </w:r>
      <w:r w:rsidRPr="00021F03">
        <w:rPr>
          <w:rFonts w:ascii="Times New Roman" w:hAnsi="Times New Roman"/>
          <w:sz w:val="24"/>
          <w:szCs w:val="24"/>
        </w:rPr>
        <w:t xml:space="preserve">установленным Правительством Республики Коми. </w:t>
      </w:r>
    </w:p>
    <w:p w:rsidR="0060543D" w:rsidRDefault="00834226" w:rsidP="006054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F03">
        <w:rPr>
          <w:rFonts w:ascii="Times New Roman" w:hAnsi="Times New Roman" w:cs="Times New Roman"/>
          <w:sz w:val="24"/>
          <w:szCs w:val="24"/>
        </w:rPr>
        <w:t xml:space="preserve">В случае если на день поступления от Получателя субсидии документов на получение субсидии, указанных в </w:t>
      </w:r>
      <w:hyperlink r:id="rId5" w:history="1">
        <w:r w:rsidRPr="00021F03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021F03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60543D" w:rsidRPr="00021F03">
        <w:rPr>
          <w:rFonts w:ascii="Times New Roman" w:hAnsi="Times New Roman" w:cs="Times New Roman"/>
          <w:sz w:val="24"/>
          <w:szCs w:val="24"/>
        </w:rPr>
        <w:t>до</w:t>
      </w:r>
      <w:r w:rsidRPr="00021F03"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="0060543D" w:rsidRPr="00021F03">
        <w:rPr>
          <w:rFonts w:ascii="Times New Roman" w:hAnsi="Times New Roman" w:cs="Times New Roman"/>
          <w:sz w:val="24"/>
          <w:szCs w:val="24"/>
        </w:rPr>
        <w:t xml:space="preserve">не доведены предельные объемы финансирования </w:t>
      </w:r>
      <w:r w:rsidRPr="00021F03">
        <w:rPr>
          <w:rFonts w:ascii="Times New Roman" w:hAnsi="Times New Roman" w:cs="Times New Roman"/>
          <w:sz w:val="24"/>
          <w:szCs w:val="24"/>
        </w:rPr>
        <w:t>на предоставление Субсидии, Главный распорядитель принимает решение</w:t>
      </w:r>
      <w:r w:rsidR="00520237" w:rsidRPr="00021F03">
        <w:rPr>
          <w:rFonts w:ascii="Times New Roman" w:hAnsi="Times New Roman"/>
          <w:sz w:val="24"/>
          <w:szCs w:val="24"/>
        </w:rPr>
        <w:t xml:space="preserve"> о финансировании и формирует заявку на кассовый расход в УФК по РК или возвращает документы получателю</w:t>
      </w:r>
      <w:r w:rsidRPr="00021F03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доведения до Главного распорядителя как получателя бюджетных средств</w:t>
      </w:r>
      <w:r w:rsidR="00520237" w:rsidRPr="00021F03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Pr="00021F03">
        <w:rPr>
          <w:rFonts w:ascii="Times New Roman" w:hAnsi="Times New Roman" w:cs="Times New Roman"/>
          <w:sz w:val="24"/>
          <w:szCs w:val="24"/>
        </w:rPr>
        <w:t xml:space="preserve"> </w:t>
      </w:r>
      <w:r w:rsidR="0060543D" w:rsidRPr="00021F03">
        <w:rPr>
          <w:rFonts w:ascii="Times New Roman" w:hAnsi="Times New Roman" w:cs="Times New Roman"/>
          <w:sz w:val="24"/>
          <w:szCs w:val="24"/>
        </w:rPr>
        <w:t>предельных объемов финансирования.</w:t>
      </w:r>
    </w:p>
    <w:p w:rsidR="00C758C9" w:rsidRPr="000B458B" w:rsidRDefault="00EE18DD" w:rsidP="0060543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458B">
        <w:rPr>
          <w:rFonts w:ascii="Times New Roman" w:hAnsi="Times New Roman"/>
          <w:sz w:val="24"/>
          <w:szCs w:val="24"/>
        </w:rPr>
        <w:t xml:space="preserve">2.9. Для подтверждения и оплаты денежных обязательств главный распорядитель представляет в УФК по РК следующие документы: </w:t>
      </w:r>
    </w:p>
    <w:p w:rsidR="00C758C9" w:rsidRPr="000B458B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458B">
        <w:rPr>
          <w:rFonts w:ascii="Times New Roman" w:hAnsi="Times New Roman"/>
          <w:sz w:val="24"/>
          <w:szCs w:val="24"/>
        </w:rPr>
        <w:t xml:space="preserve">- счета-фактуры (счета) на сумму </w:t>
      </w:r>
      <w:r w:rsidR="00FA555D" w:rsidRPr="000B458B">
        <w:rPr>
          <w:rFonts w:ascii="Times New Roman" w:hAnsi="Times New Roman"/>
          <w:sz w:val="24"/>
          <w:szCs w:val="24"/>
        </w:rPr>
        <w:t>недополученных доходов</w:t>
      </w:r>
      <w:r w:rsidRPr="000B458B">
        <w:rPr>
          <w:rFonts w:ascii="Times New Roman" w:hAnsi="Times New Roman"/>
          <w:sz w:val="24"/>
          <w:szCs w:val="24"/>
        </w:rPr>
        <w:t xml:space="preserve">, возникающих в результате государственного регулирования цен на топливо твердое, реализуемое гражданам, проживающим в домах с печным отоплением на территории МО МР «Сысольский», и используемое для нужд отопления; 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B458B">
        <w:rPr>
          <w:rFonts w:ascii="Times New Roman" w:hAnsi="Times New Roman"/>
          <w:sz w:val="24"/>
          <w:szCs w:val="24"/>
        </w:rPr>
        <w:t xml:space="preserve">- отчет </w:t>
      </w:r>
      <w:r w:rsidR="00FA555D" w:rsidRPr="000B458B">
        <w:rPr>
          <w:rFonts w:ascii="Times New Roman" w:hAnsi="Times New Roman"/>
          <w:sz w:val="24"/>
          <w:szCs w:val="24"/>
        </w:rPr>
        <w:t>о недополученных доходах</w:t>
      </w:r>
      <w:r w:rsidRPr="000B458B">
        <w:rPr>
          <w:rFonts w:ascii="Times New Roman" w:hAnsi="Times New Roman"/>
          <w:sz w:val="24"/>
          <w:szCs w:val="24"/>
        </w:rPr>
        <w:t>, возникающих</w:t>
      </w:r>
      <w:r w:rsidRPr="00EE18DD">
        <w:rPr>
          <w:rFonts w:ascii="Times New Roman" w:hAnsi="Times New Roman"/>
          <w:sz w:val="24"/>
          <w:szCs w:val="24"/>
        </w:rPr>
        <w:t xml:space="preserve"> в результате государственного регулирования цен на топливо твердое, по форме согласно приложению N 2 к настоящему Порядку. 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lastRenderedPageBreak/>
        <w:t>Предоставляемые документы для оплаты (счета, счета-фактуры и т.д.) должны содержать резолюцию руководителя главного распорядителя.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2.10. Санкционирование оплаты расходов по предоставлению субсидий осуществляется УФК по РК в порядке, предусмотренном распоряжением Финансового управления. 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Оплата денежных обязательств осуществляется в пределах лимитов бюджетных обязательств. </w:t>
      </w:r>
    </w:p>
    <w:p w:rsidR="00C758C9" w:rsidRDefault="00EE18DD" w:rsidP="000B4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2.11. Финансирование расходов осуществляется путем перечисления средств главным распорядителем на расчетные или корреспондентские счета, открытые получателями субсидии в учреждениях Центрального банка Российской Федерации или кредитных организациях, в соответствии с заключенными соглашениями о предоставлении субсидии с учетом принятых и неисполненных обязательств. </w:t>
      </w:r>
    </w:p>
    <w:p w:rsidR="00FF2328" w:rsidRDefault="00FF2328" w:rsidP="000B45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458B">
        <w:rPr>
          <w:rFonts w:ascii="Times New Roman" w:hAnsi="Times New Roman"/>
          <w:sz w:val="24"/>
          <w:szCs w:val="24"/>
        </w:rPr>
        <w:t xml:space="preserve">Перечисление субсидии </w:t>
      </w:r>
      <w:r w:rsidRPr="00021F03">
        <w:rPr>
          <w:rFonts w:ascii="Times New Roman" w:hAnsi="Times New Roman"/>
          <w:sz w:val="24"/>
          <w:szCs w:val="24"/>
        </w:rPr>
        <w:t xml:space="preserve">осуществляется не позднее десятого </w:t>
      </w:r>
      <w:r w:rsidR="00CD3935" w:rsidRPr="00021F03">
        <w:rPr>
          <w:rFonts w:ascii="Times New Roman" w:hAnsi="Times New Roman"/>
          <w:sz w:val="24"/>
          <w:szCs w:val="24"/>
        </w:rPr>
        <w:t xml:space="preserve">рабочего </w:t>
      </w:r>
      <w:r w:rsidRPr="00021F03">
        <w:rPr>
          <w:rFonts w:ascii="Times New Roman" w:hAnsi="Times New Roman"/>
          <w:sz w:val="24"/>
          <w:szCs w:val="24"/>
        </w:rPr>
        <w:t>дня после</w:t>
      </w:r>
      <w:r w:rsidRPr="000B458B">
        <w:rPr>
          <w:rFonts w:ascii="Times New Roman" w:hAnsi="Times New Roman"/>
          <w:sz w:val="24"/>
          <w:szCs w:val="24"/>
        </w:rPr>
        <w:t xml:space="preserve"> принятия главным распорядителем решения о предоставлении субсидии.</w:t>
      </w:r>
      <w:r w:rsidR="009A227E">
        <w:rPr>
          <w:rFonts w:ascii="Times New Roman" w:hAnsi="Times New Roman"/>
          <w:sz w:val="24"/>
          <w:szCs w:val="24"/>
        </w:rPr>
        <w:t xml:space="preserve"> </w:t>
      </w:r>
    </w:p>
    <w:p w:rsidR="007634B1" w:rsidRPr="006C1376" w:rsidRDefault="007634B1" w:rsidP="00763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76">
        <w:rPr>
          <w:rFonts w:ascii="Times New Roman" w:hAnsi="Times New Roman" w:cs="Times New Roman"/>
          <w:sz w:val="24"/>
          <w:szCs w:val="24"/>
        </w:rPr>
        <w:t>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получателю субсидии, в отношении которого принято решение о предоставлении субсидии, в очередном финансовом году без повторного предоставления заявки.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2.12. Ответственность за достоверность показателей в документах, предоставленных для подтверждения и оплаты денежных обязательств, и за соблюдение сроков оплаты денежных обязательств, установленную действующим законодательством Российской Федерации, несет главный распорядитель. </w:t>
      </w:r>
    </w:p>
    <w:p w:rsidR="00C758C9" w:rsidRDefault="00EE18DD" w:rsidP="00AF02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02B7">
        <w:rPr>
          <w:rFonts w:ascii="Times New Roman" w:hAnsi="Times New Roman"/>
          <w:sz w:val="24"/>
          <w:szCs w:val="24"/>
        </w:rPr>
        <w:t xml:space="preserve">2.13. Результатом предоставления субсидии является </w:t>
      </w:r>
      <w:proofErr w:type="gramStart"/>
      <w:r w:rsidR="008A6F0C" w:rsidRPr="00AF02B7">
        <w:rPr>
          <w:rFonts w:ascii="Times New Roman" w:hAnsi="Times New Roman"/>
          <w:sz w:val="24"/>
          <w:szCs w:val="24"/>
        </w:rPr>
        <w:t>обеспечение</w:t>
      </w:r>
      <w:r w:rsidR="0095711C">
        <w:rPr>
          <w:rFonts w:ascii="Times New Roman" w:hAnsi="Times New Roman"/>
          <w:sz w:val="24"/>
          <w:szCs w:val="24"/>
        </w:rPr>
        <w:t xml:space="preserve"> </w:t>
      </w:r>
      <w:r w:rsidR="008A6F0C" w:rsidRPr="00AF02B7">
        <w:rPr>
          <w:rFonts w:ascii="Times New Roman" w:hAnsi="Times New Roman"/>
          <w:sz w:val="24"/>
          <w:szCs w:val="24"/>
        </w:rPr>
        <w:t xml:space="preserve"> граждан</w:t>
      </w:r>
      <w:proofErr w:type="gramEnd"/>
      <w:r w:rsidR="008A6F0C" w:rsidRPr="00AF02B7">
        <w:rPr>
          <w:rFonts w:ascii="Times New Roman" w:hAnsi="Times New Roman"/>
          <w:sz w:val="24"/>
          <w:szCs w:val="24"/>
        </w:rPr>
        <w:t>, проживающих</w:t>
      </w:r>
      <w:r w:rsidRPr="00AF02B7">
        <w:rPr>
          <w:rFonts w:ascii="Times New Roman" w:hAnsi="Times New Roman"/>
          <w:sz w:val="24"/>
          <w:szCs w:val="24"/>
        </w:rPr>
        <w:t xml:space="preserve"> на территории МО МР «Сысольский», твердым топливом по регулируемым ценам. Показателем, характеризующим достижение результата предоставления субсидии (далее - показатель результативности), является объем отпуска</w:t>
      </w:r>
      <w:r w:rsidR="003C181C">
        <w:rPr>
          <w:rFonts w:ascii="Times New Roman" w:hAnsi="Times New Roman"/>
          <w:sz w:val="24"/>
          <w:szCs w:val="24"/>
        </w:rPr>
        <w:t xml:space="preserve"> топлива твердого,</w:t>
      </w:r>
      <w:r w:rsidR="003C181C" w:rsidRPr="003C181C">
        <w:rPr>
          <w:rFonts w:ascii="Times New Roman" w:hAnsi="Times New Roman"/>
          <w:sz w:val="24"/>
          <w:szCs w:val="24"/>
        </w:rPr>
        <w:t xml:space="preserve"> </w:t>
      </w:r>
      <w:r w:rsidR="003C181C" w:rsidRPr="00AF02B7">
        <w:rPr>
          <w:rFonts w:ascii="Times New Roman" w:hAnsi="Times New Roman"/>
          <w:sz w:val="24"/>
          <w:szCs w:val="24"/>
        </w:rPr>
        <w:t>реализованного по регу</w:t>
      </w:r>
      <w:r w:rsidR="003C181C">
        <w:rPr>
          <w:rFonts w:ascii="Times New Roman" w:hAnsi="Times New Roman"/>
          <w:sz w:val="24"/>
          <w:szCs w:val="24"/>
        </w:rPr>
        <w:t xml:space="preserve">лируемым ценам (плот. </w:t>
      </w:r>
      <w:proofErr w:type="spellStart"/>
      <w:proofErr w:type="gramStart"/>
      <w:r w:rsidR="003C181C">
        <w:rPr>
          <w:rFonts w:ascii="Times New Roman" w:hAnsi="Times New Roman"/>
          <w:sz w:val="24"/>
          <w:szCs w:val="24"/>
        </w:rPr>
        <w:t>куб.м</w:t>
      </w:r>
      <w:proofErr w:type="spellEnd"/>
      <w:proofErr w:type="gramEnd"/>
      <w:r w:rsidR="003C181C">
        <w:rPr>
          <w:rFonts w:ascii="Times New Roman" w:hAnsi="Times New Roman"/>
          <w:sz w:val="24"/>
          <w:szCs w:val="24"/>
        </w:rPr>
        <w:t>, т) по заявкам</w:t>
      </w:r>
      <w:r w:rsidRPr="00AF02B7">
        <w:rPr>
          <w:rFonts w:ascii="Times New Roman" w:hAnsi="Times New Roman"/>
          <w:sz w:val="24"/>
          <w:szCs w:val="24"/>
        </w:rPr>
        <w:t xml:space="preserve"> гражданам, проживающим на территории МО МР</w:t>
      </w:r>
      <w:r w:rsidR="003C181C">
        <w:rPr>
          <w:rFonts w:ascii="Times New Roman" w:hAnsi="Times New Roman"/>
          <w:sz w:val="24"/>
          <w:szCs w:val="24"/>
        </w:rPr>
        <w:t xml:space="preserve"> «Сысольский».</w:t>
      </w:r>
      <w:r w:rsidRPr="00EE18DD">
        <w:rPr>
          <w:rFonts w:ascii="Times New Roman" w:hAnsi="Times New Roman"/>
          <w:sz w:val="24"/>
          <w:szCs w:val="24"/>
        </w:rPr>
        <w:t xml:space="preserve"> </w:t>
      </w:r>
      <w:r w:rsidR="00257494">
        <w:rPr>
          <w:rFonts w:ascii="Times New Roman" w:hAnsi="Times New Roman"/>
          <w:sz w:val="24"/>
          <w:szCs w:val="24"/>
        </w:rPr>
        <w:t xml:space="preserve"> </w:t>
      </w:r>
    </w:p>
    <w:p w:rsidR="00C758C9" w:rsidRDefault="00EE18DD" w:rsidP="00AF02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Значения показателя результативности устанавливается в соглашении о предоставлении субсидии. </w:t>
      </w:r>
    </w:p>
    <w:p w:rsidR="00C758C9" w:rsidRDefault="00EE18DD" w:rsidP="00AF02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Оценка достижения значения показателя результативности осуществляется главным распорядителем на основании сравнения планового значения показателя результативности, установленного соглашением о предоставлении субсидии, и фактически достигнутого его значения по итогам отчетного финансового года. </w:t>
      </w:r>
    </w:p>
    <w:p w:rsidR="00AF02B7" w:rsidRDefault="00AF02B7" w:rsidP="00FF7B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58C9" w:rsidRPr="00FF7B5D" w:rsidRDefault="00EE18DD" w:rsidP="00FF7B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7B5D">
        <w:rPr>
          <w:rFonts w:ascii="Times New Roman" w:hAnsi="Times New Roman"/>
          <w:b/>
          <w:sz w:val="24"/>
          <w:szCs w:val="24"/>
        </w:rPr>
        <w:t>3. Порядок предоставления и требования к отчетности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3.1. Получатели субсидии представляют главному распорядителю следующие документы: 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1) ежеквартально</w:t>
      </w:r>
      <w:r w:rsidRPr="000B458B">
        <w:rPr>
          <w:rFonts w:ascii="Times New Roman" w:hAnsi="Times New Roman"/>
          <w:sz w:val="24"/>
          <w:szCs w:val="24"/>
        </w:rPr>
        <w:t xml:space="preserve">, </w:t>
      </w:r>
      <w:r w:rsidR="00E10348" w:rsidRPr="000B458B">
        <w:rPr>
          <w:rFonts w:ascii="Times New Roman" w:hAnsi="Times New Roman"/>
          <w:sz w:val="24"/>
          <w:szCs w:val="24"/>
        </w:rPr>
        <w:t>до 15 числа месяца,</w:t>
      </w:r>
      <w:r w:rsidRPr="00EE18DD">
        <w:rPr>
          <w:rFonts w:ascii="Times New Roman" w:hAnsi="Times New Roman"/>
          <w:sz w:val="24"/>
          <w:szCs w:val="24"/>
        </w:rPr>
        <w:t xml:space="preserve"> следующего за отчетным кварталом, </w:t>
      </w:r>
      <w:r w:rsidR="00CC3F6E">
        <w:rPr>
          <w:rFonts w:ascii="Times New Roman" w:hAnsi="Times New Roman"/>
          <w:sz w:val="24"/>
          <w:szCs w:val="24"/>
        </w:rPr>
        <w:t>-</w:t>
      </w:r>
      <w:r w:rsidRPr="00EE18DD">
        <w:rPr>
          <w:rFonts w:ascii="Times New Roman" w:hAnsi="Times New Roman"/>
          <w:sz w:val="24"/>
          <w:szCs w:val="24"/>
        </w:rPr>
        <w:t xml:space="preserve">акт сверки взаимных расчетов с главным распорядителем по состоянию на 1 число отчетного месяца; 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2) в сроки, указанные в запросе главного распорядителя, - документы и информацию, необходимые для осуществления контроля за соблюдением порядка, целей и условий предоставления субсидии; </w:t>
      </w:r>
    </w:p>
    <w:p w:rsidR="00DD7BBE" w:rsidRDefault="00EE18DD" w:rsidP="00DD7BBE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3) в срок, установленный соглашением о предоставлении субсидии,</w:t>
      </w:r>
    </w:p>
    <w:p w:rsidR="00DD7BBE" w:rsidRDefault="00EE18DD" w:rsidP="00DD7B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E18DD">
        <w:rPr>
          <w:rFonts w:ascii="Times New Roman" w:hAnsi="Times New Roman"/>
          <w:sz w:val="24"/>
          <w:szCs w:val="24"/>
        </w:rPr>
        <w:t xml:space="preserve"> - отчет о достижении </w:t>
      </w:r>
      <w:r w:rsidRPr="00DD7BBE">
        <w:rPr>
          <w:rFonts w:ascii="Times New Roman" w:hAnsi="Times New Roman"/>
          <w:sz w:val="24"/>
          <w:szCs w:val="24"/>
        </w:rPr>
        <w:t xml:space="preserve">значения показателя результативности по форме, установленной </w:t>
      </w:r>
      <w:r w:rsidR="008A6F0C" w:rsidRPr="00DD7BBE">
        <w:rPr>
          <w:rFonts w:ascii="Times New Roman" w:hAnsi="Times New Roman"/>
          <w:sz w:val="24"/>
          <w:szCs w:val="24"/>
        </w:rPr>
        <w:t>соглашением</w:t>
      </w:r>
      <w:r w:rsidR="00DD7BBE">
        <w:rPr>
          <w:rFonts w:ascii="Times New Roman" w:hAnsi="Times New Roman"/>
          <w:sz w:val="24"/>
          <w:szCs w:val="24"/>
        </w:rPr>
        <w:t xml:space="preserve"> о предоставлении субсидии;</w:t>
      </w:r>
    </w:p>
    <w:p w:rsidR="00DD7BBE" w:rsidRPr="00DD7BBE" w:rsidRDefault="00DD7BBE" w:rsidP="00DD7BB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F03">
        <w:rPr>
          <w:rFonts w:ascii="Times New Roman" w:hAnsi="Times New Roman" w:cs="Times New Roman"/>
          <w:sz w:val="24"/>
          <w:szCs w:val="24"/>
        </w:rPr>
        <w:t>- копию журнала учета заявок на поставку топлива твердого от граждан, проживающих на территории МО МР «Сысольский».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lastRenderedPageBreak/>
        <w:t xml:space="preserve"> 3.2. Непредставление в установленные сроки документов, указанных в пункте 3.1 настоящего Порядка, является основанием применения мер ответственности, установленных в разделе 4 настоящего Порядка. </w:t>
      </w:r>
    </w:p>
    <w:p w:rsidR="00C758C9" w:rsidRPr="00FF7B5D" w:rsidRDefault="00EE18DD" w:rsidP="00FF7B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7B5D">
        <w:rPr>
          <w:rFonts w:ascii="Times New Roman" w:hAnsi="Times New Roman"/>
          <w:b/>
          <w:sz w:val="24"/>
          <w:szCs w:val="24"/>
        </w:rPr>
        <w:t>4. Осуществление контроля за соблюдением условий, целей и порядка предоставления субсидии и ответственность за их нарушение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4.1. Соблюдение условий, целей, порядка предоставления субсидии подлежит обязательной проверке главным распорядит</w:t>
      </w:r>
      <w:r w:rsidR="00AE1B75">
        <w:rPr>
          <w:rFonts w:ascii="Times New Roman" w:hAnsi="Times New Roman"/>
          <w:sz w:val="24"/>
          <w:szCs w:val="24"/>
        </w:rPr>
        <w:t xml:space="preserve">елем и органами муниципального </w:t>
      </w:r>
      <w:r w:rsidRPr="00EE18DD">
        <w:rPr>
          <w:rFonts w:ascii="Times New Roman" w:hAnsi="Times New Roman"/>
          <w:sz w:val="24"/>
          <w:szCs w:val="24"/>
        </w:rPr>
        <w:t>финансового контроля.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4.2. Непредставление в установленные сроки документов, указанных в пункте 3.1, является основанием для приостановления перечисления средств до полного устранения нарушений.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4.3. Получатель субсидии обязан устранить выявленные главным распорядителем и органами муниципального финансового контроля нарушения порядка, целей и условий предоставления субсидии. </w:t>
      </w:r>
    </w:p>
    <w:p w:rsidR="00C758C9" w:rsidRPr="000B458B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355D8">
        <w:rPr>
          <w:rFonts w:ascii="Times New Roman" w:hAnsi="Times New Roman"/>
          <w:sz w:val="24"/>
          <w:szCs w:val="24"/>
        </w:rPr>
        <w:t>4.4. Получатель субсидии обязан вернуть полученные бюджетные средства в случаях нарушения получателем субсидии условий, установленных при их предоставлении, выявленного по фактам проверок, проведенных главным распорядит</w:t>
      </w:r>
      <w:r w:rsidR="00AE1B75" w:rsidRPr="003355D8">
        <w:rPr>
          <w:rFonts w:ascii="Times New Roman" w:hAnsi="Times New Roman"/>
          <w:sz w:val="24"/>
          <w:szCs w:val="24"/>
        </w:rPr>
        <w:t xml:space="preserve">елем и органами муниципального </w:t>
      </w:r>
      <w:r w:rsidRPr="003355D8">
        <w:rPr>
          <w:rFonts w:ascii="Times New Roman" w:hAnsi="Times New Roman"/>
          <w:sz w:val="24"/>
          <w:szCs w:val="24"/>
        </w:rPr>
        <w:t xml:space="preserve">финансового контроля, а также по результатам проверки предоставляемых документов, - в объеме необоснованного предъявления к возмещению </w:t>
      </w:r>
      <w:r w:rsidR="00FA555D" w:rsidRPr="003355D8">
        <w:rPr>
          <w:rFonts w:ascii="Times New Roman" w:hAnsi="Times New Roman"/>
          <w:sz w:val="24"/>
          <w:szCs w:val="24"/>
        </w:rPr>
        <w:t>недополученных доходов</w:t>
      </w:r>
      <w:r w:rsidRPr="003355D8">
        <w:rPr>
          <w:rFonts w:ascii="Times New Roman" w:hAnsi="Times New Roman"/>
          <w:sz w:val="24"/>
          <w:szCs w:val="24"/>
        </w:rPr>
        <w:t>.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4.</w:t>
      </w:r>
      <w:r w:rsidR="008E4CC3">
        <w:rPr>
          <w:rFonts w:ascii="Times New Roman" w:hAnsi="Times New Roman"/>
          <w:sz w:val="24"/>
          <w:szCs w:val="24"/>
        </w:rPr>
        <w:t>5</w:t>
      </w:r>
      <w:r w:rsidRPr="00EE18DD">
        <w:rPr>
          <w:rFonts w:ascii="Times New Roman" w:hAnsi="Times New Roman"/>
          <w:sz w:val="24"/>
          <w:szCs w:val="24"/>
        </w:rPr>
        <w:t>. В случае если нарушения (основания для возврата) установлены в ходе муниципального (государственного) финансового контроля, возврат средств осуществляется на основании представления (предписания), направленного в адрес получателя субсидии.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В остальных случаях возврат средств </w:t>
      </w:r>
      <w:proofErr w:type="gramStart"/>
      <w:r w:rsidRPr="006C1376">
        <w:rPr>
          <w:rFonts w:ascii="Times New Roman" w:hAnsi="Times New Roman"/>
          <w:sz w:val="24"/>
          <w:szCs w:val="24"/>
        </w:rPr>
        <w:t xml:space="preserve">осуществляется </w:t>
      </w:r>
      <w:r w:rsidR="003A6AB8" w:rsidRPr="006C137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3A6AB8" w:rsidRPr="006C1376">
        <w:rPr>
          <w:rFonts w:ascii="Times New Roman" w:hAnsi="Times New Roman"/>
          <w:sz w:val="24"/>
          <w:szCs w:val="24"/>
        </w:rPr>
        <w:t xml:space="preserve"> течение 10 (десяти) рабочих дней со дня получения  </w:t>
      </w:r>
      <w:r w:rsidRPr="006C1376">
        <w:rPr>
          <w:rFonts w:ascii="Times New Roman" w:hAnsi="Times New Roman"/>
          <w:sz w:val="24"/>
          <w:szCs w:val="24"/>
        </w:rPr>
        <w:t>претензии главного распорядителя с указанием выявленных нарушений (оснований для возврата), направленной в адрес получателя субсидии.</w:t>
      </w:r>
      <w:r w:rsidRPr="00EE18DD">
        <w:rPr>
          <w:rFonts w:ascii="Times New Roman" w:hAnsi="Times New Roman"/>
          <w:sz w:val="24"/>
          <w:szCs w:val="24"/>
        </w:rPr>
        <w:t xml:space="preserve"> </w:t>
      </w:r>
    </w:p>
    <w:p w:rsidR="00C758C9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4.</w:t>
      </w:r>
      <w:r w:rsidR="008E4CC3">
        <w:rPr>
          <w:rFonts w:ascii="Times New Roman" w:hAnsi="Times New Roman"/>
          <w:sz w:val="24"/>
          <w:szCs w:val="24"/>
        </w:rPr>
        <w:t>6</w:t>
      </w:r>
      <w:r w:rsidRPr="00EE18DD">
        <w:rPr>
          <w:rFonts w:ascii="Times New Roman" w:hAnsi="Times New Roman"/>
          <w:sz w:val="24"/>
          <w:szCs w:val="24"/>
        </w:rPr>
        <w:t>. Возврат средств осуществляется получателем субсидии в срок, установленный в документах, указанных в пункте 4.</w:t>
      </w:r>
      <w:r w:rsidR="0092731F">
        <w:rPr>
          <w:rFonts w:ascii="Times New Roman" w:hAnsi="Times New Roman"/>
          <w:sz w:val="24"/>
          <w:szCs w:val="24"/>
        </w:rPr>
        <w:t>5</w:t>
      </w:r>
      <w:r w:rsidRPr="00EE18DD">
        <w:rPr>
          <w:rFonts w:ascii="Times New Roman" w:hAnsi="Times New Roman"/>
          <w:sz w:val="24"/>
          <w:szCs w:val="24"/>
        </w:rPr>
        <w:t xml:space="preserve"> настоящего Порядка. </w:t>
      </w:r>
    </w:p>
    <w:p w:rsidR="0032548B" w:rsidRDefault="00EE18DD" w:rsidP="007B3E1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F7B24">
        <w:rPr>
          <w:rFonts w:ascii="Times New Roman" w:hAnsi="Times New Roman"/>
          <w:sz w:val="24"/>
          <w:szCs w:val="24"/>
        </w:rPr>
        <w:t>При неисполнении получателем субсидии обязанности по возврату</w:t>
      </w:r>
      <w:r w:rsidR="00742841" w:rsidRPr="00CF7B24">
        <w:rPr>
          <w:rFonts w:ascii="Times New Roman" w:hAnsi="Times New Roman"/>
          <w:sz w:val="24"/>
          <w:szCs w:val="24"/>
        </w:rPr>
        <w:t xml:space="preserve"> средств</w:t>
      </w:r>
      <w:r w:rsidRPr="00CF7B24">
        <w:rPr>
          <w:rFonts w:ascii="Times New Roman" w:hAnsi="Times New Roman"/>
          <w:sz w:val="24"/>
          <w:szCs w:val="24"/>
        </w:rPr>
        <w:t xml:space="preserve"> в установленный срок, взыскание осуществляется в судебном порядке в соответствии</w:t>
      </w:r>
      <w:r w:rsidRPr="00EE18DD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 </w:t>
      </w:r>
    </w:p>
    <w:p w:rsidR="005D6981" w:rsidRDefault="005D6981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B458B" w:rsidRDefault="000B458B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21F03" w:rsidRDefault="00021F03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6981" w:rsidRDefault="005D6981" w:rsidP="00436AF1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6AF1" w:rsidRPr="00680DEE" w:rsidRDefault="00EE18DD" w:rsidP="00436AF1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680DEE">
        <w:rPr>
          <w:rFonts w:ascii="Times New Roman" w:hAnsi="Times New Roman"/>
          <w:sz w:val="20"/>
          <w:szCs w:val="20"/>
        </w:rPr>
        <w:t xml:space="preserve">Приложение N 1 </w:t>
      </w:r>
    </w:p>
    <w:p w:rsidR="0032548B" w:rsidRPr="00AA43A1" w:rsidRDefault="00EE18DD" w:rsidP="0032548B">
      <w:pPr>
        <w:ind w:firstLine="709"/>
        <w:jc w:val="right"/>
        <w:rPr>
          <w:rFonts w:ascii="Times New Roman" w:hAnsi="Times New Roman"/>
        </w:rPr>
      </w:pPr>
      <w:r w:rsidRPr="00680DEE">
        <w:rPr>
          <w:rFonts w:ascii="Times New Roman" w:hAnsi="Times New Roman"/>
          <w:sz w:val="20"/>
          <w:szCs w:val="20"/>
        </w:rPr>
        <w:t>к Порядку</w:t>
      </w:r>
      <w:r w:rsidRPr="00AA43A1">
        <w:rPr>
          <w:rFonts w:ascii="Times New Roman" w:hAnsi="Times New Roman"/>
        </w:rPr>
        <w:t xml:space="preserve"> </w:t>
      </w:r>
    </w:p>
    <w:p w:rsidR="0032548B" w:rsidRPr="00680DEE" w:rsidRDefault="00EE18DD" w:rsidP="0032548B">
      <w:pPr>
        <w:ind w:firstLine="709"/>
        <w:jc w:val="center"/>
        <w:rPr>
          <w:rFonts w:ascii="Times New Roman" w:hAnsi="Times New Roman"/>
        </w:rPr>
      </w:pPr>
      <w:r w:rsidRPr="00680DEE">
        <w:rPr>
          <w:rFonts w:ascii="Times New Roman" w:hAnsi="Times New Roman"/>
        </w:rPr>
        <w:t>Заявление о предоставлении субсидии</w:t>
      </w:r>
    </w:p>
    <w:p w:rsidR="00C758C9" w:rsidRPr="00680DEE" w:rsidRDefault="00EE18DD" w:rsidP="00C758C9">
      <w:pPr>
        <w:jc w:val="both"/>
        <w:rPr>
          <w:rFonts w:ascii="Times New Roman" w:hAnsi="Times New Roman"/>
        </w:rPr>
      </w:pPr>
      <w:r w:rsidRPr="00680DEE">
        <w:rPr>
          <w:rFonts w:ascii="Times New Roman" w:hAnsi="Times New Roman"/>
        </w:rPr>
        <w:t>___________________________________________________________________________</w:t>
      </w:r>
      <w:r w:rsidR="00C758C9" w:rsidRPr="00680DEE">
        <w:rPr>
          <w:rFonts w:ascii="Times New Roman" w:hAnsi="Times New Roman"/>
        </w:rPr>
        <w:t>_______</w:t>
      </w:r>
      <w:r w:rsidR="00680DEE">
        <w:rPr>
          <w:rFonts w:ascii="Times New Roman" w:hAnsi="Times New Roman"/>
        </w:rPr>
        <w:t>________</w:t>
      </w:r>
      <w:r w:rsidRPr="00680DEE">
        <w:rPr>
          <w:rFonts w:ascii="Times New Roman" w:hAnsi="Times New Roman"/>
        </w:rPr>
        <w:t xml:space="preserve"> (полное наименование поставщика топлива твердого) </w:t>
      </w:r>
    </w:p>
    <w:p w:rsidR="00C758C9" w:rsidRPr="00680DEE" w:rsidRDefault="00EE18DD" w:rsidP="00C758C9">
      <w:pPr>
        <w:jc w:val="both"/>
        <w:rPr>
          <w:rFonts w:ascii="Times New Roman" w:hAnsi="Times New Roman"/>
        </w:rPr>
      </w:pPr>
      <w:r w:rsidRPr="00680DEE">
        <w:rPr>
          <w:rFonts w:ascii="Times New Roman" w:hAnsi="Times New Roman"/>
        </w:rPr>
        <w:t>ОГРН (ОГРИП) ________________________ ИНН _____________________________</w:t>
      </w:r>
      <w:r w:rsidR="00C758C9" w:rsidRPr="00680DEE">
        <w:rPr>
          <w:rFonts w:ascii="Times New Roman" w:hAnsi="Times New Roman"/>
        </w:rPr>
        <w:t>____</w:t>
      </w:r>
      <w:r w:rsidR="00680DEE">
        <w:rPr>
          <w:rFonts w:ascii="Times New Roman" w:hAnsi="Times New Roman"/>
        </w:rPr>
        <w:t>_______</w:t>
      </w:r>
      <w:r w:rsidR="00C758C9" w:rsidRPr="00680DEE">
        <w:rPr>
          <w:rFonts w:ascii="Times New Roman" w:hAnsi="Times New Roman"/>
        </w:rPr>
        <w:t>__</w:t>
      </w:r>
      <w:r w:rsidRPr="00680DEE">
        <w:rPr>
          <w:rFonts w:ascii="Times New Roman" w:hAnsi="Times New Roman"/>
        </w:rPr>
        <w:t xml:space="preserve"> Ф.И.О. руководителя _____________________________________</w:t>
      </w:r>
      <w:r w:rsidR="001B2820" w:rsidRPr="00680DEE">
        <w:rPr>
          <w:rFonts w:ascii="Times New Roman" w:hAnsi="Times New Roman"/>
        </w:rPr>
        <w:t>_____________</w:t>
      </w:r>
      <w:r w:rsidRPr="00680DEE">
        <w:rPr>
          <w:rFonts w:ascii="Times New Roman" w:hAnsi="Times New Roman"/>
        </w:rPr>
        <w:t>______________</w:t>
      </w:r>
      <w:r w:rsidR="00680DEE">
        <w:rPr>
          <w:rFonts w:ascii="Times New Roman" w:hAnsi="Times New Roman"/>
        </w:rPr>
        <w:t>_______</w:t>
      </w:r>
      <w:r w:rsidRPr="00680DEE">
        <w:rPr>
          <w:rFonts w:ascii="Times New Roman" w:hAnsi="Times New Roman"/>
        </w:rPr>
        <w:t xml:space="preserve"> </w:t>
      </w:r>
    </w:p>
    <w:p w:rsidR="00680DEE" w:rsidRDefault="00EE18DD" w:rsidP="00C758C9">
      <w:pPr>
        <w:jc w:val="both"/>
        <w:rPr>
          <w:rFonts w:ascii="Times New Roman" w:hAnsi="Times New Roman"/>
        </w:rPr>
      </w:pPr>
      <w:r w:rsidRPr="00680DEE">
        <w:rPr>
          <w:rFonts w:ascii="Times New Roman" w:hAnsi="Times New Roman"/>
        </w:rPr>
        <w:t>Юридический и почтовый адреса, телефоны _______________________________</w:t>
      </w:r>
      <w:r w:rsidR="00C758C9" w:rsidRPr="00680DEE">
        <w:rPr>
          <w:rFonts w:ascii="Times New Roman" w:hAnsi="Times New Roman"/>
        </w:rPr>
        <w:t>_____</w:t>
      </w:r>
      <w:r w:rsidR="00680DEE">
        <w:rPr>
          <w:rFonts w:ascii="Times New Roman" w:hAnsi="Times New Roman"/>
        </w:rPr>
        <w:t>________</w:t>
      </w:r>
      <w:r w:rsidRPr="00680DEE">
        <w:rPr>
          <w:rFonts w:ascii="Times New Roman" w:hAnsi="Times New Roman"/>
        </w:rPr>
        <w:t xml:space="preserve"> Банковские реквизиты: _________________________________________________</w:t>
      </w:r>
      <w:r w:rsidR="00C758C9" w:rsidRPr="00680DEE">
        <w:rPr>
          <w:rFonts w:ascii="Times New Roman" w:hAnsi="Times New Roman"/>
        </w:rPr>
        <w:t>_____</w:t>
      </w:r>
      <w:r w:rsidR="00680DEE">
        <w:rPr>
          <w:rFonts w:ascii="Times New Roman" w:hAnsi="Times New Roman"/>
        </w:rPr>
        <w:t>______</w:t>
      </w:r>
      <w:r w:rsidRPr="00680DEE">
        <w:rPr>
          <w:rFonts w:ascii="Times New Roman" w:hAnsi="Times New Roman"/>
        </w:rPr>
        <w:t xml:space="preserve"> Контактное лицо _______________________________________________________</w:t>
      </w:r>
      <w:r w:rsidR="00C758C9" w:rsidRPr="00680DEE">
        <w:rPr>
          <w:rFonts w:ascii="Times New Roman" w:hAnsi="Times New Roman"/>
        </w:rPr>
        <w:t>______</w:t>
      </w:r>
      <w:r w:rsidR="00680DEE">
        <w:rPr>
          <w:rFonts w:ascii="Times New Roman" w:hAnsi="Times New Roman"/>
        </w:rPr>
        <w:t>________</w:t>
      </w:r>
      <w:r w:rsidRPr="00680DEE">
        <w:rPr>
          <w:rFonts w:ascii="Times New Roman" w:hAnsi="Times New Roman"/>
        </w:rPr>
        <w:t xml:space="preserve"> (Ф.И.О., номер телефона, адрес электронной почты) </w:t>
      </w:r>
    </w:p>
    <w:p w:rsidR="00C758C9" w:rsidRPr="00680DEE" w:rsidRDefault="00EE18DD" w:rsidP="00680DEE">
      <w:pPr>
        <w:spacing w:after="0"/>
        <w:jc w:val="both"/>
        <w:rPr>
          <w:rFonts w:ascii="Times New Roman" w:hAnsi="Times New Roman"/>
        </w:rPr>
      </w:pPr>
      <w:r w:rsidRPr="00680DEE">
        <w:rPr>
          <w:rFonts w:ascii="Times New Roman" w:hAnsi="Times New Roman"/>
        </w:rPr>
        <w:t>в соответствии с _____________________________________________________________</w:t>
      </w:r>
      <w:r w:rsidR="00680DEE">
        <w:rPr>
          <w:rFonts w:ascii="Times New Roman" w:hAnsi="Times New Roman"/>
        </w:rPr>
        <w:t>______________</w:t>
      </w:r>
    </w:p>
    <w:p w:rsidR="00C758C9" w:rsidRPr="000B458B" w:rsidRDefault="00EE18DD" w:rsidP="00C758C9">
      <w:pPr>
        <w:jc w:val="both"/>
        <w:rPr>
          <w:rFonts w:ascii="Times New Roman" w:hAnsi="Times New Roman"/>
          <w:i/>
          <w:sz w:val="20"/>
          <w:szCs w:val="20"/>
        </w:rPr>
      </w:pPr>
      <w:r w:rsidRPr="00680DEE">
        <w:rPr>
          <w:rFonts w:ascii="Times New Roman" w:hAnsi="Times New Roman"/>
          <w:i/>
          <w:sz w:val="20"/>
          <w:szCs w:val="20"/>
        </w:rPr>
        <w:t>(указывается нормативно-</w:t>
      </w:r>
      <w:r w:rsidRPr="000B458B">
        <w:rPr>
          <w:rFonts w:ascii="Times New Roman" w:hAnsi="Times New Roman"/>
          <w:i/>
          <w:sz w:val="20"/>
          <w:szCs w:val="20"/>
        </w:rPr>
        <w:t xml:space="preserve">правовой акт администрации МО МР «Сысольский», утверждающий Порядок предоставления субсидий на возмещение </w:t>
      </w:r>
      <w:r w:rsidR="00FA555D" w:rsidRPr="000B458B">
        <w:rPr>
          <w:rFonts w:ascii="Times New Roman" w:hAnsi="Times New Roman"/>
          <w:i/>
          <w:sz w:val="20"/>
          <w:szCs w:val="20"/>
        </w:rPr>
        <w:t>недополученных доходов</w:t>
      </w:r>
      <w:r w:rsidRPr="000B458B">
        <w:rPr>
          <w:rFonts w:ascii="Times New Roman" w:hAnsi="Times New Roman"/>
          <w:i/>
          <w:sz w:val="20"/>
          <w:szCs w:val="20"/>
        </w:rPr>
        <w:t>, возникающих в результате государственного регулирова</w:t>
      </w:r>
      <w:r w:rsidR="00C758C9" w:rsidRPr="000B458B">
        <w:rPr>
          <w:rFonts w:ascii="Times New Roman" w:hAnsi="Times New Roman"/>
          <w:i/>
          <w:sz w:val="20"/>
          <w:szCs w:val="20"/>
        </w:rPr>
        <w:t>ния цен на топливо твердое, реа</w:t>
      </w:r>
      <w:r w:rsidRPr="000B458B">
        <w:rPr>
          <w:rFonts w:ascii="Times New Roman" w:hAnsi="Times New Roman"/>
          <w:i/>
          <w:sz w:val="20"/>
          <w:szCs w:val="20"/>
        </w:rPr>
        <w:t>лизуемое гражданам, проживающим на территории МО МР «Сысольский»)</w:t>
      </w:r>
    </w:p>
    <w:p w:rsidR="00C758C9" w:rsidRDefault="00EE18DD" w:rsidP="00C758C9">
      <w:pPr>
        <w:jc w:val="both"/>
        <w:rPr>
          <w:rFonts w:ascii="Times New Roman" w:hAnsi="Times New Roman"/>
          <w:sz w:val="24"/>
          <w:szCs w:val="24"/>
        </w:rPr>
      </w:pPr>
      <w:r w:rsidRPr="000B458B">
        <w:rPr>
          <w:rFonts w:ascii="Times New Roman" w:hAnsi="Times New Roman"/>
          <w:sz w:val="24"/>
          <w:szCs w:val="24"/>
        </w:rPr>
        <w:t xml:space="preserve">просит предоставить субсидию на возмещение </w:t>
      </w:r>
      <w:r w:rsidR="00FA555D" w:rsidRPr="000B458B">
        <w:rPr>
          <w:rFonts w:ascii="Times New Roman" w:hAnsi="Times New Roman"/>
          <w:sz w:val="24"/>
          <w:szCs w:val="24"/>
        </w:rPr>
        <w:t>недополученных доходов</w:t>
      </w:r>
      <w:r w:rsidRPr="000B458B">
        <w:rPr>
          <w:rFonts w:ascii="Times New Roman" w:hAnsi="Times New Roman"/>
          <w:sz w:val="24"/>
          <w:szCs w:val="24"/>
        </w:rPr>
        <w:t>, возникающих в результате государственного регулирования цен на топливо твердое (далее - Порядок): _____________________________________________________ реализуемое гражданам, (указывается твердое топ</w:t>
      </w:r>
      <w:r w:rsidR="009719AE" w:rsidRPr="000B458B">
        <w:rPr>
          <w:rFonts w:ascii="Times New Roman" w:hAnsi="Times New Roman"/>
          <w:sz w:val="24"/>
          <w:szCs w:val="24"/>
        </w:rPr>
        <w:t xml:space="preserve">ливо: дрова, уголь, </w:t>
      </w:r>
      <w:proofErr w:type="gramStart"/>
      <w:r w:rsidR="009719AE" w:rsidRPr="000B458B">
        <w:rPr>
          <w:rFonts w:ascii="Times New Roman" w:hAnsi="Times New Roman"/>
          <w:sz w:val="24"/>
          <w:szCs w:val="24"/>
        </w:rPr>
        <w:t>биотопливо</w:t>
      </w:r>
      <w:r w:rsidR="003569AC" w:rsidRPr="000B458B">
        <w:rPr>
          <w:rFonts w:ascii="Times New Roman" w:hAnsi="Times New Roman"/>
          <w:sz w:val="24"/>
          <w:szCs w:val="24"/>
        </w:rPr>
        <w:t xml:space="preserve"> </w:t>
      </w:r>
      <w:r w:rsidR="009719AE" w:rsidRPr="000B458B">
        <w:rPr>
          <w:rFonts w:ascii="Times New Roman" w:hAnsi="Times New Roman"/>
          <w:sz w:val="24"/>
          <w:szCs w:val="24"/>
        </w:rPr>
        <w:t>)</w:t>
      </w:r>
      <w:proofErr w:type="gramEnd"/>
      <w:r w:rsidRPr="000B458B">
        <w:rPr>
          <w:rFonts w:ascii="Times New Roman" w:hAnsi="Times New Roman"/>
          <w:sz w:val="24"/>
          <w:szCs w:val="24"/>
        </w:rPr>
        <w:t>,</w:t>
      </w:r>
      <w:r w:rsidRPr="00EE18DD">
        <w:rPr>
          <w:rFonts w:ascii="Times New Roman" w:hAnsi="Times New Roman"/>
          <w:sz w:val="24"/>
          <w:szCs w:val="24"/>
        </w:rPr>
        <w:t xml:space="preserve"> </w:t>
      </w:r>
    </w:p>
    <w:p w:rsidR="00C758C9" w:rsidRPr="000B458B" w:rsidRDefault="00EE18DD" w:rsidP="00C758C9">
      <w:pPr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проживающим на территории </w:t>
      </w:r>
      <w:r w:rsidRPr="000B458B">
        <w:rPr>
          <w:rFonts w:ascii="Times New Roman" w:hAnsi="Times New Roman"/>
          <w:sz w:val="24"/>
          <w:szCs w:val="24"/>
        </w:rPr>
        <w:t xml:space="preserve">МО МР «Сысольский» в размере _____________ рублей. </w:t>
      </w:r>
    </w:p>
    <w:p w:rsidR="009719AE" w:rsidRPr="000B458B" w:rsidRDefault="009719AE" w:rsidP="00C758C9">
      <w:pPr>
        <w:jc w:val="both"/>
        <w:rPr>
          <w:rFonts w:ascii="Times New Roman" w:hAnsi="Times New Roman" w:cs="Times New Roman"/>
          <w:sz w:val="24"/>
          <w:szCs w:val="24"/>
        </w:rPr>
      </w:pPr>
      <w:r w:rsidRPr="000B458B">
        <w:rPr>
          <w:rFonts w:ascii="Times New Roman" w:hAnsi="Times New Roman" w:cs="Times New Roman"/>
          <w:sz w:val="24"/>
          <w:szCs w:val="24"/>
        </w:rPr>
        <w:t xml:space="preserve">Раздел 1. Расчет размера субсидии по </w:t>
      </w:r>
      <w:r w:rsidR="00FA555D" w:rsidRPr="000B458B">
        <w:rPr>
          <w:rFonts w:ascii="Times New Roman" w:hAnsi="Times New Roman"/>
          <w:sz w:val="24"/>
          <w:szCs w:val="24"/>
        </w:rPr>
        <w:t>недополученным доходам</w:t>
      </w:r>
      <w:r w:rsidRPr="000B458B">
        <w:rPr>
          <w:rFonts w:ascii="Times New Roman" w:hAnsi="Times New Roman" w:cs="Times New Roman"/>
          <w:sz w:val="24"/>
          <w:szCs w:val="24"/>
        </w:rPr>
        <w:t>, возникшим в период с 01.01.20__ по 31.12.20__: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875"/>
        <w:gridCol w:w="850"/>
        <w:gridCol w:w="851"/>
        <w:gridCol w:w="1842"/>
        <w:gridCol w:w="993"/>
        <w:gridCol w:w="992"/>
        <w:gridCol w:w="1276"/>
        <w:gridCol w:w="1559"/>
      </w:tblGrid>
      <w:tr w:rsidR="00AA43A1" w:rsidRPr="00CD3074" w:rsidTr="00B71883">
        <w:tc>
          <w:tcPr>
            <w:tcW w:w="1247" w:type="dxa"/>
            <w:vMerge w:val="restart"/>
          </w:tcPr>
          <w:p w:rsidR="00AA43A1" w:rsidRPr="000B458B" w:rsidRDefault="00AA43A1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58B">
              <w:rPr>
                <w:rFonts w:ascii="Times New Roman" w:hAnsi="Times New Roman" w:cs="Times New Roman"/>
                <w:sz w:val="20"/>
              </w:rPr>
              <w:t>Вид (категория, марка) твердого топлива &lt;*&gt;</w:t>
            </w:r>
          </w:p>
        </w:tc>
        <w:tc>
          <w:tcPr>
            <w:tcW w:w="2576" w:type="dxa"/>
            <w:gridSpan w:val="3"/>
          </w:tcPr>
          <w:p w:rsidR="00AA43A1" w:rsidRPr="000B458B" w:rsidRDefault="00AA43A1" w:rsidP="00D2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58B">
              <w:rPr>
                <w:rFonts w:ascii="Times New Roman" w:hAnsi="Times New Roman" w:cs="Times New Roman"/>
                <w:sz w:val="20"/>
              </w:rPr>
              <w:t xml:space="preserve">Плановый объем отпуска гражданам, проживающим на территории </w:t>
            </w:r>
            <w:r w:rsidR="00D244B4" w:rsidRPr="000B458B">
              <w:rPr>
                <w:rFonts w:ascii="Times New Roman" w:hAnsi="Times New Roman" w:cs="Times New Roman"/>
                <w:sz w:val="20"/>
              </w:rPr>
              <w:t xml:space="preserve">МО </w:t>
            </w:r>
            <w:proofErr w:type="spellStart"/>
            <w:r w:rsidR="00D244B4" w:rsidRPr="000B458B">
              <w:rPr>
                <w:rFonts w:ascii="Times New Roman" w:hAnsi="Times New Roman" w:cs="Times New Roman"/>
                <w:sz w:val="20"/>
              </w:rPr>
              <w:t>МР</w:t>
            </w:r>
            <w:r w:rsidRPr="000B458B">
              <w:rPr>
                <w:rFonts w:ascii="Times New Roman" w:hAnsi="Times New Roman" w:cs="Times New Roman"/>
                <w:sz w:val="20"/>
              </w:rPr>
              <w:t>"Сысольский</w:t>
            </w:r>
            <w:proofErr w:type="spellEnd"/>
            <w:r w:rsidRPr="000B458B">
              <w:rPr>
                <w:rFonts w:ascii="Times New Roman" w:hAnsi="Times New Roman" w:cs="Times New Roman"/>
                <w:sz w:val="20"/>
              </w:rPr>
              <w:t xml:space="preserve">" топлива твердого в _______ году, плот. </w:t>
            </w:r>
            <w:proofErr w:type="spellStart"/>
            <w:r w:rsidRPr="000B458B">
              <w:rPr>
                <w:rFonts w:ascii="Times New Roman" w:hAnsi="Times New Roman" w:cs="Times New Roman"/>
                <w:sz w:val="20"/>
              </w:rPr>
              <w:t>куб.м</w:t>
            </w:r>
            <w:proofErr w:type="spellEnd"/>
            <w:r w:rsidRPr="000B458B">
              <w:rPr>
                <w:rFonts w:ascii="Times New Roman" w:hAnsi="Times New Roman" w:cs="Times New Roman"/>
                <w:sz w:val="20"/>
              </w:rPr>
              <w:t xml:space="preserve"> (т) &lt;**&gt;</w:t>
            </w:r>
          </w:p>
        </w:tc>
        <w:tc>
          <w:tcPr>
            <w:tcW w:w="1842" w:type="dxa"/>
            <w:vMerge w:val="restart"/>
          </w:tcPr>
          <w:p w:rsidR="00AA43A1" w:rsidRPr="000B458B" w:rsidRDefault="00AA43A1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58B">
              <w:rPr>
                <w:rFonts w:ascii="Times New Roman" w:hAnsi="Times New Roman" w:cs="Times New Roman"/>
                <w:sz w:val="20"/>
              </w:rPr>
              <w:t xml:space="preserve">Экономически обоснованный расчет цены на реализуемое населению топливо твердое, осуществленный уполномоченным Правительством Республики Коми органом исполнительной власти Республики Коми на дату подачи заявления, руб./плот. </w:t>
            </w:r>
            <w:proofErr w:type="spellStart"/>
            <w:proofErr w:type="gramStart"/>
            <w:r w:rsidRPr="000B458B">
              <w:rPr>
                <w:rFonts w:ascii="Times New Roman" w:hAnsi="Times New Roman" w:cs="Times New Roman"/>
                <w:sz w:val="20"/>
              </w:rPr>
              <w:t>куб.м</w:t>
            </w:r>
            <w:proofErr w:type="spellEnd"/>
            <w:proofErr w:type="gramEnd"/>
            <w:r w:rsidRPr="000B458B">
              <w:rPr>
                <w:rFonts w:ascii="Times New Roman" w:hAnsi="Times New Roman" w:cs="Times New Roman"/>
                <w:sz w:val="20"/>
              </w:rPr>
              <w:t xml:space="preserve"> (руб./т). (без НДС)</w:t>
            </w:r>
          </w:p>
        </w:tc>
        <w:tc>
          <w:tcPr>
            <w:tcW w:w="1985" w:type="dxa"/>
            <w:gridSpan w:val="2"/>
          </w:tcPr>
          <w:p w:rsidR="00AA43A1" w:rsidRPr="000B458B" w:rsidRDefault="00AA43A1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58B">
              <w:rPr>
                <w:rFonts w:ascii="Times New Roman" w:hAnsi="Times New Roman" w:cs="Times New Roman"/>
                <w:sz w:val="20"/>
              </w:rPr>
              <w:t xml:space="preserve">Предельная максимальная розничная цена на топливо твердое, установленная Правительством Республики Коми, в _______ году, руб./плот. </w:t>
            </w:r>
            <w:proofErr w:type="spellStart"/>
            <w:proofErr w:type="gramStart"/>
            <w:r w:rsidRPr="000B458B">
              <w:rPr>
                <w:rFonts w:ascii="Times New Roman" w:hAnsi="Times New Roman" w:cs="Times New Roman"/>
                <w:sz w:val="20"/>
              </w:rPr>
              <w:t>куб.м</w:t>
            </w:r>
            <w:proofErr w:type="spellEnd"/>
            <w:proofErr w:type="gramEnd"/>
            <w:r w:rsidRPr="000B458B">
              <w:rPr>
                <w:rFonts w:ascii="Times New Roman" w:hAnsi="Times New Roman" w:cs="Times New Roman"/>
                <w:sz w:val="20"/>
              </w:rPr>
              <w:t xml:space="preserve"> (руб./т). (без НДС)</w:t>
            </w:r>
          </w:p>
        </w:tc>
        <w:tc>
          <w:tcPr>
            <w:tcW w:w="1276" w:type="dxa"/>
          </w:tcPr>
          <w:p w:rsidR="00D244B4" w:rsidRPr="000B458B" w:rsidRDefault="00AA43A1" w:rsidP="00D2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58B">
              <w:rPr>
                <w:rFonts w:ascii="Times New Roman" w:hAnsi="Times New Roman" w:cs="Times New Roman"/>
                <w:sz w:val="20"/>
              </w:rPr>
              <w:t>Недополученные доходы, подлежащие возмещению в _______ году, тыс. руб. за период отпуска топлива твердого с 01.01.20__</w:t>
            </w:r>
            <w:r w:rsidR="00D244B4" w:rsidRPr="000B458B">
              <w:rPr>
                <w:rFonts w:ascii="Times New Roman" w:hAnsi="Times New Roman" w:cs="Times New Roman"/>
                <w:sz w:val="20"/>
              </w:rPr>
              <w:t xml:space="preserve"> года по 30.11.20____</w:t>
            </w:r>
            <w:r w:rsidRPr="000B458B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D244B4" w:rsidRPr="000B458B">
              <w:rPr>
                <w:rFonts w:ascii="Times New Roman" w:hAnsi="Times New Roman" w:cs="Times New Roman"/>
                <w:sz w:val="20"/>
              </w:rPr>
              <w:t>а</w:t>
            </w:r>
            <w:r w:rsidRPr="000B458B">
              <w:rPr>
                <w:rFonts w:ascii="Times New Roman" w:hAnsi="Times New Roman" w:cs="Times New Roman"/>
                <w:sz w:val="20"/>
              </w:rPr>
              <w:t>,</w:t>
            </w:r>
          </w:p>
          <w:p w:rsidR="00AA43A1" w:rsidRPr="000B458B" w:rsidRDefault="00AA43A1" w:rsidP="00D2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58B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  <w:tc>
          <w:tcPr>
            <w:tcW w:w="1559" w:type="dxa"/>
          </w:tcPr>
          <w:p w:rsidR="00D244B4" w:rsidRPr="000B458B" w:rsidRDefault="00AA43A1" w:rsidP="00D2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58B">
              <w:rPr>
                <w:rFonts w:ascii="Times New Roman" w:hAnsi="Times New Roman" w:cs="Times New Roman"/>
                <w:sz w:val="20"/>
              </w:rPr>
              <w:t xml:space="preserve">Недополученные доходы, подлежащие возмещению в ________ году за период отпуска топлива твердого с </w:t>
            </w:r>
            <w:r w:rsidR="00D244B4" w:rsidRPr="000B458B">
              <w:rPr>
                <w:rFonts w:ascii="Times New Roman" w:hAnsi="Times New Roman" w:cs="Times New Roman"/>
                <w:sz w:val="20"/>
              </w:rPr>
              <w:t>01.12.20__</w:t>
            </w:r>
            <w:r w:rsidRPr="000B458B">
              <w:rPr>
                <w:rFonts w:ascii="Times New Roman" w:hAnsi="Times New Roman" w:cs="Times New Roman"/>
                <w:sz w:val="20"/>
              </w:rPr>
              <w:t xml:space="preserve"> года по </w:t>
            </w:r>
            <w:r w:rsidR="00D244B4" w:rsidRPr="000B458B">
              <w:rPr>
                <w:rFonts w:ascii="Times New Roman" w:hAnsi="Times New Roman" w:cs="Times New Roman"/>
                <w:sz w:val="20"/>
              </w:rPr>
              <w:t>31.12.20__</w:t>
            </w:r>
            <w:r w:rsidRPr="000B458B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D244B4" w:rsidRPr="000B458B">
              <w:rPr>
                <w:rFonts w:ascii="Times New Roman" w:hAnsi="Times New Roman" w:cs="Times New Roman"/>
                <w:sz w:val="20"/>
              </w:rPr>
              <w:t>а</w:t>
            </w:r>
            <w:r w:rsidRPr="000B458B">
              <w:rPr>
                <w:rFonts w:ascii="Times New Roman" w:hAnsi="Times New Roman" w:cs="Times New Roman"/>
                <w:sz w:val="20"/>
              </w:rPr>
              <w:t>,</w:t>
            </w:r>
          </w:p>
          <w:p w:rsidR="00AA43A1" w:rsidRPr="00CD3074" w:rsidRDefault="00AA43A1" w:rsidP="00D2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458B">
              <w:rPr>
                <w:rFonts w:ascii="Times New Roman" w:hAnsi="Times New Roman" w:cs="Times New Roman"/>
                <w:sz w:val="20"/>
              </w:rPr>
              <w:t xml:space="preserve"> руб.</w:t>
            </w:r>
          </w:p>
        </w:tc>
      </w:tr>
      <w:tr w:rsidR="00EE2973" w:rsidRPr="00CD3074" w:rsidTr="00B71883">
        <w:tc>
          <w:tcPr>
            <w:tcW w:w="1247" w:type="dxa"/>
            <w:vMerge/>
          </w:tcPr>
          <w:p w:rsidR="00EE2973" w:rsidRPr="00CD3074" w:rsidRDefault="00EE2973" w:rsidP="00EE2973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</w:tcPr>
          <w:p w:rsidR="00EE2973" w:rsidRDefault="00EE2973" w:rsidP="00EE2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за период с 01.01.</w:t>
            </w:r>
          </w:p>
          <w:p w:rsidR="00EE2973" w:rsidRDefault="00EE2973" w:rsidP="00EE2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CD3074">
              <w:rPr>
                <w:rFonts w:ascii="Times New Roman" w:hAnsi="Times New Roman" w:cs="Times New Roman"/>
                <w:sz w:val="20"/>
              </w:rPr>
              <w:t xml:space="preserve"> г. по 30.06.</w:t>
            </w:r>
          </w:p>
          <w:p w:rsidR="00EE2973" w:rsidRPr="00CD3074" w:rsidRDefault="00EE2973" w:rsidP="00EE2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307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307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850" w:type="dxa"/>
          </w:tcPr>
          <w:p w:rsidR="00EE2973" w:rsidRDefault="00EE2973" w:rsidP="00EE2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за период с 01.07.</w:t>
            </w:r>
          </w:p>
          <w:p w:rsidR="00EE2973" w:rsidRDefault="00EE2973" w:rsidP="00EE2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CD3074">
              <w:rPr>
                <w:rFonts w:ascii="Times New Roman" w:hAnsi="Times New Roman" w:cs="Times New Roman"/>
                <w:sz w:val="20"/>
              </w:rPr>
              <w:t xml:space="preserve"> г. по 30.11.</w:t>
            </w:r>
          </w:p>
          <w:p w:rsidR="00EE2973" w:rsidRPr="00CD3074" w:rsidRDefault="00EE2973" w:rsidP="00EE2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CD307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851" w:type="dxa"/>
          </w:tcPr>
          <w:p w:rsidR="00EE2973" w:rsidRDefault="00EE2973" w:rsidP="00EE2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за период с 01.12.</w:t>
            </w:r>
          </w:p>
          <w:p w:rsidR="00EE2973" w:rsidRPr="00CD3074" w:rsidRDefault="00EE2973" w:rsidP="00EE2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CD307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2 </w:t>
            </w:r>
            <w:r w:rsidRPr="00CD3074">
              <w:rPr>
                <w:rFonts w:ascii="Times New Roman" w:hAnsi="Times New Roman" w:cs="Times New Roman"/>
                <w:sz w:val="20"/>
              </w:rPr>
              <w:t>г. по 31.12.</w:t>
            </w:r>
            <w:r>
              <w:rPr>
                <w:rFonts w:ascii="Times New Roman" w:hAnsi="Times New Roman" w:cs="Times New Roman"/>
                <w:sz w:val="20"/>
              </w:rPr>
              <w:t xml:space="preserve"> 20</w:t>
            </w:r>
            <w:r w:rsidRPr="00CD3074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CD3074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  <w:tc>
          <w:tcPr>
            <w:tcW w:w="1842" w:type="dxa"/>
            <w:vMerge/>
          </w:tcPr>
          <w:p w:rsidR="00EE2973" w:rsidRPr="00CD3074" w:rsidRDefault="00EE2973" w:rsidP="00EE2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E2973" w:rsidRPr="00CD3074" w:rsidRDefault="00EE2973" w:rsidP="00EE2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Первое полугод.</w:t>
            </w:r>
            <w:r w:rsidRPr="00CD3074">
              <w:rPr>
                <w:rFonts w:ascii="Times New Roman" w:hAnsi="Times New Roman" w:cs="Times New Roman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CD3074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992" w:type="dxa"/>
          </w:tcPr>
          <w:p w:rsidR="00EE2973" w:rsidRPr="00CD3074" w:rsidRDefault="00EE2973" w:rsidP="00EE29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Второе полугод.</w:t>
            </w:r>
            <w:r w:rsidRPr="00CD3074">
              <w:rPr>
                <w:rFonts w:ascii="Times New Roman" w:hAnsi="Times New Roman" w:cs="Times New Roman"/>
                <w:sz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CD3074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276" w:type="dxa"/>
          </w:tcPr>
          <w:p w:rsidR="00EE2973" w:rsidRPr="00CD3074" w:rsidRDefault="00EE2973" w:rsidP="00EE2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E2973" w:rsidRPr="00CD3074" w:rsidRDefault="00EE2973" w:rsidP="00EE29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47E7" w:rsidRPr="00CD3074" w:rsidTr="00B71883">
        <w:tc>
          <w:tcPr>
            <w:tcW w:w="1247" w:type="dxa"/>
          </w:tcPr>
          <w:p w:rsidR="00D747E7" w:rsidRPr="00CD3074" w:rsidRDefault="00D747E7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75" w:type="dxa"/>
          </w:tcPr>
          <w:p w:rsidR="00D747E7" w:rsidRPr="00CD3074" w:rsidRDefault="00D747E7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D747E7" w:rsidRPr="00CD3074" w:rsidRDefault="00D747E7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D747E7" w:rsidRPr="00CD3074" w:rsidRDefault="00D747E7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2" w:type="dxa"/>
          </w:tcPr>
          <w:p w:rsidR="00D747E7" w:rsidRPr="00CD3074" w:rsidRDefault="00D747E7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D747E7" w:rsidRPr="00CD3074" w:rsidRDefault="00D747E7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D747E7" w:rsidRPr="00CD3074" w:rsidRDefault="00D747E7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D747E7" w:rsidRPr="00CD3074" w:rsidRDefault="00D747E7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гр. 8 = гр. 2 x (гр. 5 - гр. 6) + гр. 3 x (гр. 5 - гр. 7)</w:t>
            </w:r>
          </w:p>
        </w:tc>
        <w:tc>
          <w:tcPr>
            <w:tcW w:w="1559" w:type="dxa"/>
          </w:tcPr>
          <w:p w:rsidR="00D747E7" w:rsidRPr="00CD3074" w:rsidRDefault="00D747E7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гр. 9 = гр. 4 x (гр. 5 - гр. 7)</w:t>
            </w:r>
          </w:p>
        </w:tc>
      </w:tr>
      <w:tr w:rsidR="00D747E7" w:rsidRPr="00CD3074" w:rsidTr="00B71883">
        <w:tc>
          <w:tcPr>
            <w:tcW w:w="10485" w:type="dxa"/>
            <w:gridSpan w:val="9"/>
          </w:tcPr>
          <w:p w:rsidR="00D747E7" w:rsidRPr="00CD3074" w:rsidRDefault="00D747E7" w:rsidP="00B71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Раздел 1. Без доставки</w:t>
            </w:r>
          </w:p>
        </w:tc>
      </w:tr>
      <w:tr w:rsidR="00D747E7" w:rsidRPr="00CD3074" w:rsidTr="00B71883">
        <w:tc>
          <w:tcPr>
            <w:tcW w:w="1247" w:type="dxa"/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lastRenderedPageBreak/>
              <w:t>...</w:t>
            </w:r>
          </w:p>
        </w:tc>
        <w:tc>
          <w:tcPr>
            <w:tcW w:w="875" w:type="dxa"/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47E7" w:rsidRPr="00CD3074" w:rsidTr="00B71883">
        <w:tc>
          <w:tcPr>
            <w:tcW w:w="10485" w:type="dxa"/>
            <w:gridSpan w:val="9"/>
          </w:tcPr>
          <w:p w:rsidR="00D747E7" w:rsidRPr="00CD3074" w:rsidRDefault="00D747E7" w:rsidP="00B71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Раздел 2. С доставкой к месту, указанному потребителем</w:t>
            </w:r>
          </w:p>
        </w:tc>
      </w:tr>
      <w:tr w:rsidR="00D747E7" w:rsidRPr="00CD3074" w:rsidTr="00AF02B7">
        <w:tc>
          <w:tcPr>
            <w:tcW w:w="1247" w:type="dxa"/>
            <w:tcBorders>
              <w:bottom w:val="single" w:sz="4" w:space="0" w:color="auto"/>
            </w:tcBorders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47E7" w:rsidRPr="00CD3074" w:rsidRDefault="00D747E7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47E7" w:rsidRPr="00CD3074" w:rsidTr="00AF02B7"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:rsidR="00D747E7" w:rsidRPr="00CD3074" w:rsidRDefault="00D747E7" w:rsidP="00B7188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D307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</w:tbl>
    <w:p w:rsidR="00D747E7" w:rsidRPr="00D747E7" w:rsidRDefault="00D747E7" w:rsidP="00C81146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D747E7">
        <w:rPr>
          <w:rFonts w:ascii="Times New Roman" w:hAnsi="Times New Roman" w:cs="Times New Roman"/>
        </w:rPr>
        <w:t xml:space="preserve">&lt;*&gt; - по дровам указывается: долготье (от 2 м до 6,5 м), разделанные </w:t>
      </w:r>
      <w:proofErr w:type="gramStart"/>
      <w:r w:rsidRPr="00D747E7">
        <w:rPr>
          <w:rFonts w:ascii="Times New Roman" w:hAnsi="Times New Roman" w:cs="Times New Roman"/>
        </w:rPr>
        <w:t>неколотые  (</w:t>
      </w:r>
      <w:proofErr w:type="gramEnd"/>
      <w:r w:rsidRPr="00D747E7">
        <w:rPr>
          <w:rFonts w:ascii="Times New Roman" w:hAnsi="Times New Roman" w:cs="Times New Roman"/>
        </w:rPr>
        <w:t>от  0,5  м  до  2 м), разделанные колотые (до 0,5 м), горбыль; по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747E7">
        <w:rPr>
          <w:rFonts w:ascii="Times New Roman" w:hAnsi="Times New Roman" w:cs="Times New Roman"/>
        </w:rPr>
        <w:t>биотопливу</w:t>
      </w:r>
      <w:proofErr w:type="spellEnd"/>
      <w:r w:rsidRPr="00D747E7">
        <w:rPr>
          <w:rFonts w:ascii="Times New Roman" w:hAnsi="Times New Roman" w:cs="Times New Roman"/>
        </w:rPr>
        <w:t xml:space="preserve">  указывается:  топливные </w:t>
      </w:r>
      <w:r w:rsidR="00C81146">
        <w:rPr>
          <w:rFonts w:ascii="Times New Roman" w:hAnsi="Times New Roman" w:cs="Times New Roman"/>
        </w:rPr>
        <w:t xml:space="preserve"> гранулы,  топливные  брикеты.</w:t>
      </w:r>
    </w:p>
    <w:p w:rsidR="00D747E7" w:rsidRPr="00D747E7" w:rsidRDefault="00D747E7" w:rsidP="00D747E7">
      <w:pPr>
        <w:pStyle w:val="ConsPlusNonformat"/>
        <w:jc w:val="both"/>
        <w:rPr>
          <w:rFonts w:ascii="Times New Roman" w:hAnsi="Times New Roman" w:cs="Times New Roman"/>
        </w:rPr>
      </w:pPr>
      <w:r w:rsidRPr="00D747E7">
        <w:rPr>
          <w:rFonts w:ascii="Times New Roman" w:hAnsi="Times New Roman" w:cs="Times New Roman"/>
        </w:rPr>
        <w:t xml:space="preserve">    &lt;**</w:t>
      </w:r>
      <w:proofErr w:type="gramStart"/>
      <w:r w:rsidRPr="00D747E7">
        <w:rPr>
          <w:rFonts w:ascii="Times New Roman" w:hAnsi="Times New Roman" w:cs="Times New Roman"/>
        </w:rPr>
        <w:t>&gt;  -</w:t>
      </w:r>
      <w:proofErr w:type="gramEnd"/>
      <w:r w:rsidRPr="00D747E7">
        <w:rPr>
          <w:rFonts w:ascii="Times New Roman" w:hAnsi="Times New Roman" w:cs="Times New Roman"/>
        </w:rPr>
        <w:t xml:space="preserve">  указывается  со степенью точности: два знака после запятой, за</w:t>
      </w:r>
      <w:r>
        <w:rPr>
          <w:rFonts w:ascii="Times New Roman" w:hAnsi="Times New Roman" w:cs="Times New Roman"/>
        </w:rPr>
        <w:t xml:space="preserve"> </w:t>
      </w:r>
      <w:r w:rsidRPr="00D747E7">
        <w:rPr>
          <w:rFonts w:ascii="Times New Roman" w:hAnsi="Times New Roman" w:cs="Times New Roman"/>
        </w:rPr>
        <w:t xml:space="preserve">исключением  отпуска  </w:t>
      </w:r>
      <w:proofErr w:type="spellStart"/>
      <w:r w:rsidRPr="00D747E7">
        <w:rPr>
          <w:rFonts w:ascii="Times New Roman" w:hAnsi="Times New Roman" w:cs="Times New Roman"/>
        </w:rPr>
        <w:t>биотоплива</w:t>
      </w:r>
      <w:proofErr w:type="spellEnd"/>
      <w:r w:rsidRPr="00D747E7">
        <w:rPr>
          <w:rFonts w:ascii="Times New Roman" w:hAnsi="Times New Roman" w:cs="Times New Roman"/>
        </w:rPr>
        <w:t xml:space="preserve">  по отпуску которого указывается три знака</w:t>
      </w:r>
      <w:r>
        <w:rPr>
          <w:rFonts w:ascii="Times New Roman" w:hAnsi="Times New Roman" w:cs="Times New Roman"/>
        </w:rPr>
        <w:t xml:space="preserve"> </w:t>
      </w:r>
      <w:r w:rsidRPr="00D747E7">
        <w:rPr>
          <w:rFonts w:ascii="Times New Roman" w:hAnsi="Times New Roman" w:cs="Times New Roman"/>
        </w:rPr>
        <w:t>после запятой;</w:t>
      </w:r>
    </w:p>
    <w:p w:rsidR="00D747E7" w:rsidRPr="00D747E7" w:rsidRDefault="00D747E7" w:rsidP="00D747E7">
      <w:pPr>
        <w:pStyle w:val="ConsPlusNonformat"/>
        <w:jc w:val="both"/>
        <w:rPr>
          <w:rFonts w:ascii="Times New Roman" w:hAnsi="Times New Roman" w:cs="Times New Roman"/>
        </w:rPr>
      </w:pPr>
      <w:r w:rsidRPr="00D747E7">
        <w:rPr>
          <w:rFonts w:ascii="Times New Roman" w:hAnsi="Times New Roman" w:cs="Times New Roman"/>
        </w:rPr>
        <w:t xml:space="preserve">    &lt;***</w:t>
      </w:r>
      <w:proofErr w:type="gramStart"/>
      <w:r w:rsidRPr="00D747E7">
        <w:rPr>
          <w:rFonts w:ascii="Times New Roman" w:hAnsi="Times New Roman" w:cs="Times New Roman"/>
        </w:rPr>
        <w:t>&gt;  -</w:t>
      </w:r>
      <w:proofErr w:type="gramEnd"/>
      <w:r w:rsidRPr="00D747E7">
        <w:rPr>
          <w:rFonts w:ascii="Times New Roman" w:hAnsi="Times New Roman" w:cs="Times New Roman"/>
        </w:rPr>
        <w:t xml:space="preserve"> плановый объем отпуска гражданам, проживающим в домах с печным</w:t>
      </w:r>
      <w:r>
        <w:rPr>
          <w:rFonts w:ascii="Times New Roman" w:hAnsi="Times New Roman" w:cs="Times New Roman"/>
        </w:rPr>
        <w:t xml:space="preserve"> </w:t>
      </w:r>
      <w:r w:rsidRPr="00D747E7">
        <w:rPr>
          <w:rFonts w:ascii="Times New Roman" w:hAnsi="Times New Roman" w:cs="Times New Roman"/>
        </w:rPr>
        <w:t xml:space="preserve">отоплением   на  территории  </w:t>
      </w:r>
      <w:r w:rsidR="00C81146">
        <w:rPr>
          <w:rFonts w:ascii="Times New Roman" w:hAnsi="Times New Roman" w:cs="Times New Roman"/>
        </w:rPr>
        <w:t>МО МР «Сысольский»</w:t>
      </w:r>
      <w:r w:rsidRPr="00D747E7">
        <w:rPr>
          <w:rFonts w:ascii="Times New Roman" w:hAnsi="Times New Roman" w:cs="Times New Roman"/>
        </w:rPr>
        <w:t>,  топлива</w:t>
      </w:r>
      <w:r>
        <w:rPr>
          <w:rFonts w:ascii="Times New Roman" w:hAnsi="Times New Roman" w:cs="Times New Roman"/>
        </w:rPr>
        <w:t xml:space="preserve"> </w:t>
      </w:r>
      <w:r w:rsidRPr="00D747E7">
        <w:rPr>
          <w:rFonts w:ascii="Times New Roman" w:hAnsi="Times New Roman" w:cs="Times New Roman"/>
        </w:rPr>
        <w:t>твердого  n-поставщиком  топлива  твердого  в  соответствии  с заявлением о</w:t>
      </w:r>
      <w:r>
        <w:rPr>
          <w:rFonts w:ascii="Times New Roman" w:hAnsi="Times New Roman" w:cs="Times New Roman"/>
        </w:rPr>
        <w:t xml:space="preserve"> </w:t>
      </w:r>
      <w:r w:rsidRPr="00D747E7">
        <w:rPr>
          <w:rFonts w:ascii="Times New Roman" w:hAnsi="Times New Roman" w:cs="Times New Roman"/>
        </w:rPr>
        <w:t xml:space="preserve">предоставлении  субсидии,  плотных  </w:t>
      </w:r>
      <w:proofErr w:type="spellStart"/>
      <w:r w:rsidRPr="00D747E7">
        <w:rPr>
          <w:rFonts w:ascii="Times New Roman" w:hAnsi="Times New Roman" w:cs="Times New Roman"/>
        </w:rPr>
        <w:t>куб.м</w:t>
      </w:r>
      <w:proofErr w:type="spellEnd"/>
      <w:r w:rsidRPr="00D747E7">
        <w:rPr>
          <w:rFonts w:ascii="Times New Roman" w:hAnsi="Times New Roman" w:cs="Times New Roman"/>
        </w:rPr>
        <w:t xml:space="preserve">  (тонн)  не может превышать объем</w:t>
      </w:r>
      <w:r>
        <w:rPr>
          <w:rFonts w:ascii="Times New Roman" w:hAnsi="Times New Roman" w:cs="Times New Roman"/>
        </w:rPr>
        <w:t xml:space="preserve"> </w:t>
      </w:r>
      <w:r w:rsidRPr="00D747E7">
        <w:rPr>
          <w:rFonts w:ascii="Times New Roman" w:hAnsi="Times New Roman" w:cs="Times New Roman"/>
        </w:rPr>
        <w:t>отпуска, отраженного в заключении уполномоченного Правительством Республики</w:t>
      </w:r>
      <w:r>
        <w:rPr>
          <w:rFonts w:ascii="Times New Roman" w:hAnsi="Times New Roman" w:cs="Times New Roman"/>
        </w:rPr>
        <w:t xml:space="preserve"> </w:t>
      </w:r>
      <w:r w:rsidRPr="00D747E7">
        <w:rPr>
          <w:rFonts w:ascii="Times New Roman" w:hAnsi="Times New Roman" w:cs="Times New Roman"/>
        </w:rPr>
        <w:t>Коми  органа исполнительной власти Республики Коми для n-поставщика топлива</w:t>
      </w:r>
      <w:r>
        <w:rPr>
          <w:rFonts w:ascii="Times New Roman" w:hAnsi="Times New Roman" w:cs="Times New Roman"/>
        </w:rPr>
        <w:t xml:space="preserve"> </w:t>
      </w:r>
      <w:r w:rsidRPr="00D747E7">
        <w:rPr>
          <w:rFonts w:ascii="Times New Roman" w:hAnsi="Times New Roman" w:cs="Times New Roman"/>
        </w:rPr>
        <w:t xml:space="preserve">твердого,  руб./плот.  </w:t>
      </w:r>
      <w:proofErr w:type="spellStart"/>
      <w:proofErr w:type="gramStart"/>
      <w:r w:rsidRPr="00D747E7">
        <w:rPr>
          <w:rFonts w:ascii="Times New Roman" w:hAnsi="Times New Roman" w:cs="Times New Roman"/>
        </w:rPr>
        <w:t>куб.м</w:t>
      </w:r>
      <w:proofErr w:type="spellEnd"/>
      <w:proofErr w:type="gramEnd"/>
      <w:r w:rsidRPr="00D747E7">
        <w:rPr>
          <w:rFonts w:ascii="Times New Roman" w:hAnsi="Times New Roman" w:cs="Times New Roman"/>
        </w:rPr>
        <w:t xml:space="preserve">  (руб./т)  за  соответствующий  (сопоставимый)период.</w:t>
      </w:r>
    </w:p>
    <w:p w:rsidR="009719AE" w:rsidRPr="00D747E7" w:rsidRDefault="009719AE" w:rsidP="00C758C9">
      <w:pPr>
        <w:jc w:val="both"/>
        <w:rPr>
          <w:rFonts w:ascii="Times New Roman" w:hAnsi="Times New Roman" w:cs="Times New Roman"/>
        </w:rPr>
      </w:pPr>
    </w:p>
    <w:p w:rsidR="00D747E7" w:rsidRDefault="00EE18DD" w:rsidP="00896DD4">
      <w:pPr>
        <w:jc w:val="center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Раздел 2. Сведения о заявителе.</w:t>
      </w:r>
    </w:p>
    <w:p w:rsidR="00D747E7" w:rsidRDefault="00EE18DD" w:rsidP="00D747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Настоящим подтверждаем, что ____________________________________________</w:t>
      </w:r>
      <w:r w:rsidR="00D747E7">
        <w:rPr>
          <w:rFonts w:ascii="Times New Roman" w:hAnsi="Times New Roman"/>
          <w:sz w:val="24"/>
          <w:szCs w:val="24"/>
        </w:rPr>
        <w:t>____________</w:t>
      </w:r>
      <w:r w:rsidRPr="00EE18DD">
        <w:rPr>
          <w:rFonts w:ascii="Times New Roman" w:hAnsi="Times New Roman"/>
          <w:sz w:val="24"/>
          <w:szCs w:val="24"/>
        </w:rPr>
        <w:t xml:space="preserve"> </w:t>
      </w:r>
    </w:p>
    <w:p w:rsidR="00D747E7" w:rsidRPr="00D747E7" w:rsidRDefault="00D747E7" w:rsidP="00D747E7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Pr="00D747E7">
        <w:rPr>
          <w:rFonts w:ascii="Times New Roman" w:hAnsi="Times New Roman"/>
          <w:i/>
          <w:sz w:val="20"/>
          <w:szCs w:val="20"/>
        </w:rPr>
        <w:t>(полное наименование юридического лица/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747E7">
        <w:rPr>
          <w:rFonts w:ascii="Times New Roman" w:hAnsi="Times New Roman"/>
          <w:i/>
          <w:sz w:val="20"/>
          <w:szCs w:val="20"/>
        </w:rPr>
        <w:t xml:space="preserve">Ф.И.О. </w:t>
      </w:r>
      <w:r w:rsidR="00EE18DD" w:rsidRPr="00EE18DD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EE18DD" w:rsidRPr="00EE18DD">
        <w:rPr>
          <w:rFonts w:ascii="Times New Roman" w:hAnsi="Times New Roman"/>
          <w:sz w:val="24"/>
          <w:szCs w:val="24"/>
        </w:rPr>
        <w:t>_</w:t>
      </w:r>
      <w:r w:rsidRPr="00D747E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</w:t>
      </w:r>
      <w:r w:rsidRPr="00D747E7">
        <w:rPr>
          <w:rFonts w:ascii="Times New Roman" w:hAnsi="Times New Roman"/>
          <w:i/>
          <w:sz w:val="20"/>
          <w:szCs w:val="20"/>
        </w:rPr>
        <w:t>индивидуального предпринимателя)</w:t>
      </w:r>
    </w:p>
    <w:p w:rsidR="00341A7C" w:rsidRDefault="00EE18DD" w:rsidP="00341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  - не находится в процессе реорганизации, ликвидации, банкротства (для юридических лиц), не прекратил деятельность в качестве индивидуального предпринимателя (для индивидуальных предпринимателей); </w:t>
      </w:r>
    </w:p>
    <w:p w:rsidR="00341A7C" w:rsidRDefault="00EE18DD" w:rsidP="00341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</w:r>
    </w:p>
    <w:p w:rsidR="00CD3935" w:rsidRPr="00CD3935" w:rsidRDefault="00CD3935" w:rsidP="00CD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35">
        <w:rPr>
          <w:rFonts w:ascii="Times New Roman" w:hAnsi="Times New Roman" w:cs="Times New Roman"/>
          <w:sz w:val="24"/>
          <w:szCs w:val="24"/>
        </w:rPr>
        <w:t>- не имеет просроченной задолженности по денежным обязательствам перед МО МР «Сысольский», в том числе по возврату в бюджет МО МР «Сысольский» субсидий, бюджетных инвестиций, предоставленных, в том числе, в соответствии с иными правовыми актами;</w:t>
      </w:r>
    </w:p>
    <w:p w:rsidR="00CD3935" w:rsidRPr="00CD3935" w:rsidRDefault="00CD3935" w:rsidP="00CD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35">
        <w:rPr>
          <w:rFonts w:ascii="Times New Roman" w:hAnsi="Times New Roman" w:cs="Times New Roman"/>
          <w:noProof/>
          <w:color w:val="FFFFFF" w:themeColor="background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79D0C" wp14:editId="03F0B3A0">
                <wp:simplePos x="0" y="0"/>
                <wp:positionH relativeFrom="column">
                  <wp:posOffset>83820</wp:posOffset>
                </wp:positionH>
                <wp:positionV relativeFrom="paragraph">
                  <wp:posOffset>11430</wp:posOffset>
                </wp:positionV>
                <wp:extent cx="18097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E0CE3" id="Прямоугольник 1" o:spid="_x0000_s1026" style="position:absolute;margin-left:6.6pt;margin-top:.9pt;width:14.25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" filled="f" strokecolor="#1f4d78 [1604]" strokeweight="1pt"/>
            </w:pict>
          </mc:Fallback>
        </mc:AlternateContent>
      </w:r>
      <w:r w:rsidRPr="00CD3935">
        <w:rPr>
          <w:rFonts w:ascii="Times New Roman" w:hAnsi="Times New Roman" w:cs="Times New Roman"/>
          <w:sz w:val="24"/>
          <w:szCs w:val="24"/>
        </w:rPr>
        <w:t xml:space="preserve">            Заявитель не является налогоплательщиком налога на добавленную стоимость (отметить знаком V).</w:t>
      </w:r>
    </w:p>
    <w:p w:rsidR="00CD3935" w:rsidRPr="00CD3935" w:rsidRDefault="00EC03DB" w:rsidP="00CD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D3935" w:rsidRPr="00CD3935">
        <w:rPr>
          <w:rFonts w:ascii="Times New Roman" w:hAnsi="Times New Roman" w:cs="Times New Roman"/>
          <w:b/>
          <w:sz w:val="24"/>
          <w:szCs w:val="24"/>
        </w:rPr>
        <w:t xml:space="preserve">Опись </w:t>
      </w:r>
      <w:r w:rsidR="00CD3935" w:rsidRPr="00CD3935">
        <w:rPr>
          <w:rFonts w:ascii="Times New Roman" w:hAnsi="Times New Roman" w:cs="Times New Roman"/>
          <w:sz w:val="24"/>
          <w:szCs w:val="24"/>
        </w:rPr>
        <w:t xml:space="preserve">документов, предусмотренных пунктом 2.2 Порядка, прилагается. </w:t>
      </w:r>
    </w:p>
    <w:p w:rsidR="00CD3935" w:rsidRPr="00CD3935" w:rsidRDefault="00EC03DB" w:rsidP="00CD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D3935" w:rsidRPr="00CD3935">
        <w:rPr>
          <w:rFonts w:ascii="Times New Roman" w:hAnsi="Times New Roman" w:cs="Times New Roman"/>
          <w:sz w:val="24"/>
          <w:szCs w:val="24"/>
        </w:rPr>
        <w:t xml:space="preserve">Приложение: на _____ л. </w:t>
      </w:r>
    </w:p>
    <w:p w:rsidR="00CD3935" w:rsidRPr="00CD3935" w:rsidRDefault="00CD3935" w:rsidP="00CD3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935">
        <w:rPr>
          <w:rFonts w:ascii="Times New Roman" w:hAnsi="Times New Roman" w:cs="Times New Roman"/>
          <w:b/>
          <w:sz w:val="24"/>
          <w:szCs w:val="24"/>
        </w:rPr>
        <w:t>Претендент на получение субсидии</w:t>
      </w:r>
    </w:p>
    <w:p w:rsidR="00CD3935" w:rsidRPr="00CD3935" w:rsidRDefault="00CD3935" w:rsidP="00CD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35">
        <w:rPr>
          <w:rFonts w:ascii="Times New Roman" w:hAnsi="Times New Roman" w:cs="Times New Roman"/>
          <w:sz w:val="24"/>
          <w:szCs w:val="24"/>
        </w:rPr>
        <w:t xml:space="preserve"> _____________ ___________________________ ______________________ </w:t>
      </w:r>
    </w:p>
    <w:p w:rsidR="00CD3935" w:rsidRPr="00CD3935" w:rsidRDefault="00CD3935" w:rsidP="00CD39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935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CD393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D3935">
        <w:rPr>
          <w:rFonts w:ascii="Times New Roman" w:hAnsi="Times New Roman" w:cs="Times New Roman"/>
          <w:sz w:val="24"/>
          <w:szCs w:val="24"/>
        </w:rPr>
        <w:t xml:space="preserve">     (расшифровка подписи)                   (должность) </w:t>
      </w:r>
    </w:p>
    <w:p w:rsidR="00CD3935" w:rsidRPr="00CD3935" w:rsidRDefault="00CD3935" w:rsidP="00CD3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935">
        <w:rPr>
          <w:rFonts w:ascii="Times New Roman" w:hAnsi="Times New Roman" w:cs="Times New Roman"/>
          <w:b/>
          <w:sz w:val="24"/>
          <w:szCs w:val="24"/>
        </w:rPr>
        <w:t>М.П.</w:t>
      </w:r>
      <w:r w:rsidR="00C71F5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CD3935" w:rsidRPr="00CD3935" w:rsidRDefault="00CD3935" w:rsidP="00CD39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935">
        <w:rPr>
          <w:rFonts w:ascii="Times New Roman" w:hAnsi="Times New Roman" w:cs="Times New Roman"/>
          <w:b/>
          <w:sz w:val="24"/>
          <w:szCs w:val="24"/>
        </w:rPr>
        <w:t xml:space="preserve"> "__" _______________ 20__ г. </w:t>
      </w:r>
    </w:p>
    <w:p w:rsidR="00CD3935" w:rsidRDefault="00CD3935" w:rsidP="00CD3935">
      <w:pPr>
        <w:rPr>
          <w:rFonts w:ascii="Times New Roman" w:hAnsi="Times New Roman" w:cs="Times New Roman"/>
          <w:b/>
          <w:sz w:val="20"/>
          <w:szCs w:val="20"/>
        </w:rPr>
      </w:pPr>
    </w:p>
    <w:p w:rsidR="00680DEE" w:rsidRDefault="00680DEE" w:rsidP="00CD3935">
      <w:pPr>
        <w:rPr>
          <w:rFonts w:ascii="Times New Roman" w:hAnsi="Times New Roman" w:cs="Times New Roman"/>
          <w:b/>
          <w:sz w:val="20"/>
          <w:szCs w:val="20"/>
        </w:rPr>
      </w:pPr>
    </w:p>
    <w:p w:rsidR="000B458B" w:rsidRDefault="000B458B" w:rsidP="00CD3935">
      <w:pPr>
        <w:rPr>
          <w:rFonts w:ascii="Times New Roman" w:hAnsi="Times New Roman" w:cs="Times New Roman"/>
          <w:b/>
          <w:sz w:val="20"/>
          <w:szCs w:val="20"/>
        </w:rPr>
      </w:pPr>
    </w:p>
    <w:p w:rsidR="000B458B" w:rsidRDefault="000B458B" w:rsidP="00CD3935">
      <w:pPr>
        <w:rPr>
          <w:rFonts w:ascii="Times New Roman" w:hAnsi="Times New Roman" w:cs="Times New Roman"/>
          <w:b/>
          <w:sz w:val="20"/>
          <w:szCs w:val="20"/>
        </w:rPr>
      </w:pPr>
    </w:p>
    <w:p w:rsidR="000B458B" w:rsidRDefault="000B458B" w:rsidP="00CD3935">
      <w:pPr>
        <w:rPr>
          <w:rFonts w:ascii="Times New Roman" w:hAnsi="Times New Roman" w:cs="Times New Roman"/>
          <w:b/>
          <w:sz w:val="20"/>
          <w:szCs w:val="20"/>
        </w:rPr>
      </w:pPr>
    </w:p>
    <w:p w:rsidR="000B458B" w:rsidRDefault="000B458B" w:rsidP="00CD3935">
      <w:pPr>
        <w:rPr>
          <w:rFonts w:ascii="Times New Roman" w:hAnsi="Times New Roman" w:cs="Times New Roman"/>
          <w:b/>
          <w:sz w:val="20"/>
          <w:szCs w:val="20"/>
        </w:rPr>
      </w:pPr>
    </w:p>
    <w:p w:rsidR="000B458B" w:rsidRDefault="000B458B" w:rsidP="00CD3935">
      <w:pPr>
        <w:rPr>
          <w:rFonts w:ascii="Times New Roman" w:hAnsi="Times New Roman" w:cs="Times New Roman"/>
          <w:b/>
          <w:sz w:val="20"/>
          <w:szCs w:val="20"/>
        </w:rPr>
      </w:pPr>
    </w:p>
    <w:p w:rsidR="000B458B" w:rsidRDefault="000B458B" w:rsidP="00CD3935">
      <w:pPr>
        <w:rPr>
          <w:rFonts w:ascii="Times New Roman" w:hAnsi="Times New Roman" w:cs="Times New Roman"/>
          <w:b/>
          <w:sz w:val="20"/>
          <w:szCs w:val="20"/>
        </w:rPr>
      </w:pPr>
    </w:p>
    <w:p w:rsidR="000B458B" w:rsidRDefault="000B458B" w:rsidP="00CD3935">
      <w:pPr>
        <w:rPr>
          <w:rFonts w:ascii="Times New Roman" w:hAnsi="Times New Roman" w:cs="Times New Roman"/>
          <w:b/>
          <w:sz w:val="20"/>
          <w:szCs w:val="20"/>
        </w:rPr>
      </w:pPr>
    </w:p>
    <w:p w:rsidR="00680DEE" w:rsidRDefault="00680DEE" w:rsidP="00CD3935">
      <w:pPr>
        <w:rPr>
          <w:rFonts w:ascii="Times New Roman" w:hAnsi="Times New Roman" w:cs="Times New Roman"/>
          <w:b/>
          <w:sz w:val="20"/>
          <w:szCs w:val="20"/>
        </w:rPr>
      </w:pPr>
    </w:p>
    <w:p w:rsidR="00896DD4" w:rsidRPr="00923886" w:rsidRDefault="00EE18DD" w:rsidP="00341A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23886">
        <w:rPr>
          <w:rFonts w:ascii="Times New Roman" w:hAnsi="Times New Roman"/>
          <w:sz w:val="20"/>
          <w:szCs w:val="20"/>
        </w:rPr>
        <w:lastRenderedPageBreak/>
        <w:t xml:space="preserve">Приложение N 2 </w:t>
      </w:r>
    </w:p>
    <w:p w:rsidR="00341A7C" w:rsidRPr="00923886" w:rsidRDefault="00EE18DD" w:rsidP="00341A7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23886">
        <w:rPr>
          <w:rFonts w:ascii="Times New Roman" w:hAnsi="Times New Roman"/>
          <w:sz w:val="20"/>
          <w:szCs w:val="20"/>
        </w:rPr>
        <w:t xml:space="preserve">к Порядку </w:t>
      </w:r>
    </w:p>
    <w:p w:rsidR="000D3EE6" w:rsidRPr="00680DEE" w:rsidRDefault="00EE18DD" w:rsidP="00341A7C">
      <w:pPr>
        <w:spacing w:after="0"/>
        <w:jc w:val="center"/>
        <w:rPr>
          <w:rFonts w:ascii="Times New Roman" w:hAnsi="Times New Roman"/>
        </w:rPr>
      </w:pPr>
      <w:r w:rsidRPr="00680DEE">
        <w:rPr>
          <w:rFonts w:ascii="Times New Roman" w:hAnsi="Times New Roman"/>
        </w:rPr>
        <w:t xml:space="preserve">ОТЧЕТ </w:t>
      </w:r>
    </w:p>
    <w:p w:rsidR="000D3EE6" w:rsidRPr="000B458B" w:rsidRDefault="00FA555D" w:rsidP="00341A7C">
      <w:pPr>
        <w:spacing w:after="0"/>
        <w:jc w:val="center"/>
        <w:rPr>
          <w:rFonts w:ascii="Times New Roman" w:hAnsi="Times New Roman"/>
        </w:rPr>
      </w:pPr>
      <w:r w:rsidRPr="000B458B">
        <w:rPr>
          <w:rFonts w:ascii="Times New Roman" w:hAnsi="Times New Roman"/>
        </w:rPr>
        <w:t>о недополученных доходах</w:t>
      </w:r>
      <w:r w:rsidR="00EE18DD" w:rsidRPr="000B458B">
        <w:rPr>
          <w:rFonts w:ascii="Times New Roman" w:hAnsi="Times New Roman"/>
        </w:rPr>
        <w:t>, возникающих в результате государственного</w:t>
      </w:r>
    </w:p>
    <w:p w:rsidR="00341A7C" w:rsidRPr="00680DEE" w:rsidRDefault="00EE18DD" w:rsidP="00341A7C">
      <w:pPr>
        <w:spacing w:after="0"/>
        <w:jc w:val="center"/>
        <w:rPr>
          <w:rFonts w:ascii="Times New Roman" w:hAnsi="Times New Roman"/>
          <w:i/>
        </w:rPr>
      </w:pPr>
      <w:r w:rsidRPr="000B458B">
        <w:rPr>
          <w:rFonts w:ascii="Times New Roman" w:hAnsi="Times New Roman"/>
        </w:rPr>
        <w:t xml:space="preserve"> регулирования цен на топливо твердое ___________________________________________________________________________</w:t>
      </w:r>
      <w:r w:rsidRPr="00680DEE">
        <w:rPr>
          <w:rFonts w:ascii="Times New Roman" w:hAnsi="Times New Roman"/>
        </w:rPr>
        <w:t xml:space="preserve"> </w:t>
      </w:r>
      <w:r w:rsidRPr="00680DEE">
        <w:rPr>
          <w:rFonts w:ascii="Times New Roman" w:hAnsi="Times New Roman"/>
          <w:i/>
        </w:rPr>
        <w:t xml:space="preserve">(наименование хозяйствующего субъекта) </w:t>
      </w:r>
    </w:p>
    <w:p w:rsidR="00341A7C" w:rsidRPr="00680DEE" w:rsidRDefault="00EE18DD" w:rsidP="00341A7C">
      <w:pPr>
        <w:spacing w:after="0"/>
        <w:jc w:val="center"/>
        <w:rPr>
          <w:rFonts w:ascii="Times New Roman" w:hAnsi="Times New Roman"/>
        </w:rPr>
      </w:pPr>
      <w:r w:rsidRPr="00680DEE">
        <w:rPr>
          <w:rFonts w:ascii="Times New Roman" w:hAnsi="Times New Roman"/>
        </w:rPr>
        <w:t>за ______________ 20__ год</w:t>
      </w:r>
      <w:r w:rsidR="000D3EE6" w:rsidRPr="00680DEE">
        <w:rPr>
          <w:rFonts w:ascii="Times New Roman" w:hAnsi="Times New Roman"/>
        </w:rPr>
        <w:t xml:space="preserve"> </w:t>
      </w:r>
    </w:p>
    <w:p w:rsidR="002717CC" w:rsidRDefault="002717CC" w:rsidP="00341A7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60"/>
        <w:gridCol w:w="1057"/>
        <w:gridCol w:w="380"/>
        <w:gridCol w:w="1094"/>
        <w:gridCol w:w="343"/>
        <w:gridCol w:w="960"/>
        <w:gridCol w:w="477"/>
        <w:gridCol w:w="1053"/>
        <w:gridCol w:w="384"/>
        <w:gridCol w:w="636"/>
        <w:gridCol w:w="801"/>
        <w:gridCol w:w="1438"/>
      </w:tblGrid>
      <w:tr w:rsidR="002717CC" w:rsidRPr="002717CC" w:rsidTr="0059565D"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Вид (категория, марка) топлива твердого</w:t>
            </w: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 xml:space="preserve">Фактически отпущено населению топлива твердого нарастающим итогом), </w:t>
            </w:r>
            <w:proofErr w:type="spellStart"/>
            <w:r w:rsidRPr="00680DEE">
              <w:rPr>
                <w:rFonts w:ascii="Times New Roman" w:hAnsi="Times New Roman" w:cs="Times New Roman"/>
                <w:szCs w:val="22"/>
              </w:rPr>
              <w:t>скл</w:t>
            </w:r>
            <w:proofErr w:type="spellEnd"/>
            <w:r w:rsidRPr="00680DE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80DEE">
              <w:rPr>
                <w:rFonts w:ascii="Times New Roman" w:hAnsi="Times New Roman" w:cs="Times New Roman"/>
                <w:szCs w:val="22"/>
              </w:rPr>
              <w:t>куб.м</w:t>
            </w:r>
            <w:proofErr w:type="spellEnd"/>
            <w:r w:rsidRPr="00680DEE">
              <w:rPr>
                <w:rFonts w:ascii="Times New Roman" w:hAnsi="Times New Roman" w:cs="Times New Roman"/>
                <w:szCs w:val="22"/>
              </w:rPr>
              <w:t xml:space="preserve"> (плот. </w:t>
            </w:r>
            <w:proofErr w:type="spellStart"/>
            <w:r w:rsidRPr="00680DEE">
              <w:rPr>
                <w:rFonts w:ascii="Times New Roman" w:hAnsi="Times New Roman" w:cs="Times New Roman"/>
                <w:szCs w:val="22"/>
              </w:rPr>
              <w:t>куб.м</w:t>
            </w:r>
            <w:proofErr w:type="spellEnd"/>
            <w:r w:rsidRPr="00680DEE">
              <w:rPr>
                <w:rFonts w:ascii="Times New Roman" w:hAnsi="Times New Roman" w:cs="Times New Roman"/>
                <w:szCs w:val="22"/>
              </w:rPr>
              <w:t xml:space="preserve"> т) &lt;*&gt;</w:t>
            </w: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Установленная экономически обоснованная цена топлива твердого, руб./</w:t>
            </w:r>
            <w:proofErr w:type="spellStart"/>
            <w:r w:rsidRPr="00680DEE">
              <w:rPr>
                <w:rFonts w:ascii="Times New Roman" w:hAnsi="Times New Roman" w:cs="Times New Roman"/>
                <w:szCs w:val="22"/>
              </w:rPr>
              <w:t>скл</w:t>
            </w:r>
            <w:proofErr w:type="spellEnd"/>
            <w:r w:rsidRPr="00680DE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80DEE">
              <w:rPr>
                <w:rFonts w:ascii="Times New Roman" w:hAnsi="Times New Roman" w:cs="Times New Roman"/>
                <w:szCs w:val="22"/>
              </w:rPr>
              <w:t>куб.м</w:t>
            </w:r>
            <w:proofErr w:type="spellEnd"/>
            <w:r w:rsidRPr="00680DEE">
              <w:rPr>
                <w:rFonts w:ascii="Times New Roman" w:hAnsi="Times New Roman" w:cs="Times New Roman"/>
                <w:szCs w:val="22"/>
              </w:rPr>
              <w:t xml:space="preserve"> (руб./плот. </w:t>
            </w:r>
            <w:proofErr w:type="spellStart"/>
            <w:r w:rsidRPr="00680DEE">
              <w:rPr>
                <w:rFonts w:ascii="Times New Roman" w:hAnsi="Times New Roman" w:cs="Times New Roman"/>
                <w:szCs w:val="22"/>
              </w:rPr>
              <w:t>куб.м</w:t>
            </w:r>
            <w:proofErr w:type="spellEnd"/>
            <w:r w:rsidRPr="00680DEE">
              <w:rPr>
                <w:rFonts w:ascii="Times New Roman" w:hAnsi="Times New Roman" w:cs="Times New Roman"/>
                <w:szCs w:val="22"/>
              </w:rPr>
              <w:t>) (без НДС)</w:t>
            </w: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Установленная розничная цена топлива твердого, руб./</w:t>
            </w:r>
            <w:proofErr w:type="spellStart"/>
            <w:r w:rsidRPr="00680DEE">
              <w:rPr>
                <w:rFonts w:ascii="Times New Roman" w:hAnsi="Times New Roman" w:cs="Times New Roman"/>
                <w:szCs w:val="22"/>
              </w:rPr>
              <w:t>скл</w:t>
            </w:r>
            <w:proofErr w:type="spellEnd"/>
            <w:r w:rsidRPr="00680DEE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spellStart"/>
            <w:r w:rsidRPr="00680DEE">
              <w:rPr>
                <w:rFonts w:ascii="Times New Roman" w:hAnsi="Times New Roman" w:cs="Times New Roman"/>
                <w:szCs w:val="22"/>
              </w:rPr>
              <w:t>куб.м</w:t>
            </w:r>
            <w:proofErr w:type="spellEnd"/>
            <w:r w:rsidRPr="00680DEE">
              <w:rPr>
                <w:rFonts w:ascii="Times New Roman" w:hAnsi="Times New Roman" w:cs="Times New Roman"/>
                <w:szCs w:val="22"/>
              </w:rPr>
              <w:t xml:space="preserve"> (руб./плот. </w:t>
            </w:r>
            <w:proofErr w:type="spellStart"/>
            <w:r w:rsidRPr="00680DEE">
              <w:rPr>
                <w:rFonts w:ascii="Times New Roman" w:hAnsi="Times New Roman" w:cs="Times New Roman"/>
                <w:szCs w:val="22"/>
              </w:rPr>
              <w:t>куб.м</w:t>
            </w:r>
            <w:proofErr w:type="spellEnd"/>
            <w:r w:rsidRPr="00680DEE">
              <w:rPr>
                <w:rFonts w:ascii="Times New Roman" w:hAnsi="Times New Roman" w:cs="Times New Roman"/>
                <w:szCs w:val="22"/>
              </w:rPr>
              <w:t>) (без НДС)</w:t>
            </w:r>
          </w:p>
        </w:tc>
        <w:tc>
          <w:tcPr>
            <w:tcW w:w="1437" w:type="dxa"/>
            <w:gridSpan w:val="2"/>
          </w:tcPr>
          <w:p w:rsidR="002717CC" w:rsidRPr="00680DEE" w:rsidRDefault="00FA555D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Недополученные доходы</w:t>
            </w:r>
            <w:r w:rsidR="002717CC" w:rsidRPr="00680DEE">
              <w:rPr>
                <w:rFonts w:ascii="Times New Roman" w:hAnsi="Times New Roman" w:cs="Times New Roman"/>
                <w:szCs w:val="22"/>
              </w:rPr>
              <w:t>, подлежащие возмещению, руб.</w:t>
            </w: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Возмещено с начала года, руб.</w:t>
            </w:r>
          </w:p>
        </w:tc>
        <w:tc>
          <w:tcPr>
            <w:tcW w:w="1438" w:type="dxa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Подлежит возмещению руб.</w:t>
            </w:r>
          </w:p>
        </w:tc>
      </w:tr>
      <w:tr w:rsidR="002717CC" w:rsidRPr="002717CC" w:rsidTr="0059565D"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5</w:t>
            </w:r>
          </w:p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гр. 5 = гр. 2 x (гр. 3 - гр. 4)</w:t>
            </w: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38" w:type="dxa"/>
          </w:tcPr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7</w:t>
            </w:r>
          </w:p>
          <w:p w:rsidR="002717CC" w:rsidRPr="00680DEE" w:rsidRDefault="002717CC" w:rsidP="00B718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(гр. 5 - гр. 6)</w:t>
            </w:r>
          </w:p>
        </w:tc>
      </w:tr>
      <w:tr w:rsidR="002717CC" w:rsidRPr="002717CC" w:rsidTr="0059565D">
        <w:tc>
          <w:tcPr>
            <w:tcW w:w="10060" w:type="dxa"/>
            <w:gridSpan w:val="13"/>
          </w:tcPr>
          <w:p w:rsidR="002717CC" w:rsidRPr="00680DEE" w:rsidRDefault="002717CC" w:rsidP="00B7188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Раздел 1. Без доставки</w:t>
            </w:r>
          </w:p>
        </w:tc>
      </w:tr>
      <w:tr w:rsidR="002717CC" w:rsidRPr="002717CC" w:rsidTr="0059565D"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8" w:type="dxa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7CC" w:rsidRPr="002717CC" w:rsidTr="0059565D"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38" w:type="dxa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7CC" w:rsidRPr="002717CC" w:rsidTr="0059565D">
        <w:tc>
          <w:tcPr>
            <w:tcW w:w="10060" w:type="dxa"/>
            <w:gridSpan w:val="13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DEE">
              <w:rPr>
                <w:rFonts w:ascii="Times New Roman" w:hAnsi="Times New Roman" w:cs="Times New Roman"/>
                <w:szCs w:val="22"/>
              </w:rPr>
              <w:t>Раздел 2. С доставкой к месту, указанному потребителем</w:t>
            </w:r>
          </w:p>
        </w:tc>
      </w:tr>
      <w:tr w:rsidR="002717CC" w:rsidRPr="002717CC" w:rsidTr="0059565D">
        <w:tc>
          <w:tcPr>
            <w:tcW w:w="1077" w:type="dxa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3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9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17CC" w:rsidRPr="002717CC" w:rsidTr="0059565D">
        <w:tc>
          <w:tcPr>
            <w:tcW w:w="1077" w:type="dxa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3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9" w:type="dxa"/>
            <w:gridSpan w:val="2"/>
          </w:tcPr>
          <w:p w:rsidR="002717CC" w:rsidRPr="00680DEE" w:rsidRDefault="002717CC" w:rsidP="00B718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17CC">
        <w:rPr>
          <w:rFonts w:ascii="Times New Roman" w:hAnsi="Times New Roman" w:cs="Times New Roman"/>
          <w:sz w:val="24"/>
          <w:szCs w:val="24"/>
        </w:rPr>
        <w:t xml:space="preserve">    </w:t>
      </w:r>
      <w:r w:rsidRPr="002717CC">
        <w:rPr>
          <w:rFonts w:ascii="Times New Roman" w:hAnsi="Times New Roman" w:cs="Times New Roman"/>
          <w:sz w:val="22"/>
          <w:szCs w:val="22"/>
        </w:rPr>
        <w:t xml:space="preserve">&lt;*&gt;   -   объем   </w:t>
      </w:r>
      <w:proofErr w:type="gramStart"/>
      <w:r w:rsidRPr="002717CC">
        <w:rPr>
          <w:rFonts w:ascii="Times New Roman" w:hAnsi="Times New Roman" w:cs="Times New Roman"/>
          <w:sz w:val="22"/>
          <w:szCs w:val="22"/>
        </w:rPr>
        <w:t>фактически  отпущенного</w:t>
      </w:r>
      <w:proofErr w:type="gramEnd"/>
      <w:r w:rsidRPr="002717CC">
        <w:rPr>
          <w:rFonts w:ascii="Times New Roman" w:hAnsi="Times New Roman" w:cs="Times New Roman"/>
          <w:sz w:val="22"/>
          <w:szCs w:val="22"/>
        </w:rPr>
        <w:t xml:space="preserve">  населению  топлива  твердого указывается со степенью то</w:t>
      </w:r>
      <w:r w:rsidR="0059565D">
        <w:rPr>
          <w:rFonts w:ascii="Times New Roman" w:hAnsi="Times New Roman" w:cs="Times New Roman"/>
          <w:sz w:val="22"/>
          <w:szCs w:val="22"/>
        </w:rPr>
        <w:t>чности: два знака после запятой,</w:t>
      </w:r>
      <w:r w:rsidR="0059565D" w:rsidRPr="0059565D">
        <w:rPr>
          <w:rFonts w:ascii="Times New Roman" w:hAnsi="Times New Roman" w:cs="Times New Roman"/>
          <w:sz w:val="22"/>
        </w:rPr>
        <w:t xml:space="preserve"> </w:t>
      </w:r>
      <w:r w:rsidR="0059565D" w:rsidRPr="00AE4871">
        <w:rPr>
          <w:rFonts w:ascii="Times New Roman" w:hAnsi="Times New Roman" w:cs="Times New Roman"/>
          <w:sz w:val="22"/>
        </w:rPr>
        <w:t xml:space="preserve">за исключением отпуска </w:t>
      </w:r>
      <w:proofErr w:type="spellStart"/>
      <w:r w:rsidR="0059565D" w:rsidRPr="00AE4871">
        <w:rPr>
          <w:rFonts w:ascii="Times New Roman" w:hAnsi="Times New Roman" w:cs="Times New Roman"/>
          <w:sz w:val="22"/>
        </w:rPr>
        <w:t>биотоплива</w:t>
      </w:r>
      <w:proofErr w:type="spellEnd"/>
      <w:r w:rsidR="0059565D" w:rsidRPr="00AE4871">
        <w:rPr>
          <w:rFonts w:ascii="Times New Roman" w:hAnsi="Times New Roman" w:cs="Times New Roman"/>
          <w:sz w:val="22"/>
        </w:rPr>
        <w:t xml:space="preserve"> по отпуску которого указывается три знака после запятой.</w:t>
      </w: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17CC">
        <w:rPr>
          <w:rFonts w:ascii="Times New Roman" w:hAnsi="Times New Roman" w:cs="Times New Roman"/>
          <w:sz w:val="22"/>
          <w:szCs w:val="22"/>
        </w:rPr>
        <w:t xml:space="preserve">    Справочно:</w:t>
      </w: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17CC">
        <w:rPr>
          <w:rFonts w:ascii="Times New Roman" w:hAnsi="Times New Roman" w:cs="Times New Roman"/>
          <w:sz w:val="22"/>
          <w:szCs w:val="22"/>
        </w:rPr>
        <w:t xml:space="preserve"> -  </w:t>
      </w:r>
      <w:proofErr w:type="gramStart"/>
      <w:r w:rsidRPr="002717CC">
        <w:rPr>
          <w:rFonts w:ascii="Times New Roman" w:hAnsi="Times New Roman" w:cs="Times New Roman"/>
          <w:sz w:val="22"/>
          <w:szCs w:val="22"/>
        </w:rPr>
        <w:t>отпущено  топлива</w:t>
      </w:r>
      <w:proofErr w:type="gramEnd"/>
      <w:r w:rsidRPr="002717CC">
        <w:rPr>
          <w:rFonts w:ascii="Times New Roman" w:hAnsi="Times New Roman" w:cs="Times New Roman"/>
          <w:sz w:val="22"/>
          <w:szCs w:val="22"/>
        </w:rPr>
        <w:t xml:space="preserve">  твердого  за  последний месяц -</w:t>
      </w:r>
      <w:r w:rsidR="005434C0">
        <w:rPr>
          <w:rFonts w:ascii="Times New Roman" w:hAnsi="Times New Roman" w:cs="Times New Roman"/>
          <w:sz w:val="22"/>
          <w:szCs w:val="22"/>
        </w:rPr>
        <w:t>__</w:t>
      </w:r>
      <w:r w:rsidR="005434C0" w:rsidRPr="002717CC">
        <w:rPr>
          <w:rFonts w:ascii="Times New Roman" w:hAnsi="Times New Roman" w:cs="Times New Roman"/>
          <w:sz w:val="24"/>
          <w:szCs w:val="24"/>
        </w:rPr>
        <w:t>_____________</w:t>
      </w:r>
      <w:r w:rsidR="005434C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2717CC">
        <w:rPr>
          <w:rFonts w:ascii="Times New Roman" w:hAnsi="Times New Roman" w:cs="Times New Roman"/>
          <w:sz w:val="22"/>
          <w:szCs w:val="22"/>
        </w:rPr>
        <w:t>скл</w:t>
      </w:r>
      <w:proofErr w:type="spellEnd"/>
      <w:r w:rsidRPr="002717C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2717CC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r w:rsidRPr="002717CC">
        <w:rPr>
          <w:rFonts w:ascii="Times New Roman" w:hAnsi="Times New Roman" w:cs="Times New Roman"/>
          <w:sz w:val="22"/>
          <w:szCs w:val="22"/>
        </w:rPr>
        <w:t xml:space="preserve"> (плот. </w:t>
      </w:r>
      <w:proofErr w:type="spellStart"/>
      <w:r w:rsidRPr="002717CC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r w:rsidRPr="002717CC">
        <w:rPr>
          <w:rFonts w:ascii="Times New Roman" w:hAnsi="Times New Roman" w:cs="Times New Roman"/>
          <w:sz w:val="22"/>
          <w:szCs w:val="22"/>
        </w:rPr>
        <w:t>);</w:t>
      </w:r>
    </w:p>
    <w:p w:rsidR="00680DEE" w:rsidRDefault="0059565D" w:rsidP="00271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proofErr w:type="gramStart"/>
      <w:r w:rsidR="002717CC" w:rsidRPr="002717CC">
        <w:rPr>
          <w:rFonts w:ascii="Times New Roman" w:hAnsi="Times New Roman" w:cs="Times New Roman"/>
          <w:sz w:val="22"/>
          <w:szCs w:val="22"/>
        </w:rPr>
        <w:t>экономически  обоснованная</w:t>
      </w:r>
      <w:proofErr w:type="gramEnd"/>
      <w:r w:rsidR="002717CC" w:rsidRPr="002717CC">
        <w:rPr>
          <w:rFonts w:ascii="Times New Roman" w:hAnsi="Times New Roman" w:cs="Times New Roman"/>
          <w:sz w:val="22"/>
          <w:szCs w:val="22"/>
        </w:rPr>
        <w:t xml:space="preserve">  цена  топлива  твердого,  установленная уполномоченным Правительством </w:t>
      </w:r>
      <w:r w:rsidR="00680DE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717CC" w:rsidRPr="002717CC" w:rsidRDefault="00680DEE" w:rsidP="00271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2717CC" w:rsidRPr="002717CC">
        <w:rPr>
          <w:rFonts w:ascii="Times New Roman" w:hAnsi="Times New Roman" w:cs="Times New Roman"/>
          <w:sz w:val="22"/>
          <w:szCs w:val="22"/>
        </w:rPr>
        <w:t xml:space="preserve">Республики Коми органом исполнительной власти </w:t>
      </w:r>
      <w:proofErr w:type="gramStart"/>
      <w:r w:rsidR="002717CC" w:rsidRPr="002717CC">
        <w:rPr>
          <w:rFonts w:ascii="Times New Roman" w:hAnsi="Times New Roman" w:cs="Times New Roman"/>
          <w:sz w:val="22"/>
          <w:szCs w:val="22"/>
        </w:rPr>
        <w:t>Республики  Коми</w:t>
      </w:r>
      <w:proofErr w:type="gramEnd"/>
      <w:r w:rsidR="0059565D">
        <w:rPr>
          <w:rFonts w:ascii="Times New Roman" w:hAnsi="Times New Roman" w:cs="Times New Roman"/>
          <w:sz w:val="22"/>
          <w:szCs w:val="22"/>
        </w:rPr>
        <w:t xml:space="preserve">  (с НДС) – </w:t>
      </w:r>
      <w:r w:rsidR="005434C0" w:rsidRPr="002717CC">
        <w:rPr>
          <w:rFonts w:ascii="Times New Roman" w:hAnsi="Times New Roman" w:cs="Times New Roman"/>
          <w:sz w:val="24"/>
          <w:szCs w:val="24"/>
        </w:rPr>
        <w:t>_____________</w:t>
      </w:r>
      <w:r w:rsidR="002717CC" w:rsidRPr="002717CC">
        <w:rPr>
          <w:rFonts w:ascii="Times New Roman" w:hAnsi="Times New Roman" w:cs="Times New Roman"/>
          <w:sz w:val="22"/>
          <w:szCs w:val="22"/>
        </w:rPr>
        <w:t>руб./</w:t>
      </w:r>
      <w:proofErr w:type="spellStart"/>
      <w:r w:rsidR="002717CC" w:rsidRPr="002717CC">
        <w:rPr>
          <w:rFonts w:ascii="Times New Roman" w:hAnsi="Times New Roman" w:cs="Times New Roman"/>
          <w:sz w:val="22"/>
          <w:szCs w:val="22"/>
        </w:rPr>
        <w:t>скл</w:t>
      </w:r>
      <w:proofErr w:type="spellEnd"/>
      <w:r w:rsidR="002717CC" w:rsidRPr="002717C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2717CC" w:rsidRPr="002717CC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r w:rsidR="002717CC" w:rsidRPr="002717CC">
        <w:rPr>
          <w:rFonts w:ascii="Times New Roman" w:hAnsi="Times New Roman" w:cs="Times New Roman"/>
          <w:sz w:val="22"/>
          <w:szCs w:val="22"/>
        </w:rPr>
        <w:t xml:space="preserve"> (руб./плот. </w:t>
      </w:r>
      <w:proofErr w:type="spellStart"/>
      <w:r w:rsidR="002717CC" w:rsidRPr="002717CC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r w:rsidR="002717CC" w:rsidRPr="002717CC">
        <w:rPr>
          <w:rFonts w:ascii="Times New Roman" w:hAnsi="Times New Roman" w:cs="Times New Roman"/>
          <w:sz w:val="22"/>
          <w:szCs w:val="22"/>
        </w:rPr>
        <w:t>);</w:t>
      </w: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717CC">
        <w:rPr>
          <w:rFonts w:ascii="Times New Roman" w:hAnsi="Times New Roman" w:cs="Times New Roman"/>
          <w:sz w:val="22"/>
          <w:szCs w:val="22"/>
        </w:rPr>
        <w:t xml:space="preserve">-   розничная   </w:t>
      </w:r>
      <w:proofErr w:type="gramStart"/>
      <w:r w:rsidRPr="002717CC">
        <w:rPr>
          <w:rFonts w:ascii="Times New Roman" w:hAnsi="Times New Roman" w:cs="Times New Roman"/>
          <w:sz w:val="22"/>
          <w:szCs w:val="22"/>
        </w:rPr>
        <w:t>цена  твердого</w:t>
      </w:r>
      <w:proofErr w:type="gramEnd"/>
      <w:r w:rsidRPr="002717CC">
        <w:rPr>
          <w:rFonts w:ascii="Times New Roman" w:hAnsi="Times New Roman" w:cs="Times New Roman"/>
          <w:sz w:val="22"/>
          <w:szCs w:val="22"/>
        </w:rPr>
        <w:t xml:space="preserve">  топлива,  установленная  Правительством Республики  Коми  (с</w:t>
      </w:r>
      <w:r>
        <w:rPr>
          <w:rFonts w:ascii="Times New Roman" w:hAnsi="Times New Roman" w:cs="Times New Roman"/>
          <w:sz w:val="22"/>
          <w:szCs w:val="22"/>
        </w:rPr>
        <w:t xml:space="preserve">  НДС)  - </w:t>
      </w:r>
      <w:r w:rsidR="005434C0" w:rsidRPr="002717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17CC">
        <w:rPr>
          <w:rFonts w:ascii="Times New Roman" w:hAnsi="Times New Roman" w:cs="Times New Roman"/>
          <w:sz w:val="22"/>
          <w:szCs w:val="22"/>
        </w:rPr>
        <w:t>руб./</w:t>
      </w:r>
      <w:proofErr w:type="spellStart"/>
      <w:r w:rsidRPr="002717CC">
        <w:rPr>
          <w:rFonts w:ascii="Times New Roman" w:hAnsi="Times New Roman" w:cs="Times New Roman"/>
          <w:sz w:val="22"/>
          <w:szCs w:val="22"/>
        </w:rPr>
        <w:t>скл</w:t>
      </w:r>
      <w:proofErr w:type="spellEnd"/>
      <w:r w:rsidRPr="002717CC">
        <w:rPr>
          <w:rFonts w:ascii="Times New Roman" w:hAnsi="Times New Roman" w:cs="Times New Roman"/>
          <w:sz w:val="22"/>
          <w:szCs w:val="22"/>
        </w:rPr>
        <w:t xml:space="preserve">.  </w:t>
      </w:r>
      <w:proofErr w:type="spellStart"/>
      <w:proofErr w:type="gramStart"/>
      <w:r w:rsidRPr="002717CC">
        <w:rPr>
          <w:rFonts w:ascii="Times New Roman" w:hAnsi="Times New Roman" w:cs="Times New Roman"/>
          <w:sz w:val="22"/>
          <w:szCs w:val="22"/>
        </w:rPr>
        <w:t>куб.м</w:t>
      </w:r>
      <w:proofErr w:type="spellEnd"/>
      <w:proofErr w:type="gramEnd"/>
      <w:r w:rsidRPr="002717CC">
        <w:rPr>
          <w:rFonts w:ascii="Times New Roman" w:hAnsi="Times New Roman" w:cs="Times New Roman"/>
          <w:sz w:val="22"/>
          <w:szCs w:val="22"/>
        </w:rPr>
        <w:t xml:space="preserve"> (руб./</w:t>
      </w:r>
      <w:proofErr w:type="spellStart"/>
      <w:r w:rsidRPr="002717CC">
        <w:rPr>
          <w:rFonts w:ascii="Times New Roman" w:hAnsi="Times New Roman" w:cs="Times New Roman"/>
          <w:sz w:val="22"/>
          <w:szCs w:val="22"/>
        </w:rPr>
        <w:t>плот.куб.м</w:t>
      </w:r>
      <w:proofErr w:type="spellEnd"/>
      <w:r w:rsidRPr="002717CC">
        <w:rPr>
          <w:rFonts w:ascii="Times New Roman" w:hAnsi="Times New Roman" w:cs="Times New Roman"/>
          <w:sz w:val="22"/>
          <w:szCs w:val="22"/>
        </w:rPr>
        <w:t>).</w:t>
      </w: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7CC">
        <w:rPr>
          <w:rFonts w:ascii="Times New Roman" w:hAnsi="Times New Roman" w:cs="Times New Roman"/>
          <w:sz w:val="24"/>
          <w:szCs w:val="24"/>
        </w:rPr>
        <w:t>Руководитель Организации   _____________ (____________________________)</w:t>
      </w:r>
    </w:p>
    <w:p w:rsidR="002717CC" w:rsidRPr="00680DEE" w:rsidRDefault="002717CC" w:rsidP="002717CC">
      <w:pPr>
        <w:pStyle w:val="ConsPlusNonformat"/>
        <w:jc w:val="both"/>
        <w:rPr>
          <w:rFonts w:ascii="Times New Roman" w:hAnsi="Times New Roman" w:cs="Times New Roman"/>
          <w:i/>
        </w:rPr>
      </w:pPr>
      <w:r w:rsidRPr="002717C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717CC">
        <w:rPr>
          <w:rFonts w:ascii="Times New Roman" w:hAnsi="Times New Roman" w:cs="Times New Roman"/>
          <w:sz w:val="24"/>
          <w:szCs w:val="24"/>
        </w:rPr>
        <w:t xml:space="preserve">  </w:t>
      </w:r>
      <w:r w:rsidRPr="00680DEE">
        <w:rPr>
          <w:rFonts w:ascii="Times New Roman" w:hAnsi="Times New Roman" w:cs="Times New Roman"/>
          <w:i/>
        </w:rPr>
        <w:t>подпись                                 ФИО</w:t>
      </w: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7CC">
        <w:rPr>
          <w:rFonts w:ascii="Times New Roman" w:hAnsi="Times New Roman" w:cs="Times New Roman"/>
          <w:sz w:val="24"/>
          <w:szCs w:val="24"/>
        </w:rPr>
        <w:t>М.П.</w:t>
      </w: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7CC">
        <w:rPr>
          <w:rFonts w:ascii="Times New Roman" w:hAnsi="Times New Roman" w:cs="Times New Roman"/>
          <w:sz w:val="24"/>
          <w:szCs w:val="24"/>
        </w:rPr>
        <w:t>"Проверено"                _____________ (____________________________)</w:t>
      </w:r>
    </w:p>
    <w:p w:rsidR="002717CC" w:rsidRPr="00680DEE" w:rsidRDefault="002717CC" w:rsidP="002717CC">
      <w:pPr>
        <w:pStyle w:val="ConsPlusNonformat"/>
        <w:jc w:val="both"/>
        <w:rPr>
          <w:rFonts w:ascii="Times New Roman" w:hAnsi="Times New Roman" w:cs="Times New Roman"/>
          <w:i/>
        </w:rPr>
      </w:pPr>
      <w:r w:rsidRPr="00680DEE">
        <w:rPr>
          <w:rFonts w:ascii="Times New Roman" w:hAnsi="Times New Roman" w:cs="Times New Roman"/>
          <w:i/>
        </w:rPr>
        <w:t xml:space="preserve">                                            </w:t>
      </w:r>
      <w:r w:rsidR="00680DEE">
        <w:rPr>
          <w:rFonts w:ascii="Times New Roman" w:hAnsi="Times New Roman" w:cs="Times New Roman"/>
          <w:i/>
        </w:rPr>
        <w:t xml:space="preserve">            </w:t>
      </w:r>
      <w:r w:rsidRPr="00680DEE">
        <w:rPr>
          <w:rFonts w:ascii="Times New Roman" w:hAnsi="Times New Roman" w:cs="Times New Roman"/>
          <w:i/>
        </w:rPr>
        <w:t xml:space="preserve"> подпись                           ФИО</w:t>
      </w: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</w:t>
      </w:r>
      <w:r w:rsidRPr="002717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МР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Сысольский»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17CC">
        <w:rPr>
          <w:rFonts w:ascii="Times New Roman" w:hAnsi="Times New Roman" w:cs="Times New Roman"/>
          <w:sz w:val="24"/>
          <w:szCs w:val="24"/>
        </w:rPr>
        <w:t>_____________ (____________________________)</w:t>
      </w:r>
    </w:p>
    <w:p w:rsidR="002717CC" w:rsidRPr="002717CC" w:rsidRDefault="002717CC" w:rsidP="002717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7C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717CC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17CC"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2717CC" w:rsidRPr="00923886" w:rsidRDefault="00EE18DD" w:rsidP="002717C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23886">
        <w:rPr>
          <w:rFonts w:ascii="Times New Roman" w:hAnsi="Times New Roman"/>
          <w:sz w:val="20"/>
          <w:szCs w:val="20"/>
        </w:rPr>
        <w:lastRenderedPageBreak/>
        <w:t xml:space="preserve">Приложение N 3 </w:t>
      </w:r>
    </w:p>
    <w:p w:rsidR="00C758C9" w:rsidRPr="00923886" w:rsidRDefault="00EE18DD" w:rsidP="002717C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23886">
        <w:rPr>
          <w:rFonts w:ascii="Times New Roman" w:hAnsi="Times New Roman"/>
          <w:sz w:val="20"/>
          <w:szCs w:val="20"/>
        </w:rPr>
        <w:t>к Порядку</w:t>
      </w:r>
    </w:p>
    <w:p w:rsidR="002717CC" w:rsidRPr="00680DEE" w:rsidRDefault="00EE18DD" w:rsidP="002717CC">
      <w:pPr>
        <w:spacing w:after="0"/>
        <w:jc w:val="center"/>
        <w:rPr>
          <w:rFonts w:ascii="Times New Roman" w:hAnsi="Times New Roman"/>
        </w:rPr>
      </w:pPr>
      <w:r w:rsidRPr="00680DEE">
        <w:rPr>
          <w:rFonts w:ascii="Times New Roman" w:hAnsi="Times New Roman"/>
        </w:rPr>
        <w:t>АКТ ПРИЕМА-ПЕРЕДАЧИ</w:t>
      </w:r>
    </w:p>
    <w:p w:rsidR="002717CC" w:rsidRPr="00680DEE" w:rsidRDefault="00EE18DD" w:rsidP="002717CC">
      <w:pPr>
        <w:spacing w:after="0"/>
        <w:jc w:val="center"/>
        <w:rPr>
          <w:rFonts w:ascii="Times New Roman" w:hAnsi="Times New Roman"/>
        </w:rPr>
      </w:pPr>
      <w:r w:rsidRPr="00680DEE">
        <w:rPr>
          <w:rFonts w:ascii="Times New Roman" w:hAnsi="Times New Roman"/>
        </w:rPr>
        <w:t>топлива твердого</w:t>
      </w:r>
    </w:p>
    <w:p w:rsidR="002717CC" w:rsidRPr="00680DEE" w:rsidRDefault="00EE18DD" w:rsidP="00C758C9">
      <w:pPr>
        <w:jc w:val="both"/>
        <w:rPr>
          <w:rFonts w:ascii="Times New Roman" w:hAnsi="Times New Roman"/>
        </w:rPr>
      </w:pPr>
      <w:r w:rsidRPr="00EE18DD">
        <w:rPr>
          <w:rFonts w:ascii="Times New Roman" w:hAnsi="Times New Roman"/>
          <w:sz w:val="24"/>
          <w:szCs w:val="24"/>
        </w:rPr>
        <w:t xml:space="preserve">с. </w:t>
      </w:r>
      <w:r w:rsidRPr="00680DEE">
        <w:rPr>
          <w:rFonts w:ascii="Times New Roman" w:hAnsi="Times New Roman"/>
        </w:rPr>
        <w:t xml:space="preserve">_________ </w:t>
      </w:r>
      <w:r w:rsidR="002717CC" w:rsidRPr="00680DEE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80DEE">
        <w:rPr>
          <w:rFonts w:ascii="Times New Roman" w:hAnsi="Times New Roman"/>
        </w:rPr>
        <w:t xml:space="preserve">от _____________ 20__ г. </w:t>
      </w:r>
    </w:p>
    <w:p w:rsidR="002717CC" w:rsidRPr="00680DEE" w:rsidRDefault="00EE18DD" w:rsidP="00531805">
      <w:pPr>
        <w:spacing w:after="0"/>
        <w:jc w:val="both"/>
        <w:rPr>
          <w:rFonts w:ascii="Times New Roman" w:hAnsi="Times New Roman"/>
        </w:rPr>
      </w:pPr>
      <w:r w:rsidRPr="00680DEE">
        <w:rPr>
          <w:rFonts w:ascii="Times New Roman" w:hAnsi="Times New Roman"/>
        </w:rPr>
        <w:t>ЗАПОЛНЯЕТСЯ ПОСТАВЩИКОМ ТОПЛИВА ТВЕРДОГО:</w:t>
      </w:r>
    </w:p>
    <w:p w:rsidR="002717CC" w:rsidRPr="002717CC" w:rsidRDefault="00EE18DD" w:rsidP="0053180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E18D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2717CC">
        <w:rPr>
          <w:rFonts w:ascii="Times New Roman" w:hAnsi="Times New Roman"/>
          <w:sz w:val="24"/>
          <w:szCs w:val="24"/>
        </w:rPr>
        <w:t>_____</w:t>
      </w:r>
      <w:r w:rsidRPr="00EE18DD">
        <w:rPr>
          <w:rFonts w:ascii="Times New Roman" w:hAnsi="Times New Roman"/>
          <w:sz w:val="24"/>
          <w:szCs w:val="24"/>
        </w:rPr>
        <w:t xml:space="preserve">__ </w:t>
      </w:r>
      <w:r w:rsidRPr="002717CC">
        <w:rPr>
          <w:rFonts w:ascii="Times New Roman" w:hAnsi="Times New Roman"/>
          <w:sz w:val="20"/>
          <w:szCs w:val="20"/>
        </w:rPr>
        <w:t>(наименование поставщика)</w:t>
      </w:r>
    </w:p>
    <w:p w:rsidR="002717CC" w:rsidRDefault="00EE18DD" w:rsidP="0053180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>поставил ____________________</w:t>
      </w:r>
      <w:r w:rsidR="002717CC">
        <w:rPr>
          <w:rFonts w:ascii="Times New Roman" w:hAnsi="Times New Roman"/>
          <w:sz w:val="24"/>
          <w:szCs w:val="24"/>
        </w:rPr>
        <w:t>____</w:t>
      </w:r>
      <w:r w:rsidRPr="00EE18DD">
        <w:rPr>
          <w:rFonts w:ascii="Times New Roman" w:hAnsi="Times New Roman"/>
          <w:sz w:val="24"/>
          <w:szCs w:val="24"/>
        </w:rPr>
        <w:t>________________________________________________</w:t>
      </w:r>
      <w:proofErr w:type="gramStart"/>
      <w:r w:rsidRPr="00EE18DD">
        <w:rPr>
          <w:rFonts w:ascii="Times New Roman" w:hAnsi="Times New Roman"/>
          <w:sz w:val="24"/>
          <w:szCs w:val="24"/>
        </w:rPr>
        <w:t xml:space="preserve">_, </w:t>
      </w:r>
      <w:r w:rsidR="0059565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59565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717CC">
        <w:rPr>
          <w:rFonts w:ascii="Times New Roman" w:hAnsi="Times New Roman"/>
          <w:sz w:val="20"/>
          <w:szCs w:val="20"/>
        </w:rPr>
        <w:t>(Ф.И.О./наименование покупателя)</w:t>
      </w:r>
    </w:p>
    <w:p w:rsidR="002717CC" w:rsidRDefault="00EE18DD" w:rsidP="00531805">
      <w:pPr>
        <w:spacing w:after="0"/>
        <w:rPr>
          <w:rFonts w:ascii="Times New Roman" w:hAnsi="Times New Roman"/>
          <w:sz w:val="24"/>
          <w:szCs w:val="24"/>
        </w:rPr>
      </w:pPr>
      <w:r w:rsidRPr="00EE18DD">
        <w:rPr>
          <w:rFonts w:ascii="Times New Roman" w:hAnsi="Times New Roman"/>
          <w:sz w:val="24"/>
          <w:szCs w:val="24"/>
        </w:rPr>
        <w:t xml:space="preserve">проживающему по </w:t>
      </w:r>
      <w:proofErr w:type="gramStart"/>
      <w:r w:rsidRPr="00EE18DD">
        <w:rPr>
          <w:rFonts w:ascii="Times New Roman" w:hAnsi="Times New Roman"/>
          <w:sz w:val="24"/>
          <w:szCs w:val="24"/>
        </w:rPr>
        <w:t>адресу:_</w:t>
      </w:r>
      <w:proofErr w:type="gramEnd"/>
      <w:r w:rsidRPr="00EE18DD">
        <w:rPr>
          <w:rFonts w:ascii="Times New Roman" w:hAnsi="Times New Roman"/>
          <w:sz w:val="24"/>
          <w:szCs w:val="24"/>
        </w:rPr>
        <w:t>__________________________________</w:t>
      </w:r>
      <w:r w:rsidR="00AE4871">
        <w:rPr>
          <w:rFonts w:ascii="Times New Roman" w:hAnsi="Times New Roman"/>
          <w:sz w:val="24"/>
          <w:szCs w:val="24"/>
        </w:rPr>
        <w:t>____</w:t>
      </w:r>
      <w:r w:rsidRPr="00EE18DD">
        <w:rPr>
          <w:rFonts w:ascii="Times New Roman" w:hAnsi="Times New Roman"/>
          <w:sz w:val="24"/>
          <w:szCs w:val="24"/>
        </w:rPr>
        <w:t xml:space="preserve">___________________,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581"/>
        <w:gridCol w:w="1984"/>
        <w:gridCol w:w="1843"/>
      </w:tblGrid>
      <w:tr w:rsidR="00AE4871" w:rsidRPr="00AE4871" w:rsidTr="00AE4871">
        <w:tc>
          <w:tcPr>
            <w:tcW w:w="510" w:type="dxa"/>
          </w:tcPr>
          <w:p w:rsidR="00AE4871" w:rsidRPr="00AE4871" w:rsidRDefault="00AE4871" w:rsidP="00680D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 xml:space="preserve">N </w:t>
            </w:r>
            <w:r w:rsidR="00680DEE">
              <w:rPr>
                <w:rFonts w:ascii="Times New Roman" w:hAnsi="Times New Roman" w:cs="Times New Roman"/>
                <w:szCs w:val="22"/>
              </w:rPr>
              <w:t>п</w:t>
            </w:r>
          </w:p>
        </w:tc>
        <w:tc>
          <w:tcPr>
            <w:tcW w:w="5581" w:type="dxa"/>
          </w:tcPr>
          <w:p w:rsidR="00AE4871" w:rsidRPr="00AE4871" w:rsidRDefault="00AE4871" w:rsidP="00AE4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>Характеристика жилья</w:t>
            </w:r>
          </w:p>
        </w:tc>
        <w:tc>
          <w:tcPr>
            <w:tcW w:w="1984" w:type="dxa"/>
          </w:tcPr>
          <w:p w:rsidR="00AE4871" w:rsidRPr="00AE4871" w:rsidRDefault="00AE4871" w:rsidP="00AE4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43" w:type="dxa"/>
          </w:tcPr>
          <w:p w:rsidR="00AE4871" w:rsidRPr="00AE4871" w:rsidRDefault="00AE4871" w:rsidP="00AE48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</w:tr>
      <w:tr w:rsidR="00AE4871" w:rsidRPr="00AE4871" w:rsidTr="00AE4871">
        <w:trPr>
          <w:trHeight w:val="267"/>
        </w:trPr>
        <w:tc>
          <w:tcPr>
            <w:tcW w:w="510" w:type="dxa"/>
          </w:tcPr>
          <w:p w:rsidR="00AE4871" w:rsidRPr="00AE4871" w:rsidRDefault="00AE4871" w:rsidP="00AE4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581" w:type="dxa"/>
          </w:tcPr>
          <w:p w:rsidR="00AE4871" w:rsidRPr="00AE4871" w:rsidRDefault="00AE4871" w:rsidP="00AE48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>количество проживающих граждан</w:t>
            </w:r>
          </w:p>
        </w:tc>
        <w:tc>
          <w:tcPr>
            <w:tcW w:w="1984" w:type="dxa"/>
          </w:tcPr>
          <w:p w:rsidR="00AE4871" w:rsidRPr="00AE4871" w:rsidRDefault="00AE4871" w:rsidP="00AE4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43" w:type="dxa"/>
          </w:tcPr>
          <w:p w:rsidR="00AE4871" w:rsidRPr="00AE4871" w:rsidRDefault="00AE4871" w:rsidP="00AE4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4871" w:rsidRPr="00AE4871" w:rsidTr="00AE4871">
        <w:tc>
          <w:tcPr>
            <w:tcW w:w="510" w:type="dxa"/>
          </w:tcPr>
          <w:p w:rsidR="00AE4871" w:rsidRPr="00AE4871" w:rsidRDefault="00AE4871" w:rsidP="00AE4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581" w:type="dxa"/>
          </w:tcPr>
          <w:p w:rsidR="00AE4871" w:rsidRPr="00AE4871" w:rsidRDefault="00AE4871" w:rsidP="00AE48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>площадь жилья</w:t>
            </w:r>
          </w:p>
        </w:tc>
        <w:tc>
          <w:tcPr>
            <w:tcW w:w="1984" w:type="dxa"/>
          </w:tcPr>
          <w:p w:rsidR="00AE4871" w:rsidRPr="00AE4871" w:rsidRDefault="00AE4871" w:rsidP="00AE4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E4871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AE4871" w:rsidRPr="00AE4871" w:rsidRDefault="00AE4871" w:rsidP="00AE4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4871" w:rsidRPr="00AE4871" w:rsidTr="00AE4871">
        <w:tc>
          <w:tcPr>
            <w:tcW w:w="510" w:type="dxa"/>
          </w:tcPr>
          <w:p w:rsidR="00AE4871" w:rsidRPr="00AE4871" w:rsidRDefault="00AE4871" w:rsidP="00AE4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581" w:type="dxa"/>
          </w:tcPr>
          <w:p w:rsidR="00AE4871" w:rsidRPr="00AE4871" w:rsidRDefault="00AE4871" w:rsidP="00AE487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4871">
              <w:rPr>
                <w:rFonts w:ascii="Times New Roman" w:hAnsi="Times New Roman" w:cs="Times New Roman"/>
                <w:szCs w:val="22"/>
              </w:rPr>
              <w:t>норматив потребления топлива твердого &lt;*&gt;</w:t>
            </w:r>
          </w:p>
        </w:tc>
        <w:tc>
          <w:tcPr>
            <w:tcW w:w="1984" w:type="dxa"/>
          </w:tcPr>
          <w:p w:rsidR="00AE4871" w:rsidRPr="00AE4871" w:rsidRDefault="00AE4871" w:rsidP="00AE4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E4871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</w:p>
        </w:tc>
        <w:tc>
          <w:tcPr>
            <w:tcW w:w="1843" w:type="dxa"/>
          </w:tcPr>
          <w:p w:rsidR="00AE4871" w:rsidRPr="00AE4871" w:rsidRDefault="00AE4871" w:rsidP="00AE487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E4871" w:rsidRDefault="00AE4871" w:rsidP="002717CC">
      <w:pPr>
        <w:rPr>
          <w:rFonts w:ascii="Times New Roman" w:hAnsi="Times New Roman" w:cs="Times New Roman"/>
        </w:rPr>
      </w:pPr>
      <w:r w:rsidRPr="00AE4871">
        <w:rPr>
          <w:rFonts w:ascii="Times New Roman" w:hAnsi="Times New Roman" w:cs="Times New Roman"/>
        </w:rPr>
        <w:t>топливо твердое со следующими характеристиками:</w:t>
      </w:r>
    </w:p>
    <w:tbl>
      <w:tblPr>
        <w:tblW w:w="9923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7"/>
        <w:gridCol w:w="1417"/>
        <w:gridCol w:w="567"/>
        <w:gridCol w:w="624"/>
        <w:gridCol w:w="226"/>
        <w:gridCol w:w="850"/>
        <w:gridCol w:w="850"/>
        <w:gridCol w:w="850"/>
        <w:gridCol w:w="864"/>
        <w:gridCol w:w="1748"/>
      </w:tblGrid>
      <w:tr w:rsidR="00AE4871" w:rsidTr="00436AF1">
        <w:tc>
          <w:tcPr>
            <w:tcW w:w="510" w:type="dxa"/>
            <w:tcBorders>
              <w:top w:val="single" w:sz="4" w:space="0" w:color="auto"/>
            </w:tcBorders>
          </w:tcPr>
          <w:p w:rsidR="00AE4871" w:rsidRPr="00AE4871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4871" w:rsidRPr="00AE4871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Вид топлива твердого (дрова, уголь, биотопливо)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4871" w:rsidRPr="00AE4871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 xml:space="preserve">Единица измерения (складских </w:t>
            </w:r>
            <w:proofErr w:type="spellStart"/>
            <w:r w:rsidRPr="00AE4871">
              <w:rPr>
                <w:rFonts w:ascii="Times New Roman" w:hAnsi="Times New Roman" w:cs="Times New Roman"/>
              </w:rPr>
              <w:t>куб.м</w:t>
            </w:r>
            <w:proofErr w:type="spellEnd"/>
            <w:r w:rsidRPr="00AE4871">
              <w:rPr>
                <w:rFonts w:ascii="Times New Roman" w:hAnsi="Times New Roman" w:cs="Times New Roman"/>
              </w:rPr>
              <w:t xml:space="preserve"> дров, плотных </w:t>
            </w:r>
            <w:proofErr w:type="spellStart"/>
            <w:r w:rsidRPr="00AE4871">
              <w:rPr>
                <w:rFonts w:ascii="Times New Roman" w:hAnsi="Times New Roman" w:cs="Times New Roman"/>
              </w:rPr>
              <w:t>куб.м</w:t>
            </w:r>
            <w:proofErr w:type="spellEnd"/>
            <w:r w:rsidRPr="00AE4871">
              <w:rPr>
                <w:rFonts w:ascii="Times New Roman" w:hAnsi="Times New Roman" w:cs="Times New Roman"/>
              </w:rPr>
              <w:t xml:space="preserve"> дров, тонн угля, тонн </w:t>
            </w:r>
            <w:proofErr w:type="spellStart"/>
            <w:r w:rsidRPr="00AE4871">
              <w:rPr>
                <w:rFonts w:ascii="Times New Roman" w:hAnsi="Times New Roman" w:cs="Times New Roman"/>
              </w:rPr>
              <w:t>биотоплива</w:t>
            </w:r>
            <w:proofErr w:type="spellEnd"/>
            <w:r w:rsidRPr="00AE4871">
              <w:rPr>
                <w:rFonts w:ascii="Times New Roman" w:hAnsi="Times New Roman" w:cs="Times New Roman"/>
              </w:rPr>
              <w:t>) &lt;**&gt;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4871" w:rsidRPr="00AE4871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AE4871" w:rsidRPr="00AE4871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Цена за единицу продукции, руб.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4871" w:rsidRPr="00AE4871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НДС/НДС не облагается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4871" w:rsidRPr="00AE4871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Стоимость продукции, руб.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E4871" w:rsidRPr="00AE4871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С доставкой/без доставки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E4871" w:rsidRPr="00AE4871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Цена доставки за единицу, руб.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AE4871" w:rsidRPr="00AE4871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Стоимость доставки, руб.</w:t>
            </w:r>
          </w:p>
        </w:tc>
      </w:tr>
      <w:tr w:rsidR="00AE4871" w:rsidTr="00436AF1">
        <w:tc>
          <w:tcPr>
            <w:tcW w:w="510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4871" w:rsidTr="00436AF1">
        <w:tc>
          <w:tcPr>
            <w:tcW w:w="510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E4871" w:rsidTr="00436A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ЗАПОЛНЯЕТСЯ ПОКУПАТЕЛЕМ ТОПЛИВА ТВЕРДОГО:</w:t>
            </w:r>
          </w:p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1) Топливо твердое с вышеуказанными характеристиками получил.</w:t>
            </w:r>
          </w:p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2) Претензий к качеству твердого топлива: не имею, имею (</w:t>
            </w:r>
            <w:r w:rsidRPr="00680DEE">
              <w:rPr>
                <w:rFonts w:ascii="Times New Roman" w:hAnsi="Times New Roman" w:cs="Times New Roman"/>
                <w:b/>
              </w:rPr>
              <w:t>нужное подчеркнуть</w:t>
            </w:r>
            <w:r w:rsidRPr="00AE4871">
              <w:rPr>
                <w:rFonts w:ascii="Times New Roman" w:hAnsi="Times New Roman" w:cs="Times New Roman"/>
              </w:rPr>
              <w:t>).</w:t>
            </w:r>
          </w:p>
          <w:p w:rsidR="00AE4871" w:rsidRPr="00680DEE" w:rsidRDefault="00AE4871" w:rsidP="00AE4871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AE4871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Pr="00AE4871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531805">
              <w:rPr>
                <w:rFonts w:ascii="Times New Roman" w:hAnsi="Times New Roman" w:cs="Times New Roman"/>
              </w:rPr>
              <w:t xml:space="preserve">                                     </w:t>
            </w:r>
            <w:proofErr w:type="gramStart"/>
            <w:r w:rsidR="00531805">
              <w:rPr>
                <w:rFonts w:ascii="Times New Roman" w:hAnsi="Times New Roman" w:cs="Times New Roman"/>
              </w:rPr>
              <w:t xml:space="preserve">   </w:t>
            </w:r>
            <w:r w:rsidRPr="00680DEE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gramEnd"/>
            <w:r w:rsidRPr="00680DEE">
              <w:rPr>
                <w:rFonts w:ascii="Times New Roman" w:hAnsi="Times New Roman" w:cs="Times New Roman"/>
                <w:i/>
                <w:sz w:val="20"/>
              </w:rPr>
              <w:t>суть претензии)</w:t>
            </w:r>
          </w:p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Настоящий Акт составлен в 2 (двух) экземплярах, по одному для каждой из сторон.</w:t>
            </w:r>
          </w:p>
        </w:tc>
      </w:tr>
      <w:tr w:rsidR="00AE4871" w:rsidTr="00436A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Поставщик:</w:t>
            </w:r>
          </w:p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__________________________________</w:t>
            </w:r>
          </w:p>
          <w:p w:rsidR="00AE4871" w:rsidRPr="00531805" w:rsidRDefault="00531805" w:rsidP="005318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AE4871" w:rsidRPr="00531805">
              <w:rPr>
                <w:rFonts w:ascii="Times New Roman" w:hAnsi="Times New Roman" w:cs="Times New Roman"/>
                <w:sz w:val="20"/>
              </w:rPr>
              <w:t>(наименование поставщика)</w:t>
            </w:r>
          </w:p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____________________/______________</w:t>
            </w:r>
          </w:p>
          <w:p w:rsidR="00AE4871" w:rsidRPr="00531805" w:rsidRDefault="00531805" w:rsidP="005318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E4871" w:rsidRPr="00531805">
              <w:rPr>
                <w:rFonts w:ascii="Times New Roman" w:hAnsi="Times New Roman" w:cs="Times New Roman"/>
                <w:sz w:val="20"/>
              </w:rPr>
              <w:t>(подпись/ФИО ответственного лица)</w:t>
            </w:r>
          </w:p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Покупатель:</w:t>
            </w:r>
          </w:p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__________________________________</w:t>
            </w:r>
          </w:p>
          <w:p w:rsidR="00AE4871" w:rsidRPr="00531805" w:rsidRDefault="00531805" w:rsidP="005318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AE4871" w:rsidRPr="00531805">
              <w:rPr>
                <w:rFonts w:ascii="Times New Roman" w:hAnsi="Times New Roman" w:cs="Times New Roman"/>
                <w:sz w:val="20"/>
              </w:rPr>
              <w:t>(Ф.И.О./наименование покупателя)</w:t>
            </w:r>
          </w:p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____________________/______________</w:t>
            </w:r>
          </w:p>
          <w:p w:rsidR="00AE4871" w:rsidRPr="00531805" w:rsidRDefault="00531805" w:rsidP="005318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E4871" w:rsidRPr="00531805">
              <w:rPr>
                <w:rFonts w:ascii="Times New Roman" w:hAnsi="Times New Roman" w:cs="Times New Roman"/>
                <w:sz w:val="20"/>
              </w:rPr>
              <w:t>(подпись/ФИО ответственного лица)</w:t>
            </w:r>
          </w:p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E4871" w:rsidRPr="00AE4871" w:rsidRDefault="00AE4871" w:rsidP="00B718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М.П.</w:t>
            </w:r>
          </w:p>
        </w:tc>
      </w:tr>
      <w:tr w:rsidR="00AE4871" w:rsidTr="00436AF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34C0" w:rsidRPr="00680DEE" w:rsidRDefault="00AE4871" w:rsidP="00B718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680DEE">
              <w:rPr>
                <w:rFonts w:ascii="Times New Roman" w:hAnsi="Times New Roman" w:cs="Times New Roman"/>
                <w:sz w:val="20"/>
              </w:rPr>
              <w:t xml:space="preserve">&lt;*&gt; 18 </w:t>
            </w:r>
            <w:proofErr w:type="spellStart"/>
            <w:proofErr w:type="gramStart"/>
            <w:r w:rsidRPr="00680DE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 w:rsidRPr="00680DEE">
              <w:rPr>
                <w:rFonts w:ascii="Times New Roman" w:hAnsi="Times New Roman" w:cs="Times New Roman"/>
                <w:sz w:val="20"/>
              </w:rPr>
              <w:t xml:space="preserve"> общей площади - на одного члена семьи, со</w:t>
            </w:r>
            <w:r w:rsidR="005434C0" w:rsidRPr="00680DEE">
              <w:rPr>
                <w:rFonts w:ascii="Times New Roman" w:hAnsi="Times New Roman" w:cs="Times New Roman"/>
                <w:sz w:val="20"/>
              </w:rPr>
              <w:t>стоящей из трех и более человек;</w:t>
            </w:r>
          </w:p>
          <w:p w:rsidR="005434C0" w:rsidRPr="00680DEE" w:rsidRDefault="005434C0" w:rsidP="00B718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680DEE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AE4871" w:rsidRPr="00680DEE">
              <w:rPr>
                <w:rFonts w:ascii="Times New Roman" w:hAnsi="Times New Roman" w:cs="Times New Roman"/>
                <w:sz w:val="20"/>
              </w:rPr>
              <w:t xml:space="preserve">42 </w:t>
            </w:r>
            <w:proofErr w:type="spellStart"/>
            <w:proofErr w:type="gramStart"/>
            <w:r w:rsidR="00AE4871" w:rsidRPr="00680DE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 w:rsidR="00AE4871" w:rsidRPr="00680DEE">
              <w:rPr>
                <w:rFonts w:ascii="Times New Roman" w:hAnsi="Times New Roman" w:cs="Times New Roman"/>
                <w:sz w:val="20"/>
              </w:rPr>
              <w:t xml:space="preserve"> общей пло</w:t>
            </w:r>
            <w:r w:rsidRPr="00680DEE">
              <w:rPr>
                <w:rFonts w:ascii="Times New Roman" w:hAnsi="Times New Roman" w:cs="Times New Roman"/>
                <w:sz w:val="20"/>
              </w:rPr>
              <w:t>щади - на семью из двух человек;</w:t>
            </w:r>
          </w:p>
          <w:p w:rsidR="00AE4871" w:rsidRPr="00680DEE" w:rsidRDefault="005434C0" w:rsidP="00B718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680DEE"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="00AE4871" w:rsidRPr="00680DEE">
              <w:rPr>
                <w:rFonts w:ascii="Times New Roman" w:hAnsi="Times New Roman" w:cs="Times New Roman"/>
                <w:sz w:val="20"/>
              </w:rPr>
              <w:t xml:space="preserve">33 </w:t>
            </w:r>
            <w:proofErr w:type="spellStart"/>
            <w:r w:rsidR="00AE4871" w:rsidRPr="00680DEE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="00AE4871" w:rsidRPr="00680DEE">
              <w:rPr>
                <w:rFonts w:ascii="Times New Roman" w:hAnsi="Times New Roman" w:cs="Times New Roman"/>
                <w:sz w:val="20"/>
              </w:rPr>
              <w:t xml:space="preserve"> общей площади - на одинокого гражданина (</w:t>
            </w:r>
            <w:hyperlink r:id="rId6" w:history="1">
              <w:r w:rsidR="00AE4871" w:rsidRPr="00680DEE">
                <w:rPr>
                  <w:rFonts w:ascii="Times New Roman" w:hAnsi="Times New Roman" w:cs="Times New Roman"/>
                  <w:color w:val="0000FF"/>
                  <w:sz w:val="20"/>
                </w:rPr>
                <w:t>ст. 1</w:t>
              </w:r>
            </w:hyperlink>
            <w:r w:rsidR="00AE4871" w:rsidRPr="00680DEE">
              <w:rPr>
                <w:rFonts w:ascii="Times New Roman" w:hAnsi="Times New Roman" w:cs="Times New Roman"/>
                <w:sz w:val="20"/>
              </w:rPr>
              <w:t xml:space="preserve"> Закона Республики Коми от 28.06.2005 N 54-РЗ "О региональном стандарте нормативной площади жилого помещения, используемом для расчета субсидий на оплату жилого помещения и коммунальных услуг");</w:t>
            </w:r>
          </w:p>
          <w:p w:rsidR="00AE4871" w:rsidRPr="00AE4871" w:rsidRDefault="00AE4871" w:rsidP="00B7188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680DEE">
              <w:rPr>
                <w:rFonts w:ascii="Times New Roman" w:hAnsi="Times New Roman" w:cs="Times New Roman"/>
                <w:sz w:val="20"/>
              </w:rPr>
              <w:t xml:space="preserve">&lt;**&gt; объем фактически поставленного гражданину топлива твердого указывается со степенью точности: два знака после запятой, за исключением отпуска </w:t>
            </w:r>
            <w:proofErr w:type="spellStart"/>
            <w:r w:rsidRPr="00680DEE">
              <w:rPr>
                <w:rFonts w:ascii="Times New Roman" w:hAnsi="Times New Roman" w:cs="Times New Roman"/>
                <w:sz w:val="20"/>
              </w:rPr>
              <w:t>биотоплива</w:t>
            </w:r>
            <w:proofErr w:type="spellEnd"/>
            <w:r w:rsidRPr="00680DEE">
              <w:rPr>
                <w:rFonts w:ascii="Times New Roman" w:hAnsi="Times New Roman" w:cs="Times New Roman"/>
                <w:sz w:val="20"/>
              </w:rPr>
              <w:t xml:space="preserve"> по отпуску которого указывается три знака после запятой.</w:t>
            </w:r>
          </w:p>
        </w:tc>
      </w:tr>
    </w:tbl>
    <w:p w:rsidR="00AE4871" w:rsidRPr="00531805" w:rsidRDefault="00AE4871" w:rsidP="00AE487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31805">
        <w:rPr>
          <w:rFonts w:ascii="Times New Roman" w:hAnsi="Times New Roman" w:cs="Times New Roman"/>
          <w:sz w:val="20"/>
        </w:rPr>
        <w:lastRenderedPageBreak/>
        <w:t>Приложение N 4</w:t>
      </w:r>
    </w:p>
    <w:p w:rsidR="00AE4871" w:rsidRPr="00531805" w:rsidRDefault="00AE4871" w:rsidP="00AE487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31805">
        <w:rPr>
          <w:rFonts w:ascii="Times New Roman" w:hAnsi="Times New Roman" w:cs="Times New Roman"/>
          <w:sz w:val="20"/>
        </w:rPr>
        <w:t>к Порядку</w:t>
      </w:r>
    </w:p>
    <w:p w:rsidR="00AE4871" w:rsidRPr="00AE4871" w:rsidRDefault="00AE4871" w:rsidP="00AE4871">
      <w:pPr>
        <w:pStyle w:val="ConsPlusNormal"/>
        <w:jc w:val="center"/>
        <w:rPr>
          <w:rFonts w:ascii="Times New Roman" w:hAnsi="Times New Roman" w:cs="Times New Roman"/>
        </w:rPr>
      </w:pPr>
      <w:bookmarkStart w:id="1" w:name="P461"/>
      <w:bookmarkEnd w:id="1"/>
    </w:p>
    <w:p w:rsidR="00AE4871" w:rsidRPr="00AE4871" w:rsidRDefault="00AE4871" w:rsidP="00AE4871">
      <w:pPr>
        <w:pStyle w:val="ConsPlusNormal"/>
        <w:jc w:val="center"/>
        <w:rPr>
          <w:rFonts w:ascii="Times New Roman" w:hAnsi="Times New Roman" w:cs="Times New Roman"/>
        </w:rPr>
      </w:pPr>
      <w:r w:rsidRPr="00AE4871">
        <w:rPr>
          <w:rFonts w:ascii="Times New Roman" w:hAnsi="Times New Roman" w:cs="Times New Roman"/>
        </w:rPr>
        <w:t>Список-реестр</w:t>
      </w:r>
    </w:p>
    <w:p w:rsidR="00AE4871" w:rsidRPr="00AE4871" w:rsidRDefault="00AE4871" w:rsidP="00AE4871">
      <w:pPr>
        <w:pStyle w:val="ConsPlusNormal"/>
        <w:jc w:val="center"/>
        <w:rPr>
          <w:rFonts w:ascii="Times New Roman" w:hAnsi="Times New Roman" w:cs="Times New Roman"/>
        </w:rPr>
      </w:pPr>
      <w:r w:rsidRPr="00AE4871">
        <w:rPr>
          <w:rFonts w:ascii="Times New Roman" w:hAnsi="Times New Roman" w:cs="Times New Roman"/>
        </w:rPr>
        <w:t>граждан, получивших топливо твердое</w:t>
      </w:r>
    </w:p>
    <w:p w:rsidR="00AE4871" w:rsidRPr="00AE4871" w:rsidRDefault="00AE4871" w:rsidP="00AE4871">
      <w:pPr>
        <w:pStyle w:val="ConsPlusNormal"/>
        <w:jc w:val="center"/>
        <w:rPr>
          <w:rFonts w:ascii="Times New Roman" w:hAnsi="Times New Roman" w:cs="Times New Roman"/>
        </w:rPr>
      </w:pPr>
      <w:r w:rsidRPr="00AE4871">
        <w:rPr>
          <w:rFonts w:ascii="Times New Roman" w:hAnsi="Times New Roman" w:cs="Times New Roman"/>
        </w:rPr>
        <w:t>от __________________________________________</w:t>
      </w:r>
    </w:p>
    <w:p w:rsidR="00AE4871" w:rsidRPr="005434C0" w:rsidRDefault="00AE4871" w:rsidP="00AE4871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5434C0">
        <w:rPr>
          <w:rFonts w:ascii="Times New Roman" w:hAnsi="Times New Roman" w:cs="Times New Roman"/>
          <w:i/>
          <w:sz w:val="20"/>
        </w:rPr>
        <w:t>(наименование организации)</w:t>
      </w:r>
    </w:p>
    <w:p w:rsidR="00AE4871" w:rsidRPr="00AE4871" w:rsidRDefault="00AE4871" w:rsidP="00AE4871">
      <w:pPr>
        <w:pStyle w:val="ConsPlusNormal"/>
        <w:jc w:val="center"/>
        <w:rPr>
          <w:rFonts w:ascii="Times New Roman" w:hAnsi="Times New Roman" w:cs="Times New Roman"/>
        </w:rPr>
      </w:pPr>
      <w:r w:rsidRPr="00AE4871">
        <w:rPr>
          <w:rFonts w:ascii="Times New Roman" w:hAnsi="Times New Roman" w:cs="Times New Roman"/>
        </w:rPr>
        <w:t>за _________________________ 20__ года</w:t>
      </w:r>
    </w:p>
    <w:p w:rsidR="00AE4871" w:rsidRPr="005434C0" w:rsidRDefault="00AE4871" w:rsidP="00AE4871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5434C0">
        <w:rPr>
          <w:rFonts w:ascii="Times New Roman" w:hAnsi="Times New Roman" w:cs="Times New Roman"/>
          <w:i/>
          <w:sz w:val="20"/>
        </w:rPr>
        <w:t>(месяц)</w:t>
      </w:r>
    </w:p>
    <w:tbl>
      <w:tblPr>
        <w:tblW w:w="99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29"/>
        <w:gridCol w:w="2552"/>
        <w:gridCol w:w="2126"/>
        <w:gridCol w:w="1701"/>
      </w:tblGrid>
      <w:tr w:rsidR="00AE4871" w:rsidRPr="00AE4871" w:rsidTr="00531805">
        <w:trPr>
          <w:trHeight w:val="762"/>
        </w:trPr>
        <w:tc>
          <w:tcPr>
            <w:tcW w:w="510" w:type="dxa"/>
          </w:tcPr>
          <w:p w:rsidR="00AE4871" w:rsidRPr="00531805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80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029" w:type="dxa"/>
          </w:tcPr>
          <w:p w:rsidR="00AE4871" w:rsidRPr="00531805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805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2552" w:type="dxa"/>
          </w:tcPr>
          <w:p w:rsidR="00AE4871" w:rsidRPr="00531805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805">
              <w:rPr>
                <w:rFonts w:ascii="Times New Roman" w:hAnsi="Times New Roman" w:cs="Times New Roman"/>
                <w:sz w:val="20"/>
              </w:rPr>
              <w:t>Адрес</w:t>
            </w:r>
          </w:p>
        </w:tc>
        <w:tc>
          <w:tcPr>
            <w:tcW w:w="2126" w:type="dxa"/>
          </w:tcPr>
          <w:p w:rsidR="00AE4871" w:rsidRPr="00531805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805">
              <w:rPr>
                <w:rFonts w:ascii="Times New Roman" w:hAnsi="Times New Roman" w:cs="Times New Roman"/>
                <w:sz w:val="20"/>
              </w:rPr>
              <w:t xml:space="preserve">Объем реализованного топлива, </w:t>
            </w:r>
            <w:proofErr w:type="spellStart"/>
            <w:r w:rsidRPr="00531805">
              <w:rPr>
                <w:rFonts w:ascii="Times New Roman" w:hAnsi="Times New Roman" w:cs="Times New Roman"/>
                <w:sz w:val="20"/>
              </w:rPr>
              <w:t>плотн</w:t>
            </w:r>
            <w:proofErr w:type="spellEnd"/>
            <w:r w:rsidRPr="0053180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531805">
              <w:rPr>
                <w:rFonts w:ascii="Times New Roman" w:hAnsi="Times New Roman" w:cs="Times New Roman"/>
                <w:sz w:val="20"/>
              </w:rPr>
              <w:t>куб.м</w:t>
            </w:r>
            <w:proofErr w:type="spellEnd"/>
            <w:r w:rsidRPr="00531805">
              <w:rPr>
                <w:rFonts w:ascii="Times New Roman" w:hAnsi="Times New Roman" w:cs="Times New Roman"/>
                <w:sz w:val="20"/>
              </w:rPr>
              <w:t xml:space="preserve"> (т) &lt;*&gt;</w:t>
            </w:r>
          </w:p>
        </w:tc>
        <w:tc>
          <w:tcPr>
            <w:tcW w:w="1701" w:type="dxa"/>
          </w:tcPr>
          <w:p w:rsidR="00AE4871" w:rsidRPr="00531805" w:rsidRDefault="00AE4871" w:rsidP="00B718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805">
              <w:rPr>
                <w:rFonts w:ascii="Times New Roman" w:hAnsi="Times New Roman" w:cs="Times New Roman"/>
                <w:sz w:val="20"/>
              </w:rPr>
              <w:t>Стоимость реализованного топлива, руб.</w:t>
            </w:r>
          </w:p>
        </w:tc>
      </w:tr>
      <w:tr w:rsidR="00AE4871" w:rsidRPr="00AE4871" w:rsidTr="00531805">
        <w:trPr>
          <w:trHeight w:val="113"/>
        </w:trPr>
        <w:tc>
          <w:tcPr>
            <w:tcW w:w="510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871" w:rsidRPr="00AE4871" w:rsidTr="00531805">
        <w:trPr>
          <w:trHeight w:val="113"/>
        </w:trPr>
        <w:tc>
          <w:tcPr>
            <w:tcW w:w="510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871" w:rsidRPr="00AE4871" w:rsidTr="00531805">
        <w:trPr>
          <w:trHeight w:val="113"/>
        </w:trPr>
        <w:tc>
          <w:tcPr>
            <w:tcW w:w="510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9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1805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2552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E4871" w:rsidRPr="00531805" w:rsidRDefault="00AE4871" w:rsidP="00B7188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4871" w:rsidRPr="00AE4871" w:rsidTr="00100516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9918" w:type="dxa"/>
            <w:gridSpan w:val="5"/>
            <w:tcBorders>
              <w:top w:val="nil"/>
              <w:bottom w:val="nil"/>
            </w:tcBorders>
          </w:tcPr>
          <w:p w:rsidR="00AE4871" w:rsidRP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 xml:space="preserve">&lt;*&gt; - объем реализованного населению топлива твердого указывается со степенью точности: два знака после запятой, за исключением отпуска </w:t>
            </w:r>
            <w:proofErr w:type="spellStart"/>
            <w:r w:rsidRPr="00AE4871">
              <w:rPr>
                <w:rFonts w:ascii="Times New Roman" w:hAnsi="Times New Roman" w:cs="Times New Roman"/>
              </w:rPr>
              <w:t>биотоплива</w:t>
            </w:r>
            <w:proofErr w:type="spellEnd"/>
            <w:r w:rsidRPr="00AE4871">
              <w:rPr>
                <w:rFonts w:ascii="Times New Roman" w:hAnsi="Times New Roman" w:cs="Times New Roman"/>
              </w:rPr>
              <w:t>, по отпуску которого указываются три знака после запятой.</w:t>
            </w:r>
          </w:p>
          <w:p w:rsidR="00AE487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6AF1" w:rsidRDefault="00AE4871" w:rsidP="00B71883">
            <w:pPr>
              <w:pStyle w:val="ConsPlusNormal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Руководитель организации</w:t>
            </w:r>
            <w:r w:rsidR="00436AF1" w:rsidRPr="00AE4871">
              <w:rPr>
                <w:rFonts w:ascii="Times New Roman" w:hAnsi="Times New Roman" w:cs="Times New Roman"/>
              </w:rPr>
              <w:t xml:space="preserve"> </w:t>
            </w:r>
            <w:r w:rsidR="00436AF1">
              <w:rPr>
                <w:rFonts w:ascii="Times New Roman" w:hAnsi="Times New Roman" w:cs="Times New Roman"/>
              </w:rPr>
              <w:t xml:space="preserve">                 _______________________             ___________________________          </w:t>
            </w:r>
          </w:p>
          <w:p w:rsidR="00436AF1" w:rsidRDefault="00436AF1" w:rsidP="00B718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подпись                                                       Ф.И.О.</w:t>
            </w:r>
          </w:p>
          <w:p w:rsidR="00AE4871" w:rsidRPr="00AE4871" w:rsidRDefault="00436AF1" w:rsidP="00B71883">
            <w:pPr>
              <w:pStyle w:val="ConsPlusNormal"/>
              <w:rPr>
                <w:rFonts w:ascii="Times New Roman" w:hAnsi="Times New Roman" w:cs="Times New Roman"/>
              </w:rPr>
            </w:pPr>
            <w:r w:rsidRPr="00AE4871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  <w:p w:rsidR="00AE4871" w:rsidRPr="00AE4871" w:rsidRDefault="00AE4871" w:rsidP="00436A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0930D2" w:rsidP="002E5CE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37CB" w:rsidRDefault="00C837CB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37CB" w:rsidRDefault="00C837CB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37CB" w:rsidRDefault="00C837CB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37CB" w:rsidRDefault="00C837CB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0710E6">
      <w:pPr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F2081" w:rsidRDefault="004F2081" w:rsidP="002E5CE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4F2081" w:rsidSect="00680DE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DD"/>
    <w:rsid w:val="00021F03"/>
    <w:rsid w:val="00065ED2"/>
    <w:rsid w:val="000710E6"/>
    <w:rsid w:val="000930D2"/>
    <w:rsid w:val="000B458B"/>
    <w:rsid w:val="000D3EE6"/>
    <w:rsid w:val="00100299"/>
    <w:rsid w:val="00102EB4"/>
    <w:rsid w:val="001034C3"/>
    <w:rsid w:val="00116488"/>
    <w:rsid w:val="00131DE3"/>
    <w:rsid w:val="001B2820"/>
    <w:rsid w:val="001F3EB5"/>
    <w:rsid w:val="001F7C73"/>
    <w:rsid w:val="00206B09"/>
    <w:rsid w:val="002162D3"/>
    <w:rsid w:val="00234030"/>
    <w:rsid w:val="002525E7"/>
    <w:rsid w:val="00256710"/>
    <w:rsid w:val="00257494"/>
    <w:rsid w:val="002717CC"/>
    <w:rsid w:val="002A0B1A"/>
    <w:rsid w:val="002A2DC9"/>
    <w:rsid w:val="002A762B"/>
    <w:rsid w:val="002E5CEF"/>
    <w:rsid w:val="00321EB6"/>
    <w:rsid w:val="0032548B"/>
    <w:rsid w:val="003355D8"/>
    <w:rsid w:val="00341A7C"/>
    <w:rsid w:val="00341AE9"/>
    <w:rsid w:val="003569AC"/>
    <w:rsid w:val="00386C24"/>
    <w:rsid w:val="00391C45"/>
    <w:rsid w:val="003976CC"/>
    <w:rsid w:val="003A4151"/>
    <w:rsid w:val="003A6AB8"/>
    <w:rsid w:val="003B7545"/>
    <w:rsid w:val="003C181C"/>
    <w:rsid w:val="003C444A"/>
    <w:rsid w:val="003E03CD"/>
    <w:rsid w:val="00404B78"/>
    <w:rsid w:val="004152EB"/>
    <w:rsid w:val="00436AF1"/>
    <w:rsid w:val="00452CDA"/>
    <w:rsid w:val="00460EC9"/>
    <w:rsid w:val="00471806"/>
    <w:rsid w:val="00473E31"/>
    <w:rsid w:val="004A168C"/>
    <w:rsid w:val="004F2081"/>
    <w:rsid w:val="00507016"/>
    <w:rsid w:val="00520237"/>
    <w:rsid w:val="00523D07"/>
    <w:rsid w:val="00531805"/>
    <w:rsid w:val="00541097"/>
    <w:rsid w:val="005434C0"/>
    <w:rsid w:val="0059565D"/>
    <w:rsid w:val="005B4481"/>
    <w:rsid w:val="005C4B0E"/>
    <w:rsid w:val="005D0A24"/>
    <w:rsid w:val="005D558F"/>
    <w:rsid w:val="005D6981"/>
    <w:rsid w:val="0060543D"/>
    <w:rsid w:val="00644DEA"/>
    <w:rsid w:val="00680DEE"/>
    <w:rsid w:val="006B488D"/>
    <w:rsid w:val="006B6E04"/>
    <w:rsid w:val="006C1376"/>
    <w:rsid w:val="006D6D45"/>
    <w:rsid w:val="006D7096"/>
    <w:rsid w:val="00732E9D"/>
    <w:rsid w:val="00732FD1"/>
    <w:rsid w:val="00742841"/>
    <w:rsid w:val="007634B1"/>
    <w:rsid w:val="00764665"/>
    <w:rsid w:val="007714EA"/>
    <w:rsid w:val="00784C34"/>
    <w:rsid w:val="0078736B"/>
    <w:rsid w:val="00791991"/>
    <w:rsid w:val="007A44A7"/>
    <w:rsid w:val="007B3E16"/>
    <w:rsid w:val="007C6852"/>
    <w:rsid w:val="007E4A12"/>
    <w:rsid w:val="0081725A"/>
    <w:rsid w:val="00817A3B"/>
    <w:rsid w:val="00834226"/>
    <w:rsid w:val="0084426F"/>
    <w:rsid w:val="008465DF"/>
    <w:rsid w:val="00895506"/>
    <w:rsid w:val="00896DD4"/>
    <w:rsid w:val="008A1B37"/>
    <w:rsid w:val="008A6F0C"/>
    <w:rsid w:val="008C4BDD"/>
    <w:rsid w:val="008C662D"/>
    <w:rsid w:val="008E4CC3"/>
    <w:rsid w:val="00903055"/>
    <w:rsid w:val="00923886"/>
    <w:rsid w:val="009251CE"/>
    <w:rsid w:val="0092731F"/>
    <w:rsid w:val="00954A68"/>
    <w:rsid w:val="0095711C"/>
    <w:rsid w:val="009603B8"/>
    <w:rsid w:val="009719AE"/>
    <w:rsid w:val="009759C5"/>
    <w:rsid w:val="009A227E"/>
    <w:rsid w:val="009A23D9"/>
    <w:rsid w:val="009B64FC"/>
    <w:rsid w:val="009C6654"/>
    <w:rsid w:val="009D11D1"/>
    <w:rsid w:val="00A179BD"/>
    <w:rsid w:val="00A21B72"/>
    <w:rsid w:val="00A32C6A"/>
    <w:rsid w:val="00A34A8B"/>
    <w:rsid w:val="00A875CF"/>
    <w:rsid w:val="00AA43A1"/>
    <w:rsid w:val="00AA46E3"/>
    <w:rsid w:val="00AB4B7D"/>
    <w:rsid w:val="00AD44E6"/>
    <w:rsid w:val="00AE1B75"/>
    <w:rsid w:val="00AE47B9"/>
    <w:rsid w:val="00AE4871"/>
    <w:rsid w:val="00AE62F8"/>
    <w:rsid w:val="00AF02B7"/>
    <w:rsid w:val="00B32DF1"/>
    <w:rsid w:val="00B60651"/>
    <w:rsid w:val="00B74EAD"/>
    <w:rsid w:val="00BB7C8D"/>
    <w:rsid w:val="00BC6AEF"/>
    <w:rsid w:val="00C03809"/>
    <w:rsid w:val="00C36020"/>
    <w:rsid w:val="00C71F57"/>
    <w:rsid w:val="00C758C9"/>
    <w:rsid w:val="00C81146"/>
    <w:rsid w:val="00C837CB"/>
    <w:rsid w:val="00CB779D"/>
    <w:rsid w:val="00CC3F6E"/>
    <w:rsid w:val="00CC6521"/>
    <w:rsid w:val="00CD3935"/>
    <w:rsid w:val="00CE0D3C"/>
    <w:rsid w:val="00CF7B24"/>
    <w:rsid w:val="00D244B4"/>
    <w:rsid w:val="00D368DB"/>
    <w:rsid w:val="00D5264A"/>
    <w:rsid w:val="00D5432E"/>
    <w:rsid w:val="00D747E7"/>
    <w:rsid w:val="00D855C1"/>
    <w:rsid w:val="00DD19EE"/>
    <w:rsid w:val="00DD7BBE"/>
    <w:rsid w:val="00DF7CF4"/>
    <w:rsid w:val="00E10348"/>
    <w:rsid w:val="00E24BA8"/>
    <w:rsid w:val="00E4715D"/>
    <w:rsid w:val="00E50423"/>
    <w:rsid w:val="00EC03DB"/>
    <w:rsid w:val="00EE18DD"/>
    <w:rsid w:val="00EE2973"/>
    <w:rsid w:val="00EF34AA"/>
    <w:rsid w:val="00F1364E"/>
    <w:rsid w:val="00F30E54"/>
    <w:rsid w:val="00F3157B"/>
    <w:rsid w:val="00F45561"/>
    <w:rsid w:val="00F45A27"/>
    <w:rsid w:val="00F747DD"/>
    <w:rsid w:val="00FA555D"/>
    <w:rsid w:val="00FB4A9C"/>
    <w:rsid w:val="00FE73CF"/>
    <w:rsid w:val="00FF2328"/>
    <w:rsid w:val="00FF42B4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74514-958F-4A4B-A5F2-12223582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74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4284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8E0218C7DA9D95260CF32A34B0EC062DBE47263AF48A42BA97B003BFAA5B0A5EE018A17250AD6D4189ABE7295F3E06C016D1DD100820252690E153R1c1G" TargetMode="External"/><Relationship Id="rId5" Type="http://schemas.openxmlformats.org/officeDocument/2006/relationships/hyperlink" Target="consultantplus://offline/ref=280A5A3126AB6A3B0EAD69465EC93235F5ECC0DFE115A814E598168AEA03DCDC71A1DAC8F89724CD09AFF1444794DDE6C7B09A77uAc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557B1-DE66-492E-955C-6988400C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Certified Windows</cp:lastModifiedBy>
  <cp:revision>2</cp:revision>
  <cp:lastPrinted>2022-03-14T05:07:00Z</cp:lastPrinted>
  <dcterms:created xsi:type="dcterms:W3CDTF">2022-04-11T05:25:00Z</dcterms:created>
  <dcterms:modified xsi:type="dcterms:W3CDTF">2022-04-11T05:25:00Z</dcterms:modified>
</cp:coreProperties>
</file>