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52F1" w:rsidRDefault="006052F1" w:rsidP="006052F1">
      <w:pPr>
        <w:pStyle w:val="ConsPlusNonformat"/>
        <w:ind w:left="-567" w:right="-284" w:firstLine="567"/>
        <w:jc w:val="right"/>
        <w:rPr>
          <w:rFonts w:ascii="Times New Roman" w:hAnsi="Times New Roman" w:cs="Times New Roman"/>
          <w:sz w:val="24"/>
          <w:szCs w:val="24"/>
        </w:rPr>
      </w:pPr>
      <w:r>
        <w:rPr>
          <w:rFonts w:ascii="Times New Roman" w:hAnsi="Times New Roman" w:cs="Times New Roman"/>
          <w:sz w:val="24"/>
          <w:szCs w:val="24"/>
        </w:rPr>
        <w:t>Главе муниципального района «</w:t>
      </w:r>
      <w:r w:rsidR="00171BE0">
        <w:rPr>
          <w:rFonts w:ascii="Times New Roman" w:hAnsi="Times New Roman" w:cs="Times New Roman"/>
          <w:sz w:val="24"/>
          <w:szCs w:val="24"/>
        </w:rPr>
        <w:t>Сысоль</w:t>
      </w:r>
      <w:r>
        <w:rPr>
          <w:rFonts w:ascii="Times New Roman" w:hAnsi="Times New Roman" w:cs="Times New Roman"/>
          <w:sz w:val="24"/>
          <w:szCs w:val="24"/>
        </w:rPr>
        <w:t xml:space="preserve">ский»- руководителю администрации </w:t>
      </w:r>
    </w:p>
    <w:p w:rsidR="006052F1" w:rsidRDefault="006052F1" w:rsidP="006052F1">
      <w:pPr>
        <w:pStyle w:val="ConsPlusNonformat"/>
        <w:ind w:left="-567" w:right="-284" w:firstLine="567"/>
        <w:jc w:val="right"/>
        <w:rPr>
          <w:rFonts w:ascii="Times New Roman" w:hAnsi="Times New Roman" w:cs="Times New Roman"/>
          <w:sz w:val="24"/>
          <w:szCs w:val="24"/>
        </w:rPr>
      </w:pPr>
    </w:p>
    <w:p w:rsidR="006052F1" w:rsidRDefault="006052F1" w:rsidP="006052F1">
      <w:pPr>
        <w:pStyle w:val="ConsPlusNonformat"/>
        <w:ind w:left="-567" w:right="-284" w:firstLine="567"/>
        <w:jc w:val="right"/>
        <w:rPr>
          <w:rStyle w:val="FontStyle12"/>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От</w:t>
      </w:r>
      <w:proofErr w:type="gramEnd"/>
      <w:r>
        <w:rPr>
          <w:rFonts w:ascii="Times New Roman" w:hAnsi="Times New Roman" w:cs="Times New Roman"/>
          <w:sz w:val="24"/>
          <w:szCs w:val="24"/>
        </w:rPr>
        <w:t xml:space="preserve"> </w:t>
      </w:r>
      <w:r w:rsidRPr="00D004E9">
        <w:rPr>
          <w:rStyle w:val="FontStyle12"/>
        </w:rPr>
        <w:t xml:space="preserve"> </w:t>
      </w:r>
      <w:r w:rsidRPr="00D004E9">
        <w:rPr>
          <w:rStyle w:val="FontStyle12"/>
          <w:u w:val="single"/>
        </w:rPr>
        <w:t>Публичное акционерное общество "Россети</w:t>
      </w:r>
      <w:r w:rsidRPr="006A3669">
        <w:rPr>
          <w:rStyle w:val="FontStyle12"/>
        </w:rPr>
        <w:t xml:space="preserve"> </w:t>
      </w:r>
    </w:p>
    <w:p w:rsidR="006052F1" w:rsidRPr="00D004E9" w:rsidRDefault="006052F1" w:rsidP="006052F1">
      <w:pPr>
        <w:pStyle w:val="ConsPlusNonformat"/>
        <w:ind w:left="-567" w:right="-284" w:firstLine="567"/>
        <w:jc w:val="right"/>
        <w:rPr>
          <w:rFonts w:ascii="Times New Roman" w:hAnsi="Times New Roman" w:cs="Times New Roman"/>
          <w:sz w:val="24"/>
          <w:szCs w:val="24"/>
          <w:u w:val="single"/>
        </w:rPr>
      </w:pPr>
      <w:r w:rsidRPr="00D004E9">
        <w:rPr>
          <w:rStyle w:val="FontStyle12"/>
          <w:u w:val="single"/>
        </w:rPr>
        <w:t xml:space="preserve">                     Северо-Запад"</w:t>
      </w:r>
      <w:r w:rsidRPr="00D004E9">
        <w:rPr>
          <w:rFonts w:ascii="Times New Roman" w:hAnsi="Times New Roman" w:cs="Times New Roman"/>
          <w:sz w:val="24"/>
          <w:szCs w:val="24"/>
          <w:u w:val="single"/>
        </w:rPr>
        <w:t>________________</w:t>
      </w:r>
    </w:p>
    <w:p w:rsidR="006052F1" w:rsidRDefault="006052F1" w:rsidP="006052F1">
      <w:pPr>
        <w:pStyle w:val="ConsPlusNonformat"/>
        <w:ind w:left="-567" w:right="-284" w:firstLine="567"/>
        <w:jc w:val="right"/>
        <w:rPr>
          <w:rFonts w:ascii="Times New Roman" w:hAnsi="Times New Roman" w:cs="Times New Roman"/>
          <w:sz w:val="16"/>
          <w:szCs w:val="16"/>
        </w:rPr>
      </w:pPr>
      <w:r>
        <w:rPr>
          <w:rFonts w:ascii="Times New Roman" w:hAnsi="Times New Roman" w:cs="Times New Roman"/>
          <w:sz w:val="24"/>
          <w:szCs w:val="24"/>
        </w:rPr>
        <w:t xml:space="preserve">                                   </w:t>
      </w:r>
      <w:r>
        <w:rPr>
          <w:rFonts w:ascii="Times New Roman" w:hAnsi="Times New Roman" w:cs="Times New Roman"/>
          <w:sz w:val="16"/>
          <w:szCs w:val="16"/>
        </w:rPr>
        <w:t>(фамилия, имя, отчество (при наличии)) -</w:t>
      </w:r>
    </w:p>
    <w:p w:rsidR="006052F1" w:rsidRDefault="006052F1" w:rsidP="006052F1">
      <w:pPr>
        <w:pStyle w:val="ConsPlusNonformat"/>
        <w:ind w:left="-567" w:right="-284" w:firstLine="567"/>
        <w:jc w:val="right"/>
        <w:rPr>
          <w:rFonts w:ascii="Times New Roman" w:hAnsi="Times New Roman" w:cs="Times New Roman"/>
          <w:sz w:val="16"/>
          <w:szCs w:val="16"/>
        </w:rPr>
      </w:pPr>
      <w:r>
        <w:rPr>
          <w:rFonts w:ascii="Times New Roman" w:hAnsi="Times New Roman" w:cs="Times New Roman"/>
          <w:sz w:val="16"/>
          <w:szCs w:val="16"/>
        </w:rPr>
        <w:t xml:space="preserve">                                    для физических лиц,</w:t>
      </w:r>
    </w:p>
    <w:p w:rsidR="006052F1" w:rsidRDefault="006052F1" w:rsidP="006052F1">
      <w:pPr>
        <w:pStyle w:val="ConsPlusNonformat"/>
        <w:ind w:left="-567" w:right="-284" w:firstLine="567"/>
        <w:jc w:val="right"/>
        <w:rPr>
          <w:rFonts w:ascii="Times New Roman" w:hAnsi="Times New Roman" w:cs="Times New Roman"/>
          <w:sz w:val="16"/>
          <w:szCs w:val="16"/>
        </w:rPr>
      </w:pPr>
      <w:r>
        <w:rPr>
          <w:rFonts w:ascii="Times New Roman" w:hAnsi="Times New Roman" w:cs="Times New Roman"/>
          <w:sz w:val="16"/>
          <w:szCs w:val="16"/>
        </w:rPr>
        <w:t xml:space="preserve">                                  полное наименование,</w:t>
      </w:r>
    </w:p>
    <w:p w:rsidR="006052F1" w:rsidRDefault="006052F1" w:rsidP="006052F1">
      <w:pPr>
        <w:pStyle w:val="ConsPlusNonformat"/>
        <w:ind w:left="-567" w:right="-284" w:firstLine="567"/>
        <w:jc w:val="right"/>
        <w:rPr>
          <w:rFonts w:ascii="Times New Roman" w:hAnsi="Times New Roman" w:cs="Times New Roman"/>
          <w:sz w:val="16"/>
          <w:szCs w:val="16"/>
        </w:rPr>
      </w:pPr>
      <w:r>
        <w:rPr>
          <w:rFonts w:ascii="Times New Roman" w:hAnsi="Times New Roman" w:cs="Times New Roman"/>
          <w:sz w:val="16"/>
          <w:szCs w:val="16"/>
        </w:rPr>
        <w:t xml:space="preserve">                                  организационно-правовая форма - </w:t>
      </w:r>
      <w:proofErr w:type="gramStart"/>
      <w:r>
        <w:rPr>
          <w:rFonts w:ascii="Times New Roman" w:hAnsi="Times New Roman" w:cs="Times New Roman"/>
          <w:sz w:val="16"/>
          <w:szCs w:val="16"/>
        </w:rPr>
        <w:t>для</w:t>
      </w:r>
      <w:proofErr w:type="gramEnd"/>
    </w:p>
    <w:p w:rsidR="006052F1" w:rsidRDefault="006052F1" w:rsidP="006052F1">
      <w:pPr>
        <w:pStyle w:val="ConsPlusNonformat"/>
        <w:ind w:left="-567" w:right="-284" w:firstLine="567"/>
        <w:jc w:val="right"/>
        <w:rPr>
          <w:rFonts w:ascii="Times New Roman" w:hAnsi="Times New Roman" w:cs="Times New Roman"/>
          <w:sz w:val="16"/>
          <w:szCs w:val="16"/>
        </w:rPr>
      </w:pPr>
      <w:r>
        <w:rPr>
          <w:rFonts w:ascii="Times New Roman" w:hAnsi="Times New Roman" w:cs="Times New Roman"/>
          <w:sz w:val="16"/>
          <w:szCs w:val="16"/>
        </w:rPr>
        <w:t xml:space="preserve">                                  юридического лица)</w:t>
      </w:r>
    </w:p>
    <w:p w:rsidR="006052F1" w:rsidRDefault="006052F1" w:rsidP="006052F1">
      <w:pPr>
        <w:pStyle w:val="ConsPlusNonformat"/>
        <w:ind w:left="-567" w:right="-284" w:firstLine="567"/>
        <w:jc w:val="right"/>
        <w:rPr>
          <w:rFonts w:ascii="Times New Roman" w:hAnsi="Times New Roman" w:cs="Times New Roman"/>
          <w:sz w:val="24"/>
          <w:szCs w:val="24"/>
        </w:rPr>
      </w:pPr>
      <w:r>
        <w:rPr>
          <w:rFonts w:ascii="Times New Roman" w:hAnsi="Times New Roman" w:cs="Times New Roman"/>
          <w:sz w:val="24"/>
          <w:szCs w:val="24"/>
        </w:rPr>
        <w:t xml:space="preserve">                                  _________________________________________</w:t>
      </w:r>
    </w:p>
    <w:p w:rsidR="006052F1" w:rsidRDefault="006052F1" w:rsidP="006052F1">
      <w:pPr>
        <w:pStyle w:val="ConsPlusNonformat"/>
        <w:ind w:left="-567" w:right="-284" w:firstLine="567"/>
        <w:jc w:val="right"/>
        <w:rPr>
          <w:rFonts w:ascii="Times New Roman" w:hAnsi="Times New Roman" w:cs="Times New Roman"/>
          <w:sz w:val="16"/>
          <w:szCs w:val="16"/>
        </w:rPr>
      </w:pPr>
      <w:r>
        <w:rPr>
          <w:rFonts w:ascii="Times New Roman" w:hAnsi="Times New Roman" w:cs="Times New Roman"/>
          <w:sz w:val="24"/>
          <w:szCs w:val="24"/>
        </w:rPr>
        <w:t xml:space="preserve">                                  </w:t>
      </w:r>
      <w:proofErr w:type="gramStart"/>
      <w:r>
        <w:rPr>
          <w:rFonts w:ascii="Times New Roman" w:hAnsi="Times New Roman" w:cs="Times New Roman"/>
          <w:sz w:val="16"/>
          <w:szCs w:val="16"/>
        </w:rPr>
        <w:t>(реквизиты документа, удостоверяющего</w:t>
      </w:r>
      <w:proofErr w:type="gramEnd"/>
    </w:p>
    <w:p w:rsidR="006052F1" w:rsidRDefault="006052F1" w:rsidP="006052F1">
      <w:pPr>
        <w:pStyle w:val="ConsPlusNonformat"/>
        <w:ind w:left="-567" w:right="-284" w:firstLine="567"/>
        <w:jc w:val="right"/>
        <w:rPr>
          <w:rFonts w:ascii="Times New Roman" w:hAnsi="Times New Roman" w:cs="Times New Roman"/>
          <w:sz w:val="16"/>
          <w:szCs w:val="16"/>
        </w:rPr>
      </w:pPr>
      <w:r>
        <w:rPr>
          <w:rFonts w:ascii="Times New Roman" w:hAnsi="Times New Roman" w:cs="Times New Roman"/>
          <w:sz w:val="16"/>
          <w:szCs w:val="16"/>
        </w:rPr>
        <w:t xml:space="preserve">                                  личность заявителя (для гражданина)</w:t>
      </w:r>
    </w:p>
    <w:p w:rsidR="006052F1" w:rsidRDefault="006052F1" w:rsidP="006052F1">
      <w:pPr>
        <w:pStyle w:val="ConsPlusNonformat"/>
        <w:ind w:left="-567" w:right="-284" w:firstLine="567"/>
        <w:jc w:val="right"/>
        <w:rPr>
          <w:rFonts w:ascii="Times New Roman" w:hAnsi="Times New Roman" w:cs="Times New Roman"/>
          <w:sz w:val="24"/>
          <w:szCs w:val="24"/>
        </w:rPr>
      </w:pPr>
      <w:r>
        <w:rPr>
          <w:rFonts w:ascii="Times New Roman" w:hAnsi="Times New Roman" w:cs="Times New Roman"/>
          <w:sz w:val="24"/>
          <w:szCs w:val="24"/>
        </w:rPr>
        <w:t xml:space="preserve">                                  Сведения ИНН ____</w:t>
      </w:r>
      <w:r w:rsidRPr="00D004E9">
        <w:rPr>
          <w:rStyle w:val="FontStyle12"/>
          <w:u w:val="single"/>
        </w:rPr>
        <w:t>7802312751</w:t>
      </w:r>
      <w:r w:rsidRPr="00D004E9">
        <w:rPr>
          <w:rFonts w:ascii="Times New Roman" w:hAnsi="Times New Roman" w:cs="Times New Roman"/>
          <w:sz w:val="24"/>
          <w:szCs w:val="24"/>
          <w:u w:val="single"/>
        </w:rPr>
        <w:t>__________</w:t>
      </w:r>
    </w:p>
    <w:p w:rsidR="006052F1" w:rsidRDefault="006052F1" w:rsidP="006052F1">
      <w:pPr>
        <w:pStyle w:val="ConsPlusNonformat"/>
        <w:ind w:left="-567" w:right="-284" w:firstLine="567"/>
        <w:jc w:val="right"/>
        <w:rPr>
          <w:rFonts w:ascii="Times New Roman" w:hAnsi="Times New Roman" w:cs="Times New Roman"/>
          <w:sz w:val="24"/>
          <w:szCs w:val="24"/>
        </w:rPr>
      </w:pPr>
      <w:r>
        <w:rPr>
          <w:rFonts w:ascii="Times New Roman" w:hAnsi="Times New Roman" w:cs="Times New Roman"/>
          <w:sz w:val="24"/>
          <w:szCs w:val="24"/>
        </w:rPr>
        <w:t xml:space="preserve">                                  Сведения ОГРН/ОГРИП __</w:t>
      </w:r>
      <w:r w:rsidRPr="00D004E9">
        <w:rPr>
          <w:rStyle w:val="FontStyle12"/>
          <w:u w:val="single"/>
        </w:rPr>
        <w:t>1047855175785</w:t>
      </w:r>
      <w:r w:rsidRPr="00D004E9">
        <w:rPr>
          <w:rFonts w:ascii="Times New Roman" w:hAnsi="Times New Roman" w:cs="Times New Roman"/>
          <w:sz w:val="24"/>
          <w:szCs w:val="24"/>
          <w:u w:val="single"/>
        </w:rPr>
        <w:t>__</w:t>
      </w:r>
    </w:p>
    <w:p w:rsidR="006052F1" w:rsidRDefault="006052F1" w:rsidP="006052F1">
      <w:pPr>
        <w:pStyle w:val="ConsPlusNonformat"/>
        <w:ind w:left="-567" w:right="-284" w:firstLine="567"/>
        <w:jc w:val="right"/>
        <w:rPr>
          <w:rFonts w:ascii="Times New Roman" w:hAnsi="Times New Roman" w:cs="Times New Roman"/>
          <w:sz w:val="24"/>
          <w:szCs w:val="24"/>
        </w:rPr>
      </w:pPr>
      <w:r>
        <w:rPr>
          <w:rFonts w:ascii="Times New Roman" w:hAnsi="Times New Roman" w:cs="Times New Roman"/>
          <w:sz w:val="24"/>
          <w:szCs w:val="24"/>
        </w:rPr>
        <w:t xml:space="preserve">                                  Место жительства (для гражданина), место</w:t>
      </w:r>
    </w:p>
    <w:p w:rsidR="006052F1" w:rsidRDefault="006052F1" w:rsidP="006052F1">
      <w:pPr>
        <w:pStyle w:val="ConsPlusNonformat"/>
        <w:ind w:left="-567" w:right="-284" w:firstLine="567"/>
        <w:jc w:val="right"/>
        <w:rPr>
          <w:rFonts w:ascii="Times New Roman" w:hAnsi="Times New Roman" w:cs="Times New Roman"/>
          <w:sz w:val="24"/>
          <w:szCs w:val="24"/>
        </w:rPr>
      </w:pPr>
      <w:r>
        <w:rPr>
          <w:rFonts w:ascii="Times New Roman" w:hAnsi="Times New Roman" w:cs="Times New Roman"/>
          <w:sz w:val="24"/>
          <w:szCs w:val="24"/>
        </w:rPr>
        <w:t xml:space="preserve">                                  нахождения (для юридического лица) ______</w:t>
      </w:r>
    </w:p>
    <w:p w:rsidR="006052F1" w:rsidRPr="00D004E9" w:rsidRDefault="006052F1" w:rsidP="006052F1">
      <w:pPr>
        <w:pStyle w:val="ConsPlusNonformat"/>
        <w:ind w:left="-567" w:right="-284" w:firstLine="567"/>
        <w:jc w:val="right"/>
        <w:rPr>
          <w:rStyle w:val="FontStyle12"/>
          <w:u w:val="single"/>
        </w:rPr>
      </w:pPr>
      <w:r>
        <w:rPr>
          <w:rFonts w:ascii="Times New Roman" w:hAnsi="Times New Roman" w:cs="Times New Roman"/>
          <w:sz w:val="24"/>
          <w:szCs w:val="24"/>
        </w:rPr>
        <w:t xml:space="preserve">                                  </w:t>
      </w:r>
      <w:r w:rsidRPr="00D004E9">
        <w:rPr>
          <w:rFonts w:ascii="Times New Roman" w:hAnsi="Times New Roman" w:cs="Times New Roman"/>
          <w:sz w:val="24"/>
          <w:szCs w:val="24"/>
          <w:u w:val="single"/>
        </w:rPr>
        <w:t>___</w:t>
      </w:r>
      <w:r w:rsidRPr="00D004E9">
        <w:rPr>
          <w:rStyle w:val="FontStyle12"/>
          <w:u w:val="single"/>
        </w:rPr>
        <w:t xml:space="preserve"> Россия, 196247, Санкт-Петербург, площадь</w:t>
      </w:r>
    </w:p>
    <w:p w:rsidR="006052F1" w:rsidRDefault="006052F1" w:rsidP="006052F1">
      <w:pPr>
        <w:pStyle w:val="ConsPlusNonformat"/>
        <w:ind w:left="-567" w:right="-284" w:firstLine="567"/>
        <w:jc w:val="right"/>
        <w:rPr>
          <w:rFonts w:ascii="Times New Roman" w:hAnsi="Times New Roman" w:cs="Times New Roman"/>
          <w:sz w:val="24"/>
          <w:szCs w:val="24"/>
        </w:rPr>
      </w:pPr>
      <w:r w:rsidRPr="00D004E9">
        <w:rPr>
          <w:rStyle w:val="FontStyle12"/>
          <w:u w:val="single"/>
        </w:rPr>
        <w:t xml:space="preserve"> Конституции, д.3, литера</w:t>
      </w:r>
      <w:proofErr w:type="gramStart"/>
      <w:r w:rsidRPr="00D004E9">
        <w:rPr>
          <w:rStyle w:val="FontStyle12"/>
          <w:u w:val="single"/>
        </w:rPr>
        <w:t xml:space="preserve"> А</w:t>
      </w:r>
      <w:proofErr w:type="gramEnd"/>
      <w:r w:rsidRPr="00D004E9">
        <w:rPr>
          <w:rStyle w:val="FontStyle12"/>
          <w:u w:val="single"/>
        </w:rPr>
        <w:t>, помещение 16Н</w:t>
      </w:r>
      <w:r w:rsidRPr="00D004E9">
        <w:rPr>
          <w:rFonts w:ascii="Times New Roman" w:hAnsi="Times New Roman" w:cs="Times New Roman"/>
          <w:sz w:val="24"/>
          <w:szCs w:val="24"/>
          <w:u w:val="single"/>
        </w:rPr>
        <w:t xml:space="preserve"> _</w:t>
      </w:r>
    </w:p>
    <w:p w:rsidR="006052F1" w:rsidRDefault="006052F1" w:rsidP="006052F1">
      <w:pPr>
        <w:pStyle w:val="ConsPlusNonformat"/>
        <w:ind w:left="-567" w:right="-284" w:firstLine="567"/>
        <w:jc w:val="right"/>
        <w:rPr>
          <w:rFonts w:ascii="Times New Roman" w:hAnsi="Times New Roman" w:cs="Times New Roman"/>
          <w:sz w:val="24"/>
          <w:szCs w:val="24"/>
        </w:rPr>
      </w:pPr>
      <w:r>
        <w:rPr>
          <w:rFonts w:ascii="Times New Roman" w:hAnsi="Times New Roman" w:cs="Times New Roman"/>
          <w:sz w:val="24"/>
          <w:szCs w:val="24"/>
        </w:rPr>
        <w:t xml:space="preserve">                                  Телефон: </w:t>
      </w:r>
      <w:r w:rsidRPr="00D004E9">
        <w:rPr>
          <w:rStyle w:val="FontStyle12"/>
          <w:u w:val="single"/>
        </w:rPr>
        <w:t>+7 (921) 979-48-35, +7 (950) 003-27-12</w:t>
      </w:r>
    </w:p>
    <w:p w:rsidR="006052F1" w:rsidRDefault="006052F1" w:rsidP="006052F1">
      <w:pPr>
        <w:pStyle w:val="ConsPlusNonformat"/>
        <w:ind w:left="-567" w:right="-284" w:firstLine="567"/>
        <w:jc w:val="right"/>
        <w:rPr>
          <w:rFonts w:ascii="Times New Roman" w:hAnsi="Times New Roman" w:cs="Times New Roman"/>
          <w:sz w:val="24"/>
          <w:szCs w:val="24"/>
        </w:rPr>
      </w:pPr>
      <w:r>
        <w:rPr>
          <w:rFonts w:ascii="Times New Roman" w:hAnsi="Times New Roman" w:cs="Times New Roman"/>
          <w:sz w:val="24"/>
          <w:szCs w:val="24"/>
        </w:rPr>
        <w:t xml:space="preserve">                                  Почтовый адрес и (или) адрес </w:t>
      </w:r>
      <w:proofErr w:type="gramStart"/>
      <w:r>
        <w:rPr>
          <w:rFonts w:ascii="Times New Roman" w:hAnsi="Times New Roman" w:cs="Times New Roman"/>
          <w:sz w:val="24"/>
          <w:szCs w:val="24"/>
        </w:rPr>
        <w:t>электронной</w:t>
      </w:r>
      <w:proofErr w:type="gramEnd"/>
    </w:p>
    <w:p w:rsidR="006052F1" w:rsidRDefault="006052F1" w:rsidP="006052F1">
      <w:pPr>
        <w:pStyle w:val="ConsPlusNonformat"/>
        <w:ind w:left="-567" w:right="-284" w:firstLine="567"/>
        <w:jc w:val="right"/>
        <w:rPr>
          <w:rFonts w:ascii="Times New Roman" w:hAnsi="Times New Roman" w:cs="Times New Roman"/>
          <w:sz w:val="24"/>
          <w:szCs w:val="24"/>
        </w:rPr>
      </w:pPr>
      <w:r>
        <w:rPr>
          <w:rFonts w:ascii="Times New Roman" w:hAnsi="Times New Roman" w:cs="Times New Roman"/>
          <w:sz w:val="24"/>
          <w:szCs w:val="24"/>
        </w:rPr>
        <w:t xml:space="preserve">                                  почты </w:t>
      </w:r>
      <w:r w:rsidRPr="00D004E9">
        <w:rPr>
          <w:rFonts w:ascii="Times New Roman" w:hAnsi="Times New Roman" w:cs="Times New Roman"/>
          <w:sz w:val="24"/>
          <w:szCs w:val="24"/>
          <w:u w:val="single"/>
        </w:rPr>
        <w:t>__</w:t>
      </w:r>
      <w:r w:rsidRPr="00D004E9">
        <w:rPr>
          <w:rStyle w:val="FontStyle12"/>
          <w:u w:val="single"/>
          <w:lang w:eastAsia="en-US"/>
        </w:rPr>
        <w:t xml:space="preserve"> okz1@limb.group </w:t>
      </w:r>
      <w:r w:rsidRPr="00D004E9">
        <w:rPr>
          <w:rFonts w:ascii="Times New Roman" w:hAnsi="Times New Roman" w:cs="Times New Roman"/>
          <w:sz w:val="24"/>
          <w:szCs w:val="24"/>
          <w:u w:val="single"/>
        </w:rPr>
        <w:t>_______________</w:t>
      </w:r>
    </w:p>
    <w:p w:rsidR="006052F1" w:rsidRDefault="006052F1" w:rsidP="006052F1">
      <w:pPr>
        <w:pStyle w:val="ConsPlusNonformat"/>
        <w:ind w:left="-567" w:right="-284" w:firstLine="567"/>
        <w:jc w:val="right"/>
        <w:rPr>
          <w:rFonts w:ascii="Times New Roman" w:hAnsi="Times New Roman" w:cs="Times New Roman"/>
          <w:sz w:val="24"/>
          <w:szCs w:val="24"/>
        </w:rPr>
      </w:pPr>
    </w:p>
    <w:p w:rsidR="006052F1" w:rsidRDefault="006052F1" w:rsidP="006052F1">
      <w:pPr>
        <w:pStyle w:val="ConsPlusNonformat"/>
        <w:ind w:left="-567" w:right="-284" w:firstLine="567"/>
        <w:jc w:val="center"/>
        <w:rPr>
          <w:rFonts w:ascii="Times New Roman" w:hAnsi="Times New Roman" w:cs="Times New Roman"/>
          <w:sz w:val="24"/>
          <w:szCs w:val="24"/>
        </w:rPr>
      </w:pPr>
      <w:bookmarkStart w:id="0" w:name="P741"/>
      <w:bookmarkEnd w:id="0"/>
      <w:r>
        <w:rPr>
          <w:rFonts w:ascii="Times New Roman" w:hAnsi="Times New Roman" w:cs="Times New Roman"/>
          <w:sz w:val="24"/>
          <w:szCs w:val="24"/>
        </w:rPr>
        <w:t>Ходатайство</w:t>
      </w:r>
    </w:p>
    <w:p w:rsidR="006052F1" w:rsidRDefault="006052F1" w:rsidP="00EB07BA">
      <w:pPr>
        <w:pStyle w:val="ConsPlusNonformat"/>
        <w:ind w:left="-567" w:right="-284" w:firstLine="567"/>
        <w:jc w:val="center"/>
        <w:rPr>
          <w:rFonts w:ascii="Times New Roman" w:hAnsi="Times New Roman" w:cs="Times New Roman"/>
          <w:sz w:val="24"/>
          <w:szCs w:val="24"/>
        </w:rPr>
      </w:pPr>
      <w:r>
        <w:rPr>
          <w:rFonts w:ascii="Times New Roman" w:hAnsi="Times New Roman" w:cs="Times New Roman"/>
          <w:sz w:val="24"/>
          <w:szCs w:val="24"/>
        </w:rPr>
        <w:t>об установлении публичного сервитута</w:t>
      </w:r>
    </w:p>
    <w:p w:rsidR="006052F1" w:rsidRDefault="006052F1" w:rsidP="006052F1">
      <w:pPr>
        <w:pStyle w:val="ConsPlusNonformat"/>
        <w:ind w:left="-567" w:right="-284" w:firstLine="567"/>
        <w:jc w:val="center"/>
        <w:rPr>
          <w:rFonts w:ascii="Times New Roman" w:hAnsi="Times New Roman" w:cs="Times New Roman"/>
          <w:sz w:val="24"/>
          <w:szCs w:val="24"/>
        </w:rPr>
      </w:pPr>
    </w:p>
    <w:p w:rsidR="006052F1" w:rsidRDefault="006052F1" w:rsidP="006052F1">
      <w:pPr>
        <w:pStyle w:val="ConsPlusNonformat"/>
        <w:ind w:left="-567" w:right="-284" w:firstLine="567"/>
        <w:jc w:val="both"/>
        <w:rPr>
          <w:rFonts w:ascii="Times New Roman" w:hAnsi="Times New Roman" w:cs="Times New Roman"/>
          <w:sz w:val="24"/>
          <w:szCs w:val="24"/>
        </w:rPr>
      </w:pPr>
      <w:r>
        <w:rPr>
          <w:rFonts w:ascii="Times New Roman" w:hAnsi="Times New Roman" w:cs="Times New Roman"/>
          <w:sz w:val="24"/>
          <w:szCs w:val="24"/>
        </w:rPr>
        <w:tab/>
        <w:t>Прошу принять решение  об  установлении  публичного сервитута</w:t>
      </w:r>
      <w:r w:rsidR="00EB07BA">
        <w:rPr>
          <w:rFonts w:ascii="Times New Roman" w:hAnsi="Times New Roman" w:cs="Times New Roman"/>
          <w:sz w:val="24"/>
          <w:szCs w:val="24"/>
        </w:rPr>
        <w:t>.</w:t>
      </w:r>
    </w:p>
    <w:p w:rsidR="006052F1" w:rsidRDefault="006052F1" w:rsidP="006052F1"/>
    <w:tbl>
      <w:tblPr>
        <w:tblW w:w="10100" w:type="dxa"/>
        <w:jc w:val="center"/>
        <w:tblInd w:w="-1096" w:type="dxa"/>
        <w:tblLayout w:type="fixed"/>
        <w:tblCellMar>
          <w:left w:w="40" w:type="dxa"/>
          <w:right w:w="40" w:type="dxa"/>
        </w:tblCellMar>
        <w:tblLook w:val="0000" w:firstRow="0" w:lastRow="0" w:firstColumn="0" w:lastColumn="0" w:noHBand="0" w:noVBand="0"/>
      </w:tblPr>
      <w:tblGrid>
        <w:gridCol w:w="657"/>
        <w:gridCol w:w="4835"/>
        <w:gridCol w:w="425"/>
        <w:gridCol w:w="1417"/>
        <w:gridCol w:w="567"/>
        <w:gridCol w:w="2199"/>
      </w:tblGrid>
      <w:tr w:rsidR="006F17F2" w:rsidRPr="0034247E" w:rsidTr="00B17F3E">
        <w:trPr>
          <w:trHeight w:val="409"/>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2"/>
              <w:widowControl/>
              <w:jc w:val="center"/>
              <w:rPr>
                <w:sz w:val="22"/>
                <w:szCs w:val="22"/>
              </w:rPr>
            </w:pP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Ходатайство об установлении публичного сервитута</w:t>
            </w:r>
          </w:p>
        </w:tc>
      </w:tr>
      <w:tr w:rsidR="006F17F2" w:rsidRPr="0034247E" w:rsidTr="00B17F3E">
        <w:trPr>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1</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3"/>
              <w:widowControl/>
              <w:spacing w:line="240" w:lineRule="auto"/>
              <w:jc w:val="center"/>
              <w:rPr>
                <w:rStyle w:val="FontStyle12"/>
              </w:rPr>
            </w:pPr>
            <w:r w:rsidRPr="00036F70">
              <w:rPr>
                <w:rStyle w:val="FontStyle12"/>
              </w:rPr>
              <w:t>Администрация  МР «</w:t>
            </w:r>
            <w:r w:rsidR="00C85606">
              <w:rPr>
                <w:rStyle w:val="FontStyle12"/>
              </w:rPr>
              <w:t>Сы</w:t>
            </w:r>
            <w:r w:rsidR="00171BE0">
              <w:rPr>
                <w:rStyle w:val="FontStyle12"/>
              </w:rPr>
              <w:t>соль</w:t>
            </w:r>
            <w:r w:rsidRPr="00036F70">
              <w:rPr>
                <w:rStyle w:val="FontStyle12"/>
              </w:rPr>
              <w:t>ский»</w:t>
            </w:r>
          </w:p>
          <w:p w:rsidR="006F17F2" w:rsidRPr="00536D98" w:rsidRDefault="006F17F2" w:rsidP="00B17F3E">
            <w:pPr>
              <w:pStyle w:val="Style5"/>
              <w:widowControl/>
              <w:jc w:val="center"/>
              <w:rPr>
                <w:rStyle w:val="FontStyle11"/>
                <w:sz w:val="18"/>
                <w:szCs w:val="18"/>
              </w:rPr>
            </w:pPr>
            <w:r w:rsidRPr="00536D98">
              <w:rPr>
                <w:rStyle w:val="FontStyle11"/>
                <w:sz w:val="18"/>
                <w:szCs w:val="18"/>
              </w:rPr>
              <w:t>(наименование органа, принимающего решение об установлении публичного сервитута)</w:t>
            </w:r>
          </w:p>
        </w:tc>
      </w:tr>
      <w:tr w:rsidR="006F17F2" w:rsidRPr="0034247E" w:rsidTr="00B17F3E">
        <w:trPr>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2</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Сведения о лице, представившем ходатайство об установлении публичного</w:t>
            </w:r>
          </w:p>
          <w:p w:rsidR="006F17F2" w:rsidRPr="006A3669" w:rsidRDefault="006F17F2" w:rsidP="00B17F3E">
            <w:pPr>
              <w:pStyle w:val="Style6"/>
              <w:widowControl/>
              <w:spacing w:line="240" w:lineRule="auto"/>
              <w:rPr>
                <w:rStyle w:val="FontStyle13"/>
              </w:rPr>
            </w:pPr>
            <w:r w:rsidRPr="006A3669">
              <w:rPr>
                <w:rStyle w:val="FontStyle13"/>
              </w:rPr>
              <w:t>сервитута (далее - заявитель):</w:t>
            </w:r>
          </w:p>
        </w:tc>
      </w:tr>
      <w:tr w:rsidR="006F17F2" w:rsidRPr="0034247E" w:rsidTr="00B17F3E">
        <w:trPr>
          <w:trHeight w:val="725"/>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2.1</w:t>
            </w:r>
          </w:p>
        </w:tc>
        <w:tc>
          <w:tcPr>
            <w:tcW w:w="4835"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Полное наименование</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3"/>
              <w:widowControl/>
              <w:ind w:right="888"/>
              <w:rPr>
                <w:rStyle w:val="FontStyle12"/>
              </w:rPr>
            </w:pPr>
            <w:r w:rsidRPr="006A3669">
              <w:rPr>
                <w:rStyle w:val="FontStyle12"/>
              </w:rPr>
              <w:t>Публичное акционерное общество "Россети Северо-Запад"</w:t>
            </w:r>
          </w:p>
        </w:tc>
      </w:tr>
      <w:tr w:rsidR="006F17F2" w:rsidRPr="0034247E" w:rsidTr="00B17F3E">
        <w:trPr>
          <w:trHeight w:val="409"/>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2.2</w:t>
            </w:r>
          </w:p>
        </w:tc>
        <w:tc>
          <w:tcPr>
            <w:tcW w:w="4835"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Сокращенное наименование</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3"/>
              <w:widowControl/>
              <w:spacing w:line="240" w:lineRule="auto"/>
              <w:rPr>
                <w:rStyle w:val="FontStyle12"/>
              </w:rPr>
            </w:pPr>
            <w:r w:rsidRPr="006A3669">
              <w:rPr>
                <w:rStyle w:val="FontStyle12"/>
              </w:rPr>
              <w:t>ПАО "Россети Северо-Запад"</w:t>
            </w:r>
          </w:p>
        </w:tc>
      </w:tr>
      <w:tr w:rsidR="006F17F2" w:rsidRPr="0034247E" w:rsidTr="00B17F3E">
        <w:trPr>
          <w:trHeight w:val="415"/>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2.3</w:t>
            </w:r>
          </w:p>
        </w:tc>
        <w:tc>
          <w:tcPr>
            <w:tcW w:w="4835"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Организационно-правовая форма</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3"/>
              <w:widowControl/>
              <w:spacing w:line="240" w:lineRule="auto"/>
              <w:rPr>
                <w:rStyle w:val="FontStyle12"/>
              </w:rPr>
            </w:pPr>
            <w:r w:rsidRPr="006A3669">
              <w:rPr>
                <w:rStyle w:val="FontStyle12"/>
              </w:rPr>
              <w:t>Публичное акционерное общество</w:t>
            </w:r>
          </w:p>
        </w:tc>
      </w:tr>
      <w:tr w:rsidR="006F17F2" w:rsidRPr="0034247E" w:rsidTr="00B17F3E">
        <w:trPr>
          <w:trHeight w:val="531"/>
          <w:jc w:val="center"/>
        </w:trPr>
        <w:tc>
          <w:tcPr>
            <w:tcW w:w="657" w:type="dxa"/>
            <w:tcBorders>
              <w:top w:val="single" w:sz="4" w:space="0" w:color="auto"/>
              <w:left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2.4</w:t>
            </w:r>
          </w:p>
        </w:tc>
        <w:tc>
          <w:tcPr>
            <w:tcW w:w="4835" w:type="dxa"/>
            <w:tcBorders>
              <w:top w:val="single" w:sz="4" w:space="0" w:color="auto"/>
              <w:left w:val="single" w:sz="4" w:space="0" w:color="auto"/>
              <w:right w:val="single" w:sz="4" w:space="0" w:color="auto"/>
            </w:tcBorders>
            <w:vAlign w:val="center"/>
          </w:tcPr>
          <w:p w:rsidR="006F17F2" w:rsidRDefault="006F17F2" w:rsidP="00B17F3E">
            <w:pPr>
              <w:pStyle w:val="Style6"/>
              <w:widowControl/>
              <w:rPr>
                <w:rStyle w:val="FontStyle13"/>
              </w:rPr>
            </w:pPr>
            <w:proofErr w:type="gramStart"/>
            <w:r w:rsidRPr="006A3669">
              <w:rPr>
                <w:rStyle w:val="FontStyle13"/>
              </w:rPr>
              <w:t>Почтовый адрес</w:t>
            </w:r>
            <w:r>
              <w:rPr>
                <w:rStyle w:val="FontStyle13"/>
              </w:rPr>
              <w:t xml:space="preserve"> </w:t>
            </w:r>
            <w:r w:rsidRPr="006A3669">
              <w:rPr>
                <w:rStyle w:val="FontStyle13"/>
              </w:rPr>
              <w:t xml:space="preserve"> (индекс, субъект </w:t>
            </w:r>
            <w:proofErr w:type="gramEnd"/>
          </w:p>
          <w:p w:rsidR="006F17F2" w:rsidRPr="006A3669" w:rsidRDefault="006F17F2" w:rsidP="00B17F3E">
            <w:pPr>
              <w:pStyle w:val="Style6"/>
              <w:widowControl/>
              <w:rPr>
                <w:rStyle w:val="FontStyle13"/>
              </w:rPr>
            </w:pPr>
            <w:r w:rsidRPr="006A3669">
              <w:rPr>
                <w:rStyle w:val="FontStyle13"/>
              </w:rPr>
              <w:t>Российской Федерации,</w:t>
            </w:r>
          </w:p>
          <w:p w:rsidR="006F17F2" w:rsidRPr="006A3669" w:rsidRDefault="006F17F2" w:rsidP="00B17F3E">
            <w:pPr>
              <w:pStyle w:val="Style6"/>
              <w:spacing w:line="240" w:lineRule="auto"/>
              <w:rPr>
                <w:rStyle w:val="FontStyle13"/>
              </w:rPr>
            </w:pPr>
            <w:r w:rsidRPr="006A3669">
              <w:rPr>
                <w:rStyle w:val="FontStyle13"/>
              </w:rPr>
              <w:t>населенный пункт, улица, дом)</w:t>
            </w:r>
          </w:p>
        </w:tc>
        <w:tc>
          <w:tcPr>
            <w:tcW w:w="4608" w:type="dxa"/>
            <w:gridSpan w:val="4"/>
            <w:tcBorders>
              <w:top w:val="single" w:sz="4" w:space="0" w:color="auto"/>
              <w:left w:val="single" w:sz="4" w:space="0" w:color="auto"/>
              <w:right w:val="single" w:sz="4" w:space="0" w:color="auto"/>
            </w:tcBorders>
            <w:vAlign w:val="center"/>
          </w:tcPr>
          <w:p w:rsidR="006F17F2" w:rsidRPr="006A3669" w:rsidRDefault="006F17F2" w:rsidP="00B17F3E">
            <w:pPr>
              <w:pStyle w:val="Style3"/>
              <w:widowControl/>
              <w:tabs>
                <w:tab w:val="left" w:pos="7331"/>
              </w:tabs>
              <w:spacing w:line="278" w:lineRule="exact"/>
              <w:ind w:right="-40"/>
              <w:rPr>
                <w:rStyle w:val="FontStyle12"/>
              </w:rPr>
            </w:pPr>
            <w:r w:rsidRPr="006A3669">
              <w:rPr>
                <w:rStyle w:val="FontStyle12"/>
              </w:rPr>
              <w:t>Россия, 196247, Санкт-Пете</w:t>
            </w:r>
            <w:r>
              <w:rPr>
                <w:rStyle w:val="FontStyle12"/>
              </w:rPr>
              <w:t>рбург, площадь Конституции, д.3, литера</w:t>
            </w:r>
            <w:proofErr w:type="gramStart"/>
            <w:r>
              <w:rPr>
                <w:rStyle w:val="FontStyle12"/>
              </w:rPr>
              <w:t xml:space="preserve"> А</w:t>
            </w:r>
            <w:proofErr w:type="gramEnd"/>
            <w:r>
              <w:rPr>
                <w:rStyle w:val="FontStyle12"/>
              </w:rPr>
              <w:t xml:space="preserve">, </w:t>
            </w:r>
            <w:r w:rsidRPr="006A3669">
              <w:rPr>
                <w:rStyle w:val="FontStyle12"/>
              </w:rPr>
              <w:t>помещение 16Н</w:t>
            </w:r>
          </w:p>
        </w:tc>
      </w:tr>
      <w:tr w:rsidR="006F17F2" w:rsidRPr="0034247E" w:rsidTr="00B17F3E">
        <w:trPr>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2.5</w:t>
            </w:r>
          </w:p>
        </w:tc>
        <w:tc>
          <w:tcPr>
            <w:tcW w:w="4835"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Адрес электронной почты</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6F17F2" w:rsidRPr="006A3669" w:rsidRDefault="005433E3" w:rsidP="00B17F3E">
            <w:pPr>
              <w:pStyle w:val="Style3"/>
              <w:widowControl/>
              <w:spacing w:line="240" w:lineRule="auto"/>
              <w:rPr>
                <w:rStyle w:val="FontStyle12"/>
                <w:lang w:val="en-US" w:eastAsia="en-US"/>
              </w:rPr>
            </w:pPr>
            <w:hyperlink r:id="rId5" w:history="1">
              <w:r w:rsidR="006F17F2" w:rsidRPr="006A3669">
                <w:rPr>
                  <w:rStyle w:val="a3"/>
                  <w:lang w:val="en-US" w:eastAsia="en-US"/>
                </w:rPr>
                <w:t>komi@rosseti-sz.ru</w:t>
              </w:r>
            </w:hyperlink>
          </w:p>
        </w:tc>
      </w:tr>
      <w:tr w:rsidR="006F17F2" w:rsidRPr="0034247E" w:rsidTr="00B17F3E">
        <w:trPr>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2.6</w:t>
            </w:r>
          </w:p>
        </w:tc>
        <w:tc>
          <w:tcPr>
            <w:tcW w:w="4835"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ОГРН</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3"/>
              <w:widowControl/>
              <w:spacing w:line="240" w:lineRule="auto"/>
              <w:rPr>
                <w:rStyle w:val="FontStyle12"/>
              </w:rPr>
            </w:pPr>
            <w:r w:rsidRPr="006A3669">
              <w:rPr>
                <w:rStyle w:val="FontStyle12"/>
              </w:rPr>
              <w:t>1047855175785</w:t>
            </w:r>
          </w:p>
        </w:tc>
      </w:tr>
      <w:tr w:rsidR="006F17F2" w:rsidRPr="0034247E" w:rsidTr="00B17F3E">
        <w:trPr>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2.7</w:t>
            </w:r>
          </w:p>
        </w:tc>
        <w:tc>
          <w:tcPr>
            <w:tcW w:w="4835"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ИНН</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3"/>
              <w:widowControl/>
              <w:spacing w:line="240" w:lineRule="auto"/>
              <w:rPr>
                <w:rStyle w:val="FontStyle12"/>
              </w:rPr>
            </w:pPr>
            <w:r w:rsidRPr="006A3669">
              <w:rPr>
                <w:rStyle w:val="FontStyle12"/>
              </w:rPr>
              <w:t>7802312751</w:t>
            </w:r>
          </w:p>
        </w:tc>
      </w:tr>
      <w:tr w:rsidR="006F17F2" w:rsidRPr="0034247E" w:rsidTr="00B17F3E">
        <w:trPr>
          <w:trHeight w:val="289"/>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3</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Сведения о представителе заявителя:</w:t>
            </w:r>
          </w:p>
        </w:tc>
      </w:tr>
      <w:tr w:rsidR="00AB4C37" w:rsidRPr="0034247E" w:rsidTr="00B17F3E">
        <w:trPr>
          <w:jc w:val="center"/>
        </w:trPr>
        <w:tc>
          <w:tcPr>
            <w:tcW w:w="657" w:type="dxa"/>
            <w:vMerge w:val="restart"/>
            <w:tcBorders>
              <w:top w:val="single" w:sz="4" w:space="0" w:color="auto"/>
              <w:left w:val="single" w:sz="4" w:space="0" w:color="auto"/>
              <w:right w:val="single" w:sz="4" w:space="0" w:color="auto"/>
            </w:tcBorders>
            <w:vAlign w:val="center"/>
          </w:tcPr>
          <w:p w:rsidR="00AB4C37" w:rsidRPr="006A3669" w:rsidRDefault="00AB4C37" w:rsidP="00B17F3E">
            <w:pPr>
              <w:pStyle w:val="Style6"/>
              <w:spacing w:line="240" w:lineRule="auto"/>
              <w:rPr>
                <w:sz w:val="22"/>
                <w:szCs w:val="22"/>
              </w:rPr>
            </w:pPr>
            <w:r w:rsidRPr="006A3669">
              <w:rPr>
                <w:rStyle w:val="FontStyle13"/>
              </w:rPr>
              <w:t>3.1</w:t>
            </w:r>
          </w:p>
        </w:tc>
        <w:tc>
          <w:tcPr>
            <w:tcW w:w="4835" w:type="dxa"/>
            <w:tcBorders>
              <w:top w:val="single" w:sz="4" w:space="0" w:color="auto"/>
              <w:left w:val="single" w:sz="4" w:space="0" w:color="auto"/>
              <w:bottom w:val="single" w:sz="4" w:space="0" w:color="auto"/>
              <w:right w:val="single" w:sz="4" w:space="0" w:color="auto"/>
            </w:tcBorders>
            <w:vAlign w:val="center"/>
          </w:tcPr>
          <w:p w:rsidR="00AB4C37" w:rsidRPr="006A3669" w:rsidRDefault="00AB4C37" w:rsidP="00B17F3E">
            <w:pPr>
              <w:pStyle w:val="Style6"/>
              <w:widowControl/>
              <w:spacing w:line="240" w:lineRule="auto"/>
              <w:rPr>
                <w:rStyle w:val="FontStyle13"/>
              </w:rPr>
            </w:pPr>
            <w:r w:rsidRPr="006A3669">
              <w:rPr>
                <w:rStyle w:val="FontStyle13"/>
              </w:rPr>
              <w:t>Фамилия</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AB4C37" w:rsidRPr="006A3669" w:rsidRDefault="00AB4C37" w:rsidP="00387A42">
            <w:pPr>
              <w:pStyle w:val="Style3"/>
              <w:widowControl/>
              <w:spacing w:line="240" w:lineRule="auto"/>
              <w:rPr>
                <w:rStyle w:val="FontStyle12"/>
              </w:rPr>
            </w:pPr>
            <w:r>
              <w:rPr>
                <w:rStyle w:val="FontStyle12"/>
              </w:rPr>
              <w:t>Орлова</w:t>
            </w:r>
          </w:p>
        </w:tc>
      </w:tr>
      <w:tr w:rsidR="00AB4C37" w:rsidRPr="0034247E" w:rsidTr="00B17F3E">
        <w:trPr>
          <w:jc w:val="center"/>
        </w:trPr>
        <w:tc>
          <w:tcPr>
            <w:tcW w:w="657" w:type="dxa"/>
            <w:vMerge/>
            <w:tcBorders>
              <w:left w:val="single" w:sz="4" w:space="0" w:color="auto"/>
              <w:right w:val="single" w:sz="4" w:space="0" w:color="auto"/>
            </w:tcBorders>
            <w:vAlign w:val="center"/>
          </w:tcPr>
          <w:p w:rsidR="00AB4C37" w:rsidRPr="006A3669" w:rsidRDefault="00AB4C37" w:rsidP="00B17F3E">
            <w:pPr>
              <w:pStyle w:val="Style6"/>
              <w:widowControl/>
              <w:spacing w:line="240" w:lineRule="auto"/>
              <w:rPr>
                <w:rStyle w:val="FontStyle13"/>
              </w:rPr>
            </w:pPr>
          </w:p>
        </w:tc>
        <w:tc>
          <w:tcPr>
            <w:tcW w:w="4835" w:type="dxa"/>
            <w:tcBorders>
              <w:top w:val="single" w:sz="4" w:space="0" w:color="auto"/>
              <w:left w:val="single" w:sz="4" w:space="0" w:color="auto"/>
              <w:bottom w:val="single" w:sz="4" w:space="0" w:color="auto"/>
              <w:right w:val="single" w:sz="4" w:space="0" w:color="auto"/>
            </w:tcBorders>
            <w:vAlign w:val="center"/>
          </w:tcPr>
          <w:p w:rsidR="00AB4C37" w:rsidRPr="006A3669" w:rsidRDefault="00AB4C37" w:rsidP="00B17F3E">
            <w:pPr>
              <w:pStyle w:val="Style6"/>
              <w:widowControl/>
              <w:spacing w:line="240" w:lineRule="auto"/>
              <w:rPr>
                <w:rStyle w:val="FontStyle13"/>
              </w:rPr>
            </w:pPr>
            <w:r w:rsidRPr="006A3669">
              <w:rPr>
                <w:rStyle w:val="FontStyle13"/>
              </w:rPr>
              <w:t>Имя</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AB4C37" w:rsidRPr="006A3669" w:rsidRDefault="00AB4C37" w:rsidP="00387A42">
            <w:pPr>
              <w:pStyle w:val="Style3"/>
              <w:widowControl/>
              <w:spacing w:line="240" w:lineRule="auto"/>
              <w:rPr>
                <w:rStyle w:val="FontStyle12"/>
              </w:rPr>
            </w:pPr>
            <w:r>
              <w:rPr>
                <w:rStyle w:val="FontStyle12"/>
              </w:rPr>
              <w:t>Гульнара</w:t>
            </w:r>
          </w:p>
        </w:tc>
      </w:tr>
      <w:tr w:rsidR="00AB4C37" w:rsidRPr="0034247E" w:rsidTr="00B17F3E">
        <w:trPr>
          <w:jc w:val="center"/>
        </w:trPr>
        <w:tc>
          <w:tcPr>
            <w:tcW w:w="657" w:type="dxa"/>
            <w:vMerge/>
            <w:tcBorders>
              <w:left w:val="single" w:sz="4" w:space="0" w:color="auto"/>
              <w:bottom w:val="single" w:sz="4" w:space="0" w:color="auto"/>
              <w:right w:val="single" w:sz="4" w:space="0" w:color="auto"/>
            </w:tcBorders>
            <w:vAlign w:val="center"/>
          </w:tcPr>
          <w:p w:rsidR="00AB4C37" w:rsidRPr="006A3669" w:rsidRDefault="00AB4C37" w:rsidP="00B17F3E">
            <w:pPr>
              <w:pStyle w:val="Style2"/>
              <w:widowControl/>
              <w:jc w:val="center"/>
              <w:rPr>
                <w:sz w:val="22"/>
                <w:szCs w:val="22"/>
              </w:rPr>
            </w:pPr>
          </w:p>
        </w:tc>
        <w:tc>
          <w:tcPr>
            <w:tcW w:w="4835" w:type="dxa"/>
            <w:tcBorders>
              <w:top w:val="single" w:sz="4" w:space="0" w:color="auto"/>
              <w:left w:val="single" w:sz="4" w:space="0" w:color="auto"/>
              <w:bottom w:val="single" w:sz="4" w:space="0" w:color="auto"/>
              <w:right w:val="single" w:sz="4" w:space="0" w:color="auto"/>
            </w:tcBorders>
            <w:vAlign w:val="center"/>
          </w:tcPr>
          <w:p w:rsidR="00AB4C37" w:rsidRPr="006A3669" w:rsidRDefault="00AB4C37" w:rsidP="00B17F3E">
            <w:pPr>
              <w:pStyle w:val="Style6"/>
              <w:widowControl/>
              <w:spacing w:line="240" w:lineRule="auto"/>
              <w:rPr>
                <w:rStyle w:val="FontStyle13"/>
              </w:rPr>
            </w:pPr>
            <w:r w:rsidRPr="006A3669">
              <w:rPr>
                <w:rStyle w:val="FontStyle13"/>
              </w:rPr>
              <w:t>Отчество (при наличии)</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AB4C37" w:rsidRPr="006A3669" w:rsidRDefault="00AB4C37" w:rsidP="00387A42">
            <w:pPr>
              <w:pStyle w:val="Style3"/>
              <w:widowControl/>
              <w:spacing w:line="240" w:lineRule="auto"/>
              <w:rPr>
                <w:rStyle w:val="FontStyle12"/>
              </w:rPr>
            </w:pPr>
            <w:r>
              <w:rPr>
                <w:rStyle w:val="FontStyle12"/>
              </w:rPr>
              <w:t>Наилевна</w:t>
            </w:r>
          </w:p>
        </w:tc>
      </w:tr>
      <w:tr w:rsidR="00AB4C37" w:rsidRPr="0034247E" w:rsidTr="00B17F3E">
        <w:trPr>
          <w:trHeight w:val="418"/>
          <w:jc w:val="center"/>
        </w:trPr>
        <w:tc>
          <w:tcPr>
            <w:tcW w:w="657" w:type="dxa"/>
            <w:tcBorders>
              <w:top w:val="single" w:sz="4" w:space="0" w:color="auto"/>
              <w:left w:val="single" w:sz="4" w:space="0" w:color="auto"/>
              <w:bottom w:val="single" w:sz="4" w:space="0" w:color="auto"/>
              <w:right w:val="single" w:sz="4" w:space="0" w:color="auto"/>
            </w:tcBorders>
            <w:vAlign w:val="center"/>
          </w:tcPr>
          <w:p w:rsidR="00AB4C37" w:rsidRPr="006A3669" w:rsidRDefault="00AB4C37" w:rsidP="00B17F3E">
            <w:pPr>
              <w:pStyle w:val="Style6"/>
              <w:widowControl/>
              <w:spacing w:line="240" w:lineRule="auto"/>
              <w:rPr>
                <w:rStyle w:val="FontStyle13"/>
              </w:rPr>
            </w:pPr>
            <w:r w:rsidRPr="006A3669">
              <w:rPr>
                <w:rStyle w:val="FontStyle13"/>
              </w:rPr>
              <w:t>3.2</w:t>
            </w:r>
          </w:p>
        </w:tc>
        <w:tc>
          <w:tcPr>
            <w:tcW w:w="4835" w:type="dxa"/>
            <w:tcBorders>
              <w:top w:val="single" w:sz="4" w:space="0" w:color="auto"/>
              <w:left w:val="single" w:sz="4" w:space="0" w:color="auto"/>
              <w:bottom w:val="single" w:sz="4" w:space="0" w:color="auto"/>
              <w:right w:val="single" w:sz="4" w:space="0" w:color="auto"/>
            </w:tcBorders>
            <w:vAlign w:val="center"/>
          </w:tcPr>
          <w:p w:rsidR="00AB4C37" w:rsidRPr="006A3669" w:rsidRDefault="00AB4C37" w:rsidP="00B17F3E">
            <w:pPr>
              <w:pStyle w:val="Style6"/>
              <w:widowControl/>
              <w:spacing w:line="240" w:lineRule="auto"/>
              <w:rPr>
                <w:rStyle w:val="FontStyle13"/>
              </w:rPr>
            </w:pPr>
            <w:r w:rsidRPr="006A3669">
              <w:rPr>
                <w:rStyle w:val="FontStyle13"/>
              </w:rPr>
              <w:t>Адрес электронной почты</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AB4C37" w:rsidRPr="006E4E6F" w:rsidRDefault="00AB4C37" w:rsidP="00387A42">
            <w:pPr>
              <w:pStyle w:val="Style3"/>
              <w:widowControl/>
              <w:spacing w:line="240" w:lineRule="auto"/>
              <w:rPr>
                <w:rStyle w:val="FontStyle12"/>
                <w:lang w:eastAsia="en-US"/>
              </w:rPr>
            </w:pPr>
            <w:r w:rsidRPr="006E4E6F">
              <w:rPr>
                <w:rStyle w:val="FontStyle12"/>
                <w:lang w:eastAsia="en-US"/>
              </w:rPr>
              <w:t xml:space="preserve">okz1@limb.group </w:t>
            </w:r>
          </w:p>
        </w:tc>
      </w:tr>
      <w:tr w:rsidR="00AB4C37" w:rsidRPr="0034247E" w:rsidTr="00B17F3E">
        <w:trPr>
          <w:trHeight w:val="409"/>
          <w:jc w:val="center"/>
        </w:trPr>
        <w:tc>
          <w:tcPr>
            <w:tcW w:w="657" w:type="dxa"/>
            <w:tcBorders>
              <w:top w:val="single" w:sz="4" w:space="0" w:color="auto"/>
              <w:left w:val="single" w:sz="4" w:space="0" w:color="auto"/>
              <w:bottom w:val="single" w:sz="4" w:space="0" w:color="auto"/>
              <w:right w:val="single" w:sz="4" w:space="0" w:color="auto"/>
            </w:tcBorders>
            <w:vAlign w:val="center"/>
          </w:tcPr>
          <w:p w:rsidR="00AB4C37" w:rsidRPr="006A3669" w:rsidRDefault="00AB4C37" w:rsidP="00B17F3E">
            <w:pPr>
              <w:pStyle w:val="Style6"/>
              <w:widowControl/>
              <w:spacing w:line="240" w:lineRule="auto"/>
              <w:rPr>
                <w:rStyle w:val="FontStyle13"/>
              </w:rPr>
            </w:pPr>
            <w:r w:rsidRPr="006A3669">
              <w:rPr>
                <w:rStyle w:val="FontStyle13"/>
              </w:rPr>
              <w:t>3.3</w:t>
            </w:r>
          </w:p>
        </w:tc>
        <w:tc>
          <w:tcPr>
            <w:tcW w:w="4835" w:type="dxa"/>
            <w:tcBorders>
              <w:top w:val="single" w:sz="4" w:space="0" w:color="auto"/>
              <w:left w:val="single" w:sz="4" w:space="0" w:color="auto"/>
              <w:bottom w:val="single" w:sz="4" w:space="0" w:color="auto"/>
              <w:right w:val="single" w:sz="4" w:space="0" w:color="auto"/>
            </w:tcBorders>
            <w:vAlign w:val="center"/>
          </w:tcPr>
          <w:p w:rsidR="00AB4C37" w:rsidRPr="008A0731" w:rsidRDefault="00AB4C37" w:rsidP="00B17F3E">
            <w:pPr>
              <w:pStyle w:val="Style6"/>
              <w:widowControl/>
              <w:spacing w:line="240" w:lineRule="auto"/>
              <w:rPr>
                <w:rStyle w:val="FontStyle13"/>
                <w:u w:val="single"/>
              </w:rPr>
            </w:pPr>
            <w:r w:rsidRPr="008A0731">
              <w:rPr>
                <w:rStyle w:val="FontStyle13"/>
                <w:u w:val="single"/>
              </w:rPr>
              <w:t>Телефон</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AB4C37" w:rsidRPr="006E4E6F" w:rsidRDefault="00AB4C37" w:rsidP="00387A42">
            <w:pPr>
              <w:pStyle w:val="Style3"/>
              <w:widowControl/>
              <w:spacing w:line="240" w:lineRule="auto"/>
              <w:rPr>
                <w:rStyle w:val="FontStyle12"/>
              </w:rPr>
            </w:pPr>
            <w:r w:rsidRPr="006E4E6F">
              <w:rPr>
                <w:rStyle w:val="FontStyle12"/>
              </w:rPr>
              <w:t>+7 (950) 003-27-12</w:t>
            </w:r>
            <w:r>
              <w:rPr>
                <w:rStyle w:val="FontStyle12"/>
              </w:rPr>
              <w:t>, +7 (921) 979-48-35</w:t>
            </w:r>
          </w:p>
        </w:tc>
      </w:tr>
      <w:tr w:rsidR="00AB4C37" w:rsidRPr="0034247E" w:rsidTr="00B17F3E">
        <w:trPr>
          <w:jc w:val="center"/>
        </w:trPr>
        <w:tc>
          <w:tcPr>
            <w:tcW w:w="657" w:type="dxa"/>
            <w:tcBorders>
              <w:top w:val="single" w:sz="4" w:space="0" w:color="auto"/>
              <w:left w:val="single" w:sz="4" w:space="0" w:color="auto"/>
              <w:bottom w:val="single" w:sz="4" w:space="0" w:color="auto"/>
              <w:right w:val="single" w:sz="4" w:space="0" w:color="auto"/>
            </w:tcBorders>
            <w:vAlign w:val="center"/>
          </w:tcPr>
          <w:p w:rsidR="00AB4C37" w:rsidRPr="006A3669" w:rsidRDefault="00AB4C37" w:rsidP="00B17F3E">
            <w:pPr>
              <w:pStyle w:val="Style6"/>
              <w:widowControl/>
              <w:spacing w:line="240" w:lineRule="auto"/>
              <w:rPr>
                <w:rStyle w:val="FontStyle13"/>
              </w:rPr>
            </w:pPr>
            <w:r w:rsidRPr="006A3669">
              <w:rPr>
                <w:rStyle w:val="FontStyle13"/>
              </w:rPr>
              <w:t>3.4</w:t>
            </w:r>
          </w:p>
        </w:tc>
        <w:tc>
          <w:tcPr>
            <w:tcW w:w="4835" w:type="dxa"/>
            <w:tcBorders>
              <w:top w:val="single" w:sz="4" w:space="0" w:color="auto"/>
              <w:left w:val="single" w:sz="4" w:space="0" w:color="auto"/>
              <w:bottom w:val="single" w:sz="4" w:space="0" w:color="auto"/>
              <w:right w:val="single" w:sz="4" w:space="0" w:color="auto"/>
            </w:tcBorders>
            <w:vAlign w:val="center"/>
          </w:tcPr>
          <w:p w:rsidR="00AB4C37" w:rsidRPr="006A3669" w:rsidRDefault="00AB4C37" w:rsidP="00B17F3E">
            <w:pPr>
              <w:pStyle w:val="Style6"/>
              <w:widowControl/>
              <w:spacing w:line="274" w:lineRule="exact"/>
              <w:rPr>
                <w:rStyle w:val="FontStyle13"/>
              </w:rPr>
            </w:pPr>
            <w:r w:rsidRPr="006A3669">
              <w:rPr>
                <w:rStyle w:val="FontStyle13"/>
              </w:rPr>
              <w:t>Наименование и реквизиты</w:t>
            </w:r>
          </w:p>
          <w:p w:rsidR="00AB4C37" w:rsidRPr="006A3669" w:rsidRDefault="00AB4C37" w:rsidP="00B17F3E">
            <w:pPr>
              <w:pStyle w:val="Style6"/>
              <w:widowControl/>
              <w:spacing w:line="274" w:lineRule="exact"/>
              <w:rPr>
                <w:rStyle w:val="FontStyle13"/>
              </w:rPr>
            </w:pPr>
            <w:r w:rsidRPr="006A3669">
              <w:rPr>
                <w:rStyle w:val="FontStyle13"/>
              </w:rPr>
              <w:t>документа, подтверждающего полномочия представителя заявителя</w:t>
            </w:r>
          </w:p>
        </w:tc>
        <w:tc>
          <w:tcPr>
            <w:tcW w:w="4608" w:type="dxa"/>
            <w:gridSpan w:val="4"/>
            <w:tcBorders>
              <w:top w:val="single" w:sz="4" w:space="0" w:color="auto"/>
              <w:left w:val="single" w:sz="4" w:space="0" w:color="auto"/>
              <w:bottom w:val="single" w:sz="4" w:space="0" w:color="auto"/>
              <w:right w:val="single" w:sz="4" w:space="0" w:color="auto"/>
            </w:tcBorders>
            <w:vAlign w:val="center"/>
          </w:tcPr>
          <w:p w:rsidR="00AB4C37" w:rsidRPr="006E4E6F" w:rsidRDefault="00AB4C37" w:rsidP="00387A42">
            <w:pPr>
              <w:pStyle w:val="Style3"/>
              <w:widowControl/>
              <w:spacing w:line="240" w:lineRule="auto"/>
              <w:rPr>
                <w:rStyle w:val="FontStyle12"/>
              </w:rPr>
            </w:pPr>
            <w:r w:rsidRPr="006E4E6F">
              <w:rPr>
                <w:rStyle w:val="FontStyle12"/>
              </w:rPr>
              <w:t>Доверенность №</w:t>
            </w:r>
            <w:r>
              <w:rPr>
                <w:rStyle w:val="FontStyle12"/>
              </w:rPr>
              <w:t xml:space="preserve"> 14</w:t>
            </w:r>
            <w:r w:rsidRPr="006E4E6F">
              <w:rPr>
                <w:rStyle w:val="FontStyle12"/>
              </w:rPr>
              <w:t>-2</w:t>
            </w:r>
            <w:r>
              <w:rPr>
                <w:rStyle w:val="FontStyle12"/>
              </w:rPr>
              <w:t>5 от 04</w:t>
            </w:r>
            <w:r w:rsidRPr="006E4E6F">
              <w:rPr>
                <w:rStyle w:val="FontStyle12"/>
              </w:rPr>
              <w:t>.0</w:t>
            </w:r>
            <w:r>
              <w:rPr>
                <w:rStyle w:val="FontStyle12"/>
              </w:rPr>
              <w:t>4.2025 г.</w:t>
            </w:r>
          </w:p>
        </w:tc>
      </w:tr>
      <w:tr w:rsidR="006F17F2" w:rsidRPr="0034247E" w:rsidTr="00B17F3E">
        <w:trPr>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4</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74" w:lineRule="exact"/>
              <w:jc w:val="both"/>
              <w:rPr>
                <w:rStyle w:val="FontStyle12"/>
              </w:rPr>
            </w:pPr>
            <w:proofErr w:type="gramStart"/>
            <w:r w:rsidRPr="006A3669">
              <w:rPr>
                <w:rStyle w:val="FontStyle13"/>
              </w:rPr>
              <w:t>Прошу установить публичный сервитут в отношении земель и (или) земельного участка (земельных участков) в целях (указываются цели, предусмотренные    статьей    39.37    Земельного    кодекса Российской Федерации или статьями 3.6, 3.9 Федерального закона от 25 октября 2001 г. N 137-ФЗ "О введении в действие Земельного кодекса Российской Федерации</w:t>
            </w:r>
            <w:r w:rsidRPr="0083347E">
              <w:rPr>
                <w:rStyle w:val="FontStyle13"/>
              </w:rPr>
              <w:t>"):</w:t>
            </w:r>
            <w:r>
              <w:t xml:space="preserve"> в целях размещения объектов электросетевого хозяйства, их неотъемлемых </w:t>
            </w:r>
            <w:r>
              <w:lastRenderedPageBreak/>
              <w:t>технологических частей (далее также - инженерные сооружения)</w:t>
            </w:r>
            <w:proofErr w:type="gramEnd"/>
          </w:p>
        </w:tc>
      </w:tr>
      <w:tr w:rsidR="006F17F2" w:rsidRPr="0034247E" w:rsidTr="00B17F3E">
        <w:trPr>
          <w:trHeight w:val="375"/>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lastRenderedPageBreak/>
              <w:t>5</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jc w:val="left"/>
              <w:rPr>
                <w:rStyle w:val="FontStyle12"/>
              </w:rPr>
            </w:pPr>
            <w:r w:rsidRPr="006A3669">
              <w:rPr>
                <w:rStyle w:val="FontStyle13"/>
              </w:rPr>
              <w:t xml:space="preserve">Испрашиваемый срок публичного </w:t>
            </w:r>
            <w:r w:rsidRPr="0083347E">
              <w:rPr>
                <w:rStyle w:val="FontStyle13"/>
              </w:rPr>
              <w:t xml:space="preserve">сервитута </w:t>
            </w:r>
            <w:r w:rsidRPr="0083347E">
              <w:rPr>
                <w:rStyle w:val="FontStyle12"/>
              </w:rPr>
              <w:t>49 лет</w:t>
            </w:r>
          </w:p>
        </w:tc>
      </w:tr>
      <w:tr w:rsidR="006F17F2" w:rsidRPr="0034247E" w:rsidTr="00B17F3E">
        <w:trPr>
          <w:trHeight w:val="1038"/>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Pr>
                <w:rStyle w:val="FontStyle13"/>
              </w:rPr>
              <w:t>6</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1"/>
              <w:widowControl/>
              <w:spacing w:line="274" w:lineRule="exact"/>
              <w:ind w:left="-182" w:firstLine="182"/>
              <w:rPr>
                <w:rStyle w:val="FontStyle13"/>
                <w:b w:val="0"/>
                <w:bCs w:val="0"/>
              </w:rPr>
            </w:pPr>
            <w:r w:rsidRPr="006A3669">
              <w:rPr>
                <w:rStyle w:val="FontStyle13"/>
              </w:rPr>
              <w:br w:type="column"/>
            </w:r>
            <w:proofErr w:type="gramStart"/>
            <w:r w:rsidRPr="006A3669">
              <w:rPr>
                <w:rStyle w:val="FontStyle13"/>
              </w:rPr>
              <w:t xml:space="preserve">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в соответствии с подпунктом 4 пункта 1 статьи 39.41 Земельного кодекса Российской Федерации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w:t>
            </w:r>
            <w:r>
              <w:rPr>
                <w:rStyle w:val="FontStyle13"/>
              </w:rPr>
              <w:t xml:space="preserve"> </w:t>
            </w:r>
            <w:r w:rsidRPr="006A3669">
              <w:rPr>
                <w:rStyle w:val="FontStyle12"/>
              </w:rPr>
              <w:t>не устанавливается</w:t>
            </w:r>
            <w:proofErr w:type="gramEnd"/>
          </w:p>
        </w:tc>
      </w:tr>
      <w:tr w:rsidR="006F17F2" w:rsidRPr="0034247E" w:rsidTr="00B17F3E">
        <w:trPr>
          <w:trHeight w:val="758"/>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7</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Default="006F17F2" w:rsidP="00B17F3E">
            <w:pPr>
              <w:pStyle w:val="Style1"/>
              <w:widowControl/>
              <w:spacing w:before="67" w:line="274" w:lineRule="exact"/>
              <w:rPr>
                <w:rStyle w:val="FontStyle13"/>
              </w:rPr>
            </w:pPr>
            <w:r w:rsidRPr="006A3669">
              <w:rPr>
                <w:rStyle w:val="FontStyle13"/>
              </w:rPr>
              <w:t>Обоснование необходимости установления публичного сервитута</w:t>
            </w:r>
            <w:r>
              <w:rPr>
                <w:rStyle w:val="FontStyle13"/>
              </w:rPr>
              <w:t>:</w:t>
            </w:r>
          </w:p>
          <w:p w:rsidR="006F17F2" w:rsidRPr="006A3669" w:rsidRDefault="006F17F2" w:rsidP="00B17F3E">
            <w:pPr>
              <w:pStyle w:val="Style1"/>
              <w:widowControl/>
              <w:spacing w:before="67" w:line="274" w:lineRule="exact"/>
              <w:rPr>
                <w:rStyle w:val="FontStyle13"/>
              </w:rPr>
            </w:pPr>
            <w:r>
              <w:t xml:space="preserve">Реквизиты право устанавливающих или право удостоверяющих документов на сооружение в целях установления публичного сервитута в отношении существующего сооружения для его реконструкции или эксплуатации – </w:t>
            </w:r>
            <w:r w:rsidRPr="00235B7B">
              <w:t xml:space="preserve">Справка о балансовой принадлежности </w:t>
            </w:r>
            <w:r w:rsidRPr="00036F70">
              <w:t>от 29.12.2020 г. № 010-35/1055.</w:t>
            </w:r>
          </w:p>
          <w:p w:rsidR="006F17F2" w:rsidRPr="006A3669" w:rsidRDefault="006F17F2" w:rsidP="00C85606">
            <w:pPr>
              <w:pStyle w:val="Style4"/>
              <w:jc w:val="both"/>
              <w:rPr>
                <w:rStyle w:val="FontStyle13"/>
                <w:b w:val="0"/>
                <w:bCs w:val="0"/>
              </w:rPr>
            </w:pPr>
            <w:r>
              <w:t xml:space="preserve">Необходимость обеспечения безопасной эксплуатации инженерного сооружения, в целях размещения которого подано ходатайство об установлении публичного сервитута, обеспечения безопасности населения, существующих зданий и сооружений. </w:t>
            </w:r>
            <w:proofErr w:type="gramStart"/>
            <w:r>
              <w:t>Федеральным законом от 03.08.2018 г. №341-ФЗ «О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 (далее – Закон №341- ФЗ) введена в действие ст. 3.6 Федерального закона от 25.10.2001 г. №137-ФЗ «О введении в действие Земельного кодекса Российской Федерации» (далее – Закон №137- ФЗ).</w:t>
            </w:r>
            <w:proofErr w:type="gramEnd"/>
            <w:r>
              <w:t xml:space="preserve"> Пунктом 3 ст. 3.6 Закона № 137-ФЗ предусмотрено, что юридические лица, право собственности, право хозяйственного ведения или право оперативного </w:t>
            </w:r>
            <w:proofErr w:type="gramStart"/>
            <w:r>
              <w:t>управления</w:t>
            </w:r>
            <w:proofErr w:type="gramEnd"/>
            <w:r>
              <w:t xml:space="preserve"> которых на сооружения, которые в соответствии с Земельным кодексом Российской Федерации могут размещаться на земельном участке и (или) землях на основании публичного сервитута, возникло в порядке, установленном законодательством Российской Федерации, до 1 сентября 2018 года и у которых отсутствуют права на земельный участок, на котором находятся такие сооружения, вправе </w:t>
            </w:r>
            <w:r w:rsidRPr="00036F70">
              <w:t xml:space="preserve">оформить публичный сервитут в порядке, установленном главой V.7 Земельного кодекса Российской Федерации, в целях размещения таких сооружений или приобрести соответствующий земельный участок в аренду до 1 января 2022 года. Так как объект электросетевого хозяйства Воздушная линия электропередачи </w:t>
            </w:r>
            <w:r w:rsidRPr="00036F70">
              <w:rPr>
                <w:color w:val="000000"/>
                <w:spacing w:val="-2"/>
              </w:rPr>
              <w:t>"</w:t>
            </w:r>
            <w:r w:rsidRPr="00F256C7">
              <w:rPr>
                <w:color w:val="000000"/>
              </w:rPr>
              <w:t xml:space="preserve"> </w:t>
            </w:r>
            <w:proofErr w:type="gramStart"/>
            <w:r w:rsidR="00C85606" w:rsidRPr="00C85606">
              <w:rPr>
                <w:rFonts w:eastAsia="Calibri"/>
              </w:rPr>
              <w:t>ВЛ</w:t>
            </w:r>
            <w:proofErr w:type="gramEnd"/>
            <w:r w:rsidR="00C85606" w:rsidRPr="00C85606">
              <w:rPr>
                <w:rFonts w:eastAsia="Calibri"/>
              </w:rPr>
              <w:t xml:space="preserve"> 110 кВ №165 от опоры 3/134 до опоры 198 «ВЛ-110 кВ от ПС 110/10 кВ «П</w:t>
            </w:r>
            <w:r w:rsidR="00C85606">
              <w:rPr>
                <w:rFonts w:eastAsia="Calibri"/>
              </w:rPr>
              <w:t xml:space="preserve">ажга» до ПС 110/10 кВ «Визинга»; </w:t>
            </w:r>
            <w:proofErr w:type="gramStart"/>
            <w:r w:rsidR="00C85606" w:rsidRPr="00C85606">
              <w:rPr>
                <w:rFonts w:eastAsia="Calibri"/>
              </w:rPr>
              <w:t>ВЛ</w:t>
            </w:r>
            <w:proofErr w:type="gramEnd"/>
            <w:r w:rsidR="00C85606" w:rsidRPr="00C85606">
              <w:rPr>
                <w:rFonts w:eastAsia="Calibri"/>
              </w:rPr>
              <w:t xml:space="preserve"> 110 кВ №165 отпайка на ПС 110/10 кВ «Межадор» «ВЛ-110 кВ от ПС 110/10 кВ «Пажга» до ПС 110/10 кВ «Визинга» (ВЛ-165) </w:t>
            </w:r>
            <w:r w:rsidR="00307BB9" w:rsidRPr="00F256C7">
              <w:rPr>
                <w:rFonts w:eastAsia="Calibri"/>
              </w:rPr>
              <w:t>"</w:t>
            </w:r>
            <w:r w:rsidRPr="00056BD7">
              <w:t xml:space="preserve">,  является существующим (год выпуска (постройки) </w:t>
            </w:r>
            <w:r w:rsidR="00F11DE8">
              <w:t>– 19</w:t>
            </w:r>
            <w:r w:rsidR="00307BB9" w:rsidRPr="00307BB9">
              <w:t>7</w:t>
            </w:r>
            <w:r w:rsidR="00C85606">
              <w:t>1</w:t>
            </w:r>
            <w:r w:rsidRPr="00307BB9">
              <w:t xml:space="preserve"> г.)</w:t>
            </w:r>
            <w:r w:rsidRPr="00235B7B">
              <w:t xml:space="preserve"> и не требует реконструкции, сведения, указанные в пп. 1-6 п. 2 ст. 39.41 и в пп. 2</w:t>
            </w:r>
            <w:r>
              <w:t xml:space="preserve"> п.3 ст.39.41 ЗК РФ, не приводятся.</w:t>
            </w:r>
          </w:p>
        </w:tc>
      </w:tr>
      <w:tr w:rsidR="006F17F2" w:rsidRPr="0034247E" w:rsidTr="005433E3">
        <w:trPr>
          <w:trHeight w:val="420"/>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8</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Default="006F17F2" w:rsidP="00B17F3E">
            <w:pPr>
              <w:pStyle w:val="Style1"/>
              <w:widowControl/>
              <w:spacing w:before="72" w:line="274" w:lineRule="exact"/>
              <w:ind w:firstLine="102"/>
              <w:rPr>
                <w:rStyle w:val="FontStyle12"/>
                <w:b/>
              </w:rPr>
            </w:pPr>
            <w:proofErr w:type="gramStart"/>
            <w:r w:rsidRPr="00A41882">
              <w:rPr>
                <w:rStyle w:val="FontStyle13"/>
              </w:rPr>
              <w:t xml:space="preserve">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а также о правообладателе инженерного сооружения, являющегося линейным объектом, реконструкция, капитальный  ремонт которого (реконструкция, капитальный ремонт </w:t>
            </w:r>
            <w:r w:rsidRPr="00FE6FC8">
              <w:rPr>
                <w:rStyle w:val="FontStyle12"/>
                <w:b/>
              </w:rPr>
              <w:t>участков  (частей) которого) осуществляются в связи с планируемым строительством,   реконструкцией,   капитальным   ремонтом объектов капитального  строительства,  в  случае,  если заявитель  не является правообладателем указанного инженерного сооружения (в</w:t>
            </w:r>
            <w:proofErr w:type="gramEnd"/>
            <w:r w:rsidRPr="00FE6FC8">
              <w:rPr>
                <w:rStyle w:val="FontStyle12"/>
                <w:b/>
              </w:rPr>
              <w:t xml:space="preserve"> данном случае указываются сведения в объеме, предусмотренном строкой 2 настоящей формы)  (заполняется  в  случае,  если  ходатайство  об установлении публичного   сервитута   подается   с   целью   установления публичного сервитута в целях реконструкции инженерного сооружения, являющегося линейным   объектом,   реконструкции   его   участка   (части), которое переносится   в   связи   с   изъятием   такого   земельного   участка для государственных или муниципальных нужд, а </w:t>
            </w:r>
            <w:proofErr w:type="gramStart"/>
            <w:r w:rsidRPr="00FE6FC8">
              <w:rPr>
                <w:rStyle w:val="FontStyle12"/>
                <w:b/>
              </w:rPr>
              <w:t>также</w:t>
            </w:r>
            <w:proofErr w:type="gramEnd"/>
            <w:r w:rsidRPr="00FE6FC8">
              <w:rPr>
                <w:rStyle w:val="FontStyle12"/>
                <w:b/>
              </w:rPr>
              <w:t xml:space="preserve"> если ходатайство об установлении  публичного  сервитута подается  с целью установления публичного сервитута в целях реконструкции, капитального ремонта инженерного      сооружения,      являющегося      линейным объектом, реконструкции, капитального ремонта его участков (частей) </w:t>
            </w:r>
          </w:p>
          <w:p w:rsidR="006F17F2" w:rsidRPr="006A3669" w:rsidRDefault="006F17F2" w:rsidP="00C85606">
            <w:pPr>
              <w:pStyle w:val="Style1"/>
              <w:spacing w:before="72" w:line="274" w:lineRule="exact"/>
              <w:ind w:firstLine="102"/>
              <w:rPr>
                <w:rStyle w:val="FontStyle13"/>
                <w:b w:val="0"/>
              </w:rPr>
            </w:pPr>
            <w:r w:rsidRPr="00036F70">
              <w:rPr>
                <w:rStyle w:val="FontStyle12"/>
                <w:b/>
              </w:rPr>
              <w:t>Т</w:t>
            </w:r>
            <w:r w:rsidRPr="00036F70">
              <w:t xml:space="preserve">ак как объект электросетевого хозяйства Воздушная линия электропередачи </w:t>
            </w:r>
            <w:r w:rsidRPr="00036F70">
              <w:rPr>
                <w:color w:val="000000"/>
                <w:spacing w:val="-2"/>
              </w:rPr>
              <w:t>"</w:t>
            </w:r>
            <w:r w:rsidRPr="00F256C7">
              <w:rPr>
                <w:color w:val="000000"/>
              </w:rPr>
              <w:t xml:space="preserve"> </w:t>
            </w:r>
            <w:proofErr w:type="gramStart"/>
            <w:r w:rsidR="00C85606" w:rsidRPr="00C85606">
              <w:rPr>
                <w:rFonts w:eastAsia="Calibri"/>
              </w:rPr>
              <w:t>ВЛ</w:t>
            </w:r>
            <w:proofErr w:type="gramEnd"/>
            <w:r w:rsidR="00C85606" w:rsidRPr="00C85606">
              <w:rPr>
                <w:rFonts w:eastAsia="Calibri"/>
              </w:rPr>
              <w:t xml:space="preserve"> 110 кВ №165 от опоры 3/134 до опоры 198 «ВЛ-110 кВ от ПС 110/10 кВ «Пажга» до ПС 110/10 </w:t>
            </w:r>
            <w:r w:rsidR="00C85606">
              <w:rPr>
                <w:rFonts w:eastAsia="Calibri"/>
              </w:rPr>
              <w:t xml:space="preserve">кВ «Визинга»; </w:t>
            </w:r>
            <w:proofErr w:type="gramStart"/>
            <w:r w:rsidR="00C85606" w:rsidRPr="00C85606">
              <w:rPr>
                <w:rFonts w:eastAsia="Calibri"/>
              </w:rPr>
              <w:t>ВЛ</w:t>
            </w:r>
            <w:proofErr w:type="gramEnd"/>
            <w:r w:rsidR="00C85606" w:rsidRPr="00C85606">
              <w:rPr>
                <w:rFonts w:eastAsia="Calibri"/>
              </w:rPr>
              <w:t xml:space="preserve"> 110 кВ №165 отпайка на ПС 110/10 кВ «Межадор» «ВЛ-110 кВ от ПС 110/10 кВ «Пажга» до ПС 110/10 кВ «Визинга» (ВЛ-165) </w:t>
            </w:r>
            <w:r w:rsidRPr="00056BD7">
              <w:rPr>
                <w:color w:val="000000"/>
                <w:spacing w:val="-2"/>
              </w:rPr>
              <w:t>"</w:t>
            </w:r>
            <w:r w:rsidRPr="00056BD7">
              <w:t>,  является</w:t>
            </w:r>
            <w:r w:rsidRPr="00235B7B">
              <w:t xml:space="preserve"> существующим и не </w:t>
            </w:r>
            <w:r w:rsidRPr="00235B7B">
              <w:lastRenderedPageBreak/>
              <w:t>требует реконструкции, сведения, указанные в пп. 7 п. 1 ст. 39.41 ЗК РФ, не приводятся</w:t>
            </w:r>
          </w:p>
        </w:tc>
      </w:tr>
      <w:tr w:rsidR="00C8249F" w:rsidRPr="00774F7E" w:rsidTr="0061713A">
        <w:trPr>
          <w:trHeight w:val="112"/>
          <w:jc w:val="center"/>
        </w:trPr>
        <w:tc>
          <w:tcPr>
            <w:tcW w:w="657" w:type="dxa"/>
            <w:vMerge w:val="restart"/>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val="restart"/>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11:03:0101001:747</w:t>
            </w:r>
            <w:r w:rsidRPr="00C8249F">
              <w:rPr>
                <w:rFonts w:ascii="Times New Roman" w:hAnsi="Times New Roman" w:cs="Times New Roman"/>
                <w:color w:val="000000"/>
                <w:sz w:val="24"/>
                <w:szCs w:val="24"/>
              </w:rPr>
              <w:br/>
              <w:t xml:space="preserve"> Республика Коми, Сысольский район</w:t>
            </w:r>
          </w:p>
        </w:tc>
      </w:tr>
      <w:tr w:rsidR="00C8249F" w:rsidRPr="00774F7E" w:rsidTr="0061713A">
        <w:trPr>
          <w:trHeight w:val="112"/>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11:03:0101001:748</w:t>
            </w:r>
            <w:r w:rsidRPr="00C8249F">
              <w:rPr>
                <w:rFonts w:ascii="Times New Roman" w:hAnsi="Times New Roman" w:cs="Times New Roman"/>
                <w:color w:val="000000"/>
                <w:sz w:val="24"/>
                <w:szCs w:val="24"/>
              </w:rPr>
              <w:br/>
              <w:t xml:space="preserve"> Республика Коми, Сысольский район</w:t>
            </w:r>
          </w:p>
        </w:tc>
      </w:tr>
      <w:tr w:rsidR="00C8249F" w:rsidRPr="00774F7E" w:rsidTr="0061713A">
        <w:trPr>
          <w:trHeight w:val="112"/>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11:03:0101001:470</w:t>
            </w:r>
            <w:r w:rsidRPr="00C8249F">
              <w:rPr>
                <w:rFonts w:ascii="Times New Roman" w:hAnsi="Times New Roman" w:cs="Times New Roman"/>
                <w:color w:val="000000"/>
                <w:sz w:val="24"/>
                <w:szCs w:val="24"/>
              </w:rPr>
              <w:br/>
              <w:t xml:space="preserve"> Республика Коми, Сысольский район</w:t>
            </w:r>
          </w:p>
        </w:tc>
      </w:tr>
      <w:tr w:rsidR="00C8249F" w:rsidRPr="00774F7E" w:rsidTr="0061713A">
        <w:trPr>
          <w:trHeight w:val="112"/>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11:03:0000000:296</w:t>
            </w:r>
            <w:r w:rsidRPr="00C8249F">
              <w:rPr>
                <w:rFonts w:ascii="Times New Roman" w:hAnsi="Times New Roman" w:cs="Times New Roman"/>
                <w:color w:val="000000"/>
                <w:sz w:val="24"/>
                <w:szCs w:val="24"/>
              </w:rPr>
              <w:br/>
              <w:t>Российская Федерация, Республика Коми, Сысольский район</w:t>
            </w:r>
          </w:p>
        </w:tc>
      </w:tr>
      <w:tr w:rsidR="00C8249F" w:rsidRPr="00774F7E" w:rsidTr="0061713A">
        <w:trPr>
          <w:trHeight w:val="112"/>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11:03:0000000:11</w:t>
            </w:r>
            <w:r w:rsidRPr="00C8249F">
              <w:rPr>
                <w:rFonts w:ascii="Times New Roman" w:hAnsi="Times New Roman" w:cs="Times New Roman"/>
                <w:color w:val="000000"/>
                <w:sz w:val="24"/>
                <w:szCs w:val="24"/>
              </w:rPr>
              <w:br/>
              <w:t xml:space="preserve">Республика Коми, Сысольский район, подъезд </w:t>
            </w:r>
            <w:proofErr w:type="gramStart"/>
            <w:r w:rsidRPr="00C8249F">
              <w:rPr>
                <w:rFonts w:ascii="Times New Roman" w:hAnsi="Times New Roman" w:cs="Times New Roman"/>
                <w:color w:val="000000"/>
                <w:sz w:val="24"/>
                <w:szCs w:val="24"/>
              </w:rPr>
              <w:t>к</w:t>
            </w:r>
            <w:proofErr w:type="gramEnd"/>
            <w:r w:rsidRPr="00C8249F">
              <w:rPr>
                <w:rFonts w:ascii="Times New Roman" w:hAnsi="Times New Roman" w:cs="Times New Roman"/>
                <w:color w:val="000000"/>
                <w:sz w:val="24"/>
                <w:szCs w:val="24"/>
              </w:rPr>
              <w:t xml:space="preserve"> с. Межадор</w:t>
            </w:r>
          </w:p>
        </w:tc>
      </w:tr>
      <w:tr w:rsidR="00C8249F" w:rsidRPr="00774F7E" w:rsidTr="0061713A">
        <w:trPr>
          <w:trHeight w:val="112"/>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11:03:2001015:137</w:t>
            </w:r>
            <w:proofErr w:type="gramStart"/>
            <w:r w:rsidRPr="00C8249F">
              <w:rPr>
                <w:rFonts w:ascii="Times New Roman" w:hAnsi="Times New Roman" w:cs="Times New Roman"/>
                <w:color w:val="000000"/>
                <w:sz w:val="24"/>
                <w:szCs w:val="24"/>
              </w:rPr>
              <w:br/>
              <w:t>Р</w:t>
            </w:r>
            <w:proofErr w:type="gramEnd"/>
            <w:r w:rsidRPr="00C8249F">
              <w:rPr>
                <w:rFonts w:ascii="Times New Roman" w:hAnsi="Times New Roman" w:cs="Times New Roman"/>
                <w:color w:val="000000"/>
                <w:sz w:val="24"/>
                <w:szCs w:val="24"/>
              </w:rPr>
              <w:t>есп. Коми, р-н Сысольский, с. Визинга</w:t>
            </w:r>
          </w:p>
        </w:tc>
      </w:tr>
      <w:tr w:rsidR="00C8249F" w:rsidRPr="00774F7E" w:rsidTr="0061713A">
        <w:trPr>
          <w:trHeight w:val="112"/>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11:03:2001015:138</w:t>
            </w:r>
            <w:proofErr w:type="gramStart"/>
            <w:r w:rsidRPr="00C8249F">
              <w:rPr>
                <w:rFonts w:ascii="Times New Roman" w:hAnsi="Times New Roman" w:cs="Times New Roman"/>
                <w:color w:val="000000"/>
                <w:sz w:val="24"/>
                <w:szCs w:val="24"/>
              </w:rPr>
              <w:br/>
              <w:t>Р</w:t>
            </w:r>
            <w:proofErr w:type="gramEnd"/>
            <w:r w:rsidRPr="00C8249F">
              <w:rPr>
                <w:rFonts w:ascii="Times New Roman" w:hAnsi="Times New Roman" w:cs="Times New Roman"/>
                <w:color w:val="000000"/>
                <w:sz w:val="24"/>
                <w:szCs w:val="24"/>
              </w:rPr>
              <w:t>есп. Коми, р-н Сысольский, с. Визинга</w:t>
            </w:r>
          </w:p>
        </w:tc>
      </w:tr>
      <w:tr w:rsidR="00C8249F" w:rsidRPr="0034247E" w:rsidTr="0061713A">
        <w:trPr>
          <w:trHeight w:val="168"/>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11:03:0101001:836</w:t>
            </w:r>
            <w:r w:rsidRPr="00C8249F">
              <w:rPr>
                <w:rFonts w:ascii="Times New Roman" w:hAnsi="Times New Roman" w:cs="Times New Roman"/>
                <w:color w:val="000000"/>
                <w:sz w:val="24"/>
                <w:szCs w:val="24"/>
              </w:rPr>
              <w:br/>
              <w:t>Российская Федерация, Сысольский муниципальный район, сельское поселение Межадор</w:t>
            </w:r>
          </w:p>
        </w:tc>
      </w:tr>
      <w:tr w:rsidR="00C8249F" w:rsidRPr="0034247E" w:rsidTr="0061713A">
        <w:trPr>
          <w:trHeight w:val="168"/>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11:03:0101001:590</w:t>
            </w:r>
            <w:r w:rsidRPr="00C8249F">
              <w:rPr>
                <w:rFonts w:ascii="Times New Roman" w:hAnsi="Times New Roman" w:cs="Times New Roman"/>
                <w:color w:val="000000"/>
                <w:sz w:val="24"/>
                <w:szCs w:val="24"/>
              </w:rPr>
              <w:br/>
              <w:t xml:space="preserve"> Республика Коми, Сысольский район</w:t>
            </w:r>
          </w:p>
        </w:tc>
      </w:tr>
      <w:tr w:rsidR="00C8249F" w:rsidRPr="0034247E" w:rsidTr="0061713A">
        <w:trPr>
          <w:trHeight w:val="168"/>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11:03:0101001:870</w:t>
            </w:r>
            <w:r w:rsidRPr="00C8249F">
              <w:rPr>
                <w:rFonts w:ascii="Times New Roman" w:hAnsi="Times New Roman" w:cs="Times New Roman"/>
                <w:color w:val="000000"/>
                <w:sz w:val="24"/>
                <w:szCs w:val="24"/>
              </w:rPr>
              <w:br/>
              <w:t xml:space="preserve"> Республика Коми, Сысольский район</w:t>
            </w:r>
          </w:p>
        </w:tc>
      </w:tr>
      <w:tr w:rsidR="00C8249F" w:rsidRPr="0034247E" w:rsidTr="0061713A">
        <w:trPr>
          <w:trHeight w:val="168"/>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11:03:0101001:707</w:t>
            </w:r>
            <w:r w:rsidRPr="00C8249F">
              <w:rPr>
                <w:rFonts w:ascii="Times New Roman" w:hAnsi="Times New Roman" w:cs="Times New Roman"/>
                <w:color w:val="000000"/>
                <w:sz w:val="24"/>
                <w:szCs w:val="24"/>
              </w:rPr>
              <w:br/>
              <w:t>Российская Федерация, Республика Коми, муниципальный район "Сысольский"</w:t>
            </w:r>
          </w:p>
        </w:tc>
      </w:tr>
      <w:tr w:rsidR="00C8249F" w:rsidRPr="0034247E" w:rsidTr="0061713A">
        <w:trPr>
          <w:trHeight w:val="168"/>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11:03:0101001:366</w:t>
            </w:r>
            <w:r w:rsidRPr="00C8249F">
              <w:rPr>
                <w:rFonts w:ascii="Times New Roman" w:hAnsi="Times New Roman" w:cs="Times New Roman"/>
                <w:color w:val="000000"/>
                <w:sz w:val="24"/>
                <w:szCs w:val="24"/>
              </w:rPr>
              <w:br/>
              <w:t xml:space="preserve"> Республика Коми, Сысольский район</w:t>
            </w:r>
          </w:p>
        </w:tc>
      </w:tr>
      <w:tr w:rsidR="00C8249F" w:rsidRPr="0034247E" w:rsidTr="0061713A">
        <w:trPr>
          <w:trHeight w:val="168"/>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11:03:0101001:857</w:t>
            </w:r>
            <w:r w:rsidRPr="00C8249F">
              <w:rPr>
                <w:rFonts w:ascii="Times New Roman" w:hAnsi="Times New Roman" w:cs="Times New Roman"/>
                <w:color w:val="000000"/>
                <w:sz w:val="24"/>
                <w:szCs w:val="24"/>
              </w:rPr>
              <w:br/>
              <w:t xml:space="preserve">Российская Федерация, Республика Коми, Сысольский муниципальный район, сельское поселение </w:t>
            </w:r>
            <w:proofErr w:type="spellStart"/>
            <w:r w:rsidRPr="00C8249F">
              <w:rPr>
                <w:rFonts w:ascii="Times New Roman" w:hAnsi="Times New Roman" w:cs="Times New Roman"/>
                <w:color w:val="000000"/>
                <w:sz w:val="24"/>
                <w:szCs w:val="24"/>
              </w:rPr>
              <w:t>Куниб</w:t>
            </w:r>
            <w:proofErr w:type="spellEnd"/>
          </w:p>
        </w:tc>
      </w:tr>
      <w:tr w:rsidR="00C8249F" w:rsidRPr="0034247E" w:rsidTr="0061713A">
        <w:trPr>
          <w:trHeight w:val="168"/>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11:03:0101001:988</w:t>
            </w:r>
            <w:r w:rsidRPr="00C8249F">
              <w:rPr>
                <w:rFonts w:ascii="Times New Roman" w:hAnsi="Times New Roman" w:cs="Times New Roman"/>
                <w:color w:val="000000"/>
                <w:sz w:val="24"/>
                <w:szCs w:val="24"/>
              </w:rPr>
              <w:br/>
              <w:t>Российская Федерация, Республика Коми, Сысольский муниципальный район, сельское поселение "</w:t>
            </w:r>
            <w:proofErr w:type="spellStart"/>
            <w:r w:rsidRPr="00C8249F">
              <w:rPr>
                <w:rFonts w:ascii="Times New Roman" w:hAnsi="Times New Roman" w:cs="Times New Roman"/>
                <w:color w:val="000000"/>
                <w:sz w:val="24"/>
                <w:szCs w:val="24"/>
              </w:rPr>
              <w:t>Куниб</w:t>
            </w:r>
            <w:proofErr w:type="spellEnd"/>
            <w:r w:rsidRPr="00C8249F">
              <w:rPr>
                <w:rFonts w:ascii="Times New Roman" w:hAnsi="Times New Roman" w:cs="Times New Roman"/>
                <w:color w:val="000000"/>
                <w:sz w:val="24"/>
                <w:szCs w:val="24"/>
              </w:rPr>
              <w:t xml:space="preserve">", с. </w:t>
            </w:r>
            <w:proofErr w:type="spellStart"/>
            <w:r w:rsidRPr="00C8249F">
              <w:rPr>
                <w:rFonts w:ascii="Times New Roman" w:hAnsi="Times New Roman" w:cs="Times New Roman"/>
                <w:color w:val="000000"/>
                <w:sz w:val="24"/>
                <w:szCs w:val="24"/>
              </w:rPr>
              <w:t>Куниб</w:t>
            </w:r>
            <w:proofErr w:type="spellEnd"/>
          </w:p>
        </w:tc>
      </w:tr>
      <w:tr w:rsidR="00C8249F" w:rsidRPr="0034247E" w:rsidTr="00AB4C37">
        <w:trPr>
          <w:trHeight w:val="1397"/>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11:03:0101001:861</w:t>
            </w:r>
            <w:r w:rsidRPr="00C8249F">
              <w:rPr>
                <w:rFonts w:ascii="Times New Roman" w:hAnsi="Times New Roman" w:cs="Times New Roman"/>
                <w:color w:val="000000"/>
                <w:sz w:val="24"/>
                <w:szCs w:val="24"/>
              </w:rPr>
              <w:br/>
              <w:t xml:space="preserve">Республика Коми, МО МР «Сысольский», </w:t>
            </w:r>
            <w:proofErr w:type="spellStart"/>
            <w:r w:rsidRPr="00C8249F">
              <w:rPr>
                <w:rFonts w:ascii="Times New Roman" w:hAnsi="Times New Roman" w:cs="Times New Roman"/>
                <w:color w:val="000000"/>
                <w:sz w:val="24"/>
                <w:szCs w:val="24"/>
              </w:rPr>
              <w:t>Сысольское</w:t>
            </w:r>
            <w:proofErr w:type="spellEnd"/>
            <w:r w:rsidRPr="00C8249F">
              <w:rPr>
                <w:rFonts w:ascii="Times New Roman" w:hAnsi="Times New Roman" w:cs="Times New Roman"/>
                <w:color w:val="000000"/>
                <w:sz w:val="24"/>
                <w:szCs w:val="24"/>
              </w:rPr>
              <w:t xml:space="preserve"> лесничество, </w:t>
            </w:r>
            <w:proofErr w:type="spellStart"/>
            <w:r w:rsidRPr="00C8249F">
              <w:rPr>
                <w:rFonts w:ascii="Times New Roman" w:hAnsi="Times New Roman" w:cs="Times New Roman"/>
                <w:color w:val="000000"/>
                <w:sz w:val="24"/>
                <w:szCs w:val="24"/>
              </w:rPr>
              <w:t>Исаневское</w:t>
            </w:r>
            <w:proofErr w:type="spellEnd"/>
            <w:r w:rsidRPr="00C8249F">
              <w:rPr>
                <w:rFonts w:ascii="Times New Roman" w:hAnsi="Times New Roman" w:cs="Times New Roman"/>
                <w:color w:val="000000"/>
                <w:sz w:val="24"/>
                <w:szCs w:val="24"/>
              </w:rPr>
              <w:t xml:space="preserve"> участковое лесничество, квартал №319 выдел 20ч</w:t>
            </w:r>
          </w:p>
        </w:tc>
      </w:tr>
      <w:tr w:rsidR="00C8249F" w:rsidRPr="0034247E" w:rsidTr="00C8249F">
        <w:trPr>
          <w:trHeight w:val="1128"/>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11:03:0101001:859</w:t>
            </w:r>
            <w:r w:rsidRPr="00C8249F">
              <w:rPr>
                <w:rFonts w:ascii="Times New Roman" w:hAnsi="Times New Roman" w:cs="Times New Roman"/>
                <w:color w:val="000000"/>
                <w:sz w:val="24"/>
                <w:szCs w:val="24"/>
              </w:rPr>
              <w:br/>
              <w:t>Российская Федерация, Республика Коми, муниципальный район "Сысольский"</w:t>
            </w:r>
          </w:p>
        </w:tc>
      </w:tr>
      <w:tr w:rsidR="00C8249F" w:rsidRPr="0034247E" w:rsidTr="00AB4C37">
        <w:trPr>
          <w:trHeight w:val="548"/>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11:03:0101001:17</w:t>
            </w:r>
            <w:r w:rsidRPr="00C8249F">
              <w:rPr>
                <w:rFonts w:ascii="Times New Roman" w:hAnsi="Times New Roman" w:cs="Times New Roman"/>
                <w:color w:val="000000"/>
                <w:sz w:val="24"/>
                <w:szCs w:val="24"/>
              </w:rPr>
              <w:br/>
              <w:t xml:space="preserve"> Республика Коми, Сысольский район</w:t>
            </w:r>
          </w:p>
        </w:tc>
      </w:tr>
      <w:tr w:rsidR="00C8249F" w:rsidRPr="0034247E" w:rsidTr="005433E3">
        <w:trPr>
          <w:trHeight w:val="703"/>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11:03:0000000:294</w:t>
            </w:r>
            <w:r w:rsidRPr="00C8249F">
              <w:rPr>
                <w:rFonts w:ascii="Times New Roman" w:hAnsi="Times New Roman" w:cs="Times New Roman"/>
                <w:color w:val="000000"/>
                <w:sz w:val="24"/>
                <w:szCs w:val="24"/>
              </w:rPr>
              <w:br/>
              <w:t>Российская Федерация, Республика Коми, Сысольский район</w:t>
            </w:r>
          </w:p>
        </w:tc>
      </w:tr>
      <w:tr w:rsidR="00C8249F" w:rsidRPr="0034247E" w:rsidTr="00AB4C37">
        <w:trPr>
          <w:trHeight w:val="543"/>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11:03:0201001:236</w:t>
            </w:r>
            <w:r w:rsidRPr="00C8249F">
              <w:rPr>
                <w:rFonts w:ascii="Times New Roman" w:hAnsi="Times New Roman" w:cs="Times New Roman"/>
                <w:color w:val="000000"/>
                <w:sz w:val="24"/>
                <w:szCs w:val="24"/>
              </w:rPr>
              <w:br/>
              <w:t>Республика Коми, Сысольский район</w:t>
            </w:r>
          </w:p>
        </w:tc>
      </w:tr>
      <w:tr w:rsidR="00C8249F" w:rsidRPr="0034247E" w:rsidTr="00AB4C37">
        <w:trPr>
          <w:trHeight w:val="566"/>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11:03:0201001:426</w:t>
            </w:r>
            <w:r w:rsidRPr="00C8249F">
              <w:rPr>
                <w:rFonts w:ascii="Times New Roman" w:hAnsi="Times New Roman" w:cs="Times New Roman"/>
                <w:color w:val="000000"/>
                <w:sz w:val="24"/>
                <w:szCs w:val="24"/>
              </w:rPr>
              <w:br/>
              <w:t>Республика Коми, Сысольский район</w:t>
            </w:r>
          </w:p>
        </w:tc>
      </w:tr>
      <w:tr w:rsidR="00C8249F" w:rsidRPr="0034247E" w:rsidTr="00AB4C37">
        <w:trPr>
          <w:trHeight w:val="1400"/>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11:03:2001015:508</w:t>
            </w:r>
            <w:r w:rsidRPr="00C8249F">
              <w:rPr>
                <w:rFonts w:ascii="Times New Roman" w:hAnsi="Times New Roman" w:cs="Times New Roman"/>
                <w:color w:val="000000"/>
                <w:sz w:val="24"/>
                <w:szCs w:val="24"/>
              </w:rPr>
              <w:br/>
              <w:t xml:space="preserve">Российская Федерация, Республика Коми, муниципальный район "Сысольский", сельское поселение Визинга, </w:t>
            </w:r>
            <w:proofErr w:type="gramStart"/>
            <w:r w:rsidRPr="00C8249F">
              <w:rPr>
                <w:rFonts w:ascii="Times New Roman" w:hAnsi="Times New Roman" w:cs="Times New Roman"/>
                <w:color w:val="000000"/>
                <w:sz w:val="24"/>
                <w:szCs w:val="24"/>
              </w:rPr>
              <w:t>с</w:t>
            </w:r>
            <w:proofErr w:type="gramEnd"/>
            <w:r w:rsidRPr="00C8249F">
              <w:rPr>
                <w:rFonts w:ascii="Times New Roman" w:hAnsi="Times New Roman" w:cs="Times New Roman"/>
                <w:color w:val="000000"/>
                <w:sz w:val="24"/>
                <w:szCs w:val="24"/>
              </w:rPr>
              <w:t>. Визинга</w:t>
            </w:r>
          </w:p>
        </w:tc>
      </w:tr>
      <w:tr w:rsidR="00C8249F" w:rsidRPr="0034247E" w:rsidTr="00AB4C37">
        <w:trPr>
          <w:trHeight w:val="570"/>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000000"/>
                <w:sz w:val="24"/>
                <w:szCs w:val="24"/>
              </w:rPr>
            </w:pPr>
            <w:r w:rsidRPr="00C8249F">
              <w:rPr>
                <w:rFonts w:ascii="Times New Roman" w:hAnsi="Times New Roman" w:cs="Times New Roman"/>
                <w:color w:val="000000"/>
                <w:sz w:val="24"/>
                <w:szCs w:val="24"/>
              </w:rPr>
              <w:t xml:space="preserve"> 11:03:2001015:126</w:t>
            </w:r>
            <w:r w:rsidRPr="00C8249F">
              <w:rPr>
                <w:rFonts w:ascii="Times New Roman" w:hAnsi="Times New Roman" w:cs="Times New Roman"/>
                <w:color w:val="000000"/>
                <w:sz w:val="24"/>
                <w:szCs w:val="24"/>
              </w:rPr>
              <w:br/>
              <w:t>Республика Коми, Сысольский район</w:t>
            </w:r>
          </w:p>
        </w:tc>
      </w:tr>
      <w:tr w:rsidR="005433E3" w:rsidRPr="0034247E" w:rsidTr="00AB4C37">
        <w:trPr>
          <w:trHeight w:val="570"/>
          <w:jc w:val="center"/>
        </w:trPr>
        <w:tc>
          <w:tcPr>
            <w:tcW w:w="657" w:type="dxa"/>
            <w:vMerge/>
            <w:tcBorders>
              <w:left w:val="single" w:sz="4" w:space="0" w:color="auto"/>
              <w:right w:val="single" w:sz="4" w:space="0" w:color="auto"/>
            </w:tcBorders>
            <w:vAlign w:val="center"/>
          </w:tcPr>
          <w:p w:rsidR="005433E3" w:rsidRPr="006A3669" w:rsidRDefault="005433E3"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5433E3" w:rsidRPr="00FE6FC8" w:rsidRDefault="005433E3"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5433E3" w:rsidRPr="005433E3" w:rsidRDefault="005433E3" w:rsidP="005433E3">
            <w:pPr>
              <w:spacing w:after="100" w:afterAutospacing="1" w:line="240" w:lineRule="auto"/>
              <w:jc w:val="center"/>
              <w:rPr>
                <w:rFonts w:ascii="Times New Roman" w:hAnsi="Times New Roman" w:cs="Times New Roman"/>
                <w:color w:val="000000"/>
              </w:rPr>
            </w:pPr>
            <w:r w:rsidRPr="005433E3">
              <w:rPr>
                <w:rFonts w:ascii="Times New Roman" w:hAnsi="Times New Roman" w:cs="Times New Roman"/>
                <w:color w:val="000000"/>
              </w:rPr>
              <w:t>11:03:0000000:347</w:t>
            </w:r>
            <w:r w:rsidRPr="005433E3">
              <w:rPr>
                <w:rFonts w:ascii="Times New Roman" w:hAnsi="Times New Roman" w:cs="Times New Roman"/>
                <w:color w:val="000000"/>
              </w:rPr>
              <w:br/>
              <w:t xml:space="preserve">Республика </w:t>
            </w:r>
            <w:r w:rsidRPr="005433E3">
              <w:rPr>
                <w:rFonts w:ascii="Times New Roman" w:hAnsi="Times New Roman" w:cs="Times New Roman"/>
                <w:color w:val="000000"/>
              </w:rPr>
              <w:t xml:space="preserve">Коми, р-н Сысольский, </w:t>
            </w:r>
            <w:proofErr w:type="gramStart"/>
            <w:r w:rsidRPr="005433E3">
              <w:rPr>
                <w:rFonts w:ascii="Times New Roman" w:hAnsi="Times New Roman" w:cs="Times New Roman"/>
                <w:color w:val="000000"/>
              </w:rPr>
              <w:t>с</w:t>
            </w:r>
            <w:proofErr w:type="gramEnd"/>
            <w:r w:rsidRPr="005433E3">
              <w:rPr>
                <w:rFonts w:ascii="Times New Roman" w:hAnsi="Times New Roman" w:cs="Times New Roman"/>
                <w:color w:val="000000"/>
              </w:rPr>
              <w:t>. Визинга</w:t>
            </w:r>
          </w:p>
        </w:tc>
      </w:tr>
      <w:tr w:rsidR="00C8249F" w:rsidRPr="0034247E" w:rsidTr="00AB4C37">
        <w:trPr>
          <w:trHeight w:val="837"/>
          <w:jc w:val="center"/>
        </w:trPr>
        <w:tc>
          <w:tcPr>
            <w:tcW w:w="657" w:type="dxa"/>
            <w:vMerge/>
            <w:tcBorders>
              <w:left w:val="single" w:sz="4" w:space="0" w:color="auto"/>
              <w:right w:val="single" w:sz="4" w:space="0" w:color="auto"/>
            </w:tcBorders>
            <w:vAlign w:val="center"/>
          </w:tcPr>
          <w:p w:rsidR="00C8249F" w:rsidRPr="006A3669" w:rsidRDefault="00C8249F" w:rsidP="00B17F3E">
            <w:pPr>
              <w:pStyle w:val="Style6"/>
              <w:widowControl/>
              <w:spacing w:line="240" w:lineRule="auto"/>
              <w:rPr>
                <w:rStyle w:val="FontStyle13"/>
              </w:rPr>
            </w:pPr>
          </w:p>
        </w:tc>
        <w:tc>
          <w:tcPr>
            <w:tcW w:w="5260" w:type="dxa"/>
            <w:gridSpan w:val="2"/>
            <w:vMerge/>
            <w:tcBorders>
              <w:left w:val="single" w:sz="4" w:space="0" w:color="auto"/>
              <w:right w:val="single" w:sz="4" w:space="0" w:color="auto"/>
            </w:tcBorders>
            <w:vAlign w:val="center"/>
          </w:tcPr>
          <w:p w:rsidR="00C8249F" w:rsidRPr="00FE6FC8" w:rsidRDefault="00C8249F" w:rsidP="00B17F3E">
            <w:pPr>
              <w:pStyle w:val="Style2"/>
              <w:widowControl/>
              <w:spacing w:line="274" w:lineRule="exact"/>
              <w:ind w:left="5" w:hanging="5"/>
              <w:jc w:val="both"/>
              <w:rPr>
                <w:rStyle w:val="FontStyle12"/>
                <w:b/>
              </w:rPr>
            </w:pPr>
          </w:p>
        </w:tc>
        <w:tc>
          <w:tcPr>
            <w:tcW w:w="4183" w:type="dxa"/>
            <w:gridSpan w:val="3"/>
            <w:tcBorders>
              <w:top w:val="single" w:sz="4" w:space="0" w:color="auto"/>
              <w:left w:val="single" w:sz="4" w:space="0" w:color="auto"/>
              <w:bottom w:val="single" w:sz="4" w:space="0" w:color="auto"/>
              <w:right w:val="single" w:sz="4" w:space="0" w:color="auto"/>
            </w:tcBorders>
            <w:vAlign w:val="center"/>
          </w:tcPr>
          <w:p w:rsidR="00C8249F" w:rsidRPr="00C8249F" w:rsidRDefault="00C8249F" w:rsidP="00C8249F">
            <w:pPr>
              <w:spacing w:after="100" w:afterAutospacing="1" w:line="240" w:lineRule="auto"/>
              <w:jc w:val="center"/>
              <w:rPr>
                <w:rFonts w:ascii="Times New Roman" w:hAnsi="Times New Roman" w:cs="Times New Roman"/>
                <w:color w:val="252625"/>
                <w:sz w:val="24"/>
                <w:szCs w:val="24"/>
              </w:rPr>
            </w:pPr>
            <w:r w:rsidRPr="00C8249F">
              <w:rPr>
                <w:rFonts w:ascii="Times New Roman" w:hAnsi="Times New Roman" w:cs="Times New Roman"/>
                <w:color w:val="252625"/>
                <w:sz w:val="24"/>
                <w:szCs w:val="24"/>
              </w:rPr>
              <w:t>11:03:2001015:143</w:t>
            </w:r>
            <w:proofErr w:type="gramStart"/>
            <w:r w:rsidRPr="00C8249F">
              <w:rPr>
                <w:rFonts w:ascii="Times New Roman" w:hAnsi="Times New Roman" w:cs="Times New Roman"/>
                <w:color w:val="252625"/>
                <w:sz w:val="24"/>
                <w:szCs w:val="24"/>
              </w:rPr>
              <w:br/>
              <w:t>Р</w:t>
            </w:r>
            <w:proofErr w:type="gramEnd"/>
            <w:r w:rsidRPr="00C8249F">
              <w:rPr>
                <w:rFonts w:ascii="Times New Roman" w:hAnsi="Times New Roman" w:cs="Times New Roman"/>
                <w:color w:val="252625"/>
                <w:sz w:val="24"/>
                <w:szCs w:val="24"/>
              </w:rPr>
              <w:t>есп. Коми, р-н Сысольский, с. Визинга, ул. Энергетиков</w:t>
            </w:r>
          </w:p>
        </w:tc>
      </w:tr>
      <w:tr w:rsidR="006F17F2" w:rsidRPr="0034247E" w:rsidTr="005433E3">
        <w:trPr>
          <w:trHeight w:val="2104"/>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10</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6A3669" w:rsidRDefault="006F17F2" w:rsidP="005433E3">
            <w:pPr>
              <w:pStyle w:val="Style1"/>
              <w:widowControl/>
              <w:spacing w:before="72" w:line="274" w:lineRule="exact"/>
              <w:jc w:val="left"/>
              <w:rPr>
                <w:rStyle w:val="FontStyle13"/>
                <w:b w:val="0"/>
              </w:rPr>
            </w:pPr>
            <w:proofErr w:type="gramStart"/>
            <w:r w:rsidRPr="00FE6FC8">
              <w:rPr>
                <w:rStyle w:val="FontStyle12"/>
                <w:b/>
              </w:rPr>
              <w:t>Право, на котором инженерное сооружение принадлежит заявителю (если подано   ходатайство   об   установлении   публичного   сервитута для реконструкции, капитального ремонта или эксплуатации указанного инженерного  сооружения,  реконструкции  или  капитального ремонта участка   (части)   инженерного   сооружения,  являющегося линейным объектом)    (предоставление    правоустанавливающих   документов на линейный объект не требуется в случае, если ходатайство об установлении публичного сервитута подано в соответствии со статьей 3.9 Федерального закона от 25</w:t>
            </w:r>
            <w:proofErr w:type="gramEnd"/>
            <w:r w:rsidRPr="00FE6FC8">
              <w:rPr>
                <w:rStyle w:val="FontStyle12"/>
                <w:b/>
              </w:rPr>
              <w:t xml:space="preserve"> октября 2001 г. N 137-ФЗ "О введении в действие Земельного кодекса Российской Федерации</w:t>
            </w:r>
            <w:r w:rsidRPr="002E022F">
              <w:rPr>
                <w:rStyle w:val="FontStyle12"/>
                <w:b/>
              </w:rPr>
              <w:t xml:space="preserve">) </w:t>
            </w:r>
            <w:r w:rsidRPr="002E022F">
              <w:rPr>
                <w:rStyle w:val="FontStyle11"/>
                <w:b/>
                <w:sz w:val="22"/>
                <w:szCs w:val="22"/>
              </w:rPr>
              <w:t xml:space="preserve"> </w:t>
            </w:r>
            <w:r w:rsidRPr="002E022F">
              <w:rPr>
                <w:rStyle w:val="FontStyle11"/>
                <w:sz w:val="22"/>
                <w:szCs w:val="22"/>
              </w:rPr>
              <w:t>- собственность</w:t>
            </w:r>
          </w:p>
        </w:tc>
      </w:tr>
      <w:tr w:rsidR="006F17F2" w:rsidRPr="0034247E" w:rsidTr="005433E3">
        <w:trPr>
          <w:trHeight w:val="219"/>
          <w:jc w:val="center"/>
        </w:trPr>
        <w:tc>
          <w:tcPr>
            <w:tcW w:w="657" w:type="dxa"/>
            <w:vMerge w:val="restart"/>
            <w:tcBorders>
              <w:top w:val="single" w:sz="4" w:space="0" w:color="auto"/>
              <w:left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r w:rsidRPr="006A3669">
              <w:rPr>
                <w:rStyle w:val="FontStyle13"/>
              </w:rPr>
              <w:t>11</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2E022F" w:rsidRDefault="006F17F2" w:rsidP="00B17F3E">
            <w:pPr>
              <w:pStyle w:val="Style4"/>
              <w:widowControl/>
              <w:rPr>
                <w:rStyle w:val="FontStyle11"/>
                <w:b/>
              </w:rPr>
            </w:pPr>
            <w:r w:rsidRPr="002E022F">
              <w:rPr>
                <w:rStyle w:val="FontStyle12"/>
                <w:b/>
              </w:rPr>
              <w:t>Сведения о способах представления результатов рассмотрения ходатайства:</w:t>
            </w:r>
          </w:p>
        </w:tc>
      </w:tr>
      <w:tr w:rsidR="006F17F2" w:rsidRPr="0034247E" w:rsidTr="005433E3">
        <w:trPr>
          <w:trHeight w:val="649"/>
          <w:jc w:val="center"/>
        </w:trPr>
        <w:tc>
          <w:tcPr>
            <w:tcW w:w="657" w:type="dxa"/>
            <w:vMerge/>
            <w:tcBorders>
              <w:left w:val="single" w:sz="4" w:space="0" w:color="auto"/>
              <w:right w:val="single" w:sz="4" w:space="0" w:color="auto"/>
            </w:tcBorders>
            <w:vAlign w:val="center"/>
          </w:tcPr>
          <w:p w:rsidR="006F17F2" w:rsidRPr="006A3669" w:rsidRDefault="006F17F2" w:rsidP="00B17F3E">
            <w:pPr>
              <w:pStyle w:val="Style6"/>
              <w:spacing w:line="240" w:lineRule="auto"/>
              <w:rPr>
                <w:rStyle w:val="FontStyle13"/>
              </w:rPr>
            </w:pPr>
          </w:p>
        </w:tc>
        <w:tc>
          <w:tcPr>
            <w:tcW w:w="7244" w:type="dxa"/>
            <w:gridSpan w:val="4"/>
            <w:tcBorders>
              <w:top w:val="single" w:sz="4" w:space="0" w:color="auto"/>
              <w:left w:val="single" w:sz="4" w:space="0" w:color="auto"/>
              <w:bottom w:val="single" w:sz="4" w:space="0" w:color="auto"/>
              <w:right w:val="single" w:sz="4" w:space="0" w:color="auto"/>
            </w:tcBorders>
            <w:vAlign w:val="center"/>
          </w:tcPr>
          <w:p w:rsidR="006F17F2" w:rsidRPr="002E022F" w:rsidRDefault="006F17F2" w:rsidP="00B17F3E">
            <w:pPr>
              <w:pStyle w:val="Style4"/>
              <w:widowControl/>
              <w:jc w:val="center"/>
              <w:rPr>
                <w:rStyle w:val="FontStyle12"/>
              </w:rPr>
            </w:pPr>
            <w:r w:rsidRPr="002E022F">
              <w:rPr>
                <w:rStyle w:val="FontStyle11"/>
                <w:sz w:val="22"/>
                <w:szCs w:val="22"/>
              </w:rPr>
              <w:t xml:space="preserve">в  виде  электронного  документа,   который направляется уполномоченным     органом заявителю посредством </w:t>
            </w:r>
            <w:r w:rsidRPr="002E022F">
              <w:rPr>
                <w:rStyle w:val="FontStyle12"/>
                <w:b/>
                <w:u w:val="single"/>
              </w:rPr>
              <w:t>электронной почты</w:t>
            </w:r>
          </w:p>
        </w:tc>
        <w:tc>
          <w:tcPr>
            <w:tcW w:w="2199" w:type="dxa"/>
            <w:tcBorders>
              <w:top w:val="single" w:sz="4" w:space="0" w:color="auto"/>
              <w:left w:val="single" w:sz="4" w:space="0" w:color="auto"/>
              <w:bottom w:val="single" w:sz="4" w:space="0" w:color="auto"/>
              <w:right w:val="single" w:sz="4" w:space="0" w:color="auto"/>
            </w:tcBorders>
            <w:vAlign w:val="center"/>
          </w:tcPr>
          <w:p w:rsidR="006F17F2" w:rsidRPr="002E022F" w:rsidRDefault="006F17F2" w:rsidP="00B17F3E">
            <w:pPr>
              <w:pStyle w:val="Style4"/>
              <w:widowControl/>
              <w:spacing w:line="240" w:lineRule="auto"/>
              <w:jc w:val="center"/>
              <w:rPr>
                <w:rStyle w:val="FontStyle11"/>
                <w:sz w:val="22"/>
                <w:szCs w:val="22"/>
                <w:u w:val="single"/>
              </w:rPr>
            </w:pPr>
            <w:r w:rsidRPr="002E022F">
              <w:rPr>
                <w:rStyle w:val="FontStyle11"/>
                <w:sz w:val="22"/>
                <w:szCs w:val="22"/>
                <w:u w:val="single"/>
              </w:rPr>
              <w:t>да</w:t>
            </w:r>
          </w:p>
          <w:p w:rsidR="006F17F2" w:rsidRPr="002E022F" w:rsidRDefault="006F17F2" w:rsidP="00B17F3E">
            <w:pPr>
              <w:pStyle w:val="Style5"/>
              <w:widowControl/>
              <w:jc w:val="center"/>
              <w:rPr>
                <w:rStyle w:val="FontStyle13"/>
                <w:b w:val="0"/>
              </w:rPr>
            </w:pPr>
            <w:r w:rsidRPr="002E022F">
              <w:rPr>
                <w:rStyle w:val="FontStyle13"/>
              </w:rPr>
              <w:t>(да/нет)</w:t>
            </w:r>
          </w:p>
        </w:tc>
      </w:tr>
      <w:tr w:rsidR="006F17F2" w:rsidRPr="0034247E" w:rsidTr="00AB4C37">
        <w:trPr>
          <w:trHeight w:val="689"/>
          <w:jc w:val="center"/>
        </w:trPr>
        <w:tc>
          <w:tcPr>
            <w:tcW w:w="657" w:type="dxa"/>
            <w:vMerge/>
            <w:tcBorders>
              <w:left w:val="single" w:sz="4" w:space="0" w:color="auto"/>
              <w:bottom w:val="single" w:sz="4" w:space="0" w:color="auto"/>
              <w:right w:val="single" w:sz="4" w:space="0" w:color="auto"/>
            </w:tcBorders>
            <w:vAlign w:val="center"/>
          </w:tcPr>
          <w:p w:rsidR="006F17F2" w:rsidRPr="006A3669" w:rsidRDefault="006F17F2" w:rsidP="00B17F3E">
            <w:pPr>
              <w:pStyle w:val="Style6"/>
              <w:widowControl/>
              <w:spacing w:line="240" w:lineRule="auto"/>
              <w:rPr>
                <w:rStyle w:val="FontStyle13"/>
              </w:rPr>
            </w:pPr>
          </w:p>
        </w:tc>
        <w:tc>
          <w:tcPr>
            <w:tcW w:w="7244" w:type="dxa"/>
            <w:gridSpan w:val="4"/>
            <w:tcBorders>
              <w:top w:val="single" w:sz="4" w:space="0" w:color="auto"/>
              <w:left w:val="single" w:sz="4" w:space="0" w:color="auto"/>
              <w:bottom w:val="single" w:sz="4" w:space="0" w:color="auto"/>
              <w:right w:val="single" w:sz="4" w:space="0" w:color="auto"/>
            </w:tcBorders>
            <w:vAlign w:val="center"/>
          </w:tcPr>
          <w:p w:rsidR="006F17F2" w:rsidRPr="002E022F" w:rsidRDefault="006F17F2" w:rsidP="00B17F3E">
            <w:pPr>
              <w:pStyle w:val="Style4"/>
              <w:widowControl/>
              <w:spacing w:line="278" w:lineRule="exact"/>
              <w:jc w:val="center"/>
              <w:rPr>
                <w:rStyle w:val="FontStyle12"/>
                <w:b/>
              </w:rPr>
            </w:pPr>
            <w:r w:rsidRPr="002E022F">
              <w:rPr>
                <w:rStyle w:val="FontStyle11"/>
                <w:sz w:val="22"/>
                <w:szCs w:val="22"/>
              </w:rPr>
              <w:t>в виде бумажного документа, который заявитель получает непосредственно при личном обращении или</w:t>
            </w:r>
            <w:r w:rsidRPr="002E022F">
              <w:rPr>
                <w:rStyle w:val="FontStyle11"/>
                <w:b/>
                <w:sz w:val="22"/>
                <w:szCs w:val="22"/>
              </w:rPr>
              <w:t xml:space="preserve">  </w:t>
            </w:r>
            <w:r w:rsidRPr="002E022F">
              <w:rPr>
                <w:rStyle w:val="FontStyle12"/>
              </w:rPr>
              <w:t xml:space="preserve">посредством </w:t>
            </w:r>
            <w:r w:rsidRPr="002E022F">
              <w:rPr>
                <w:rStyle w:val="FontStyle12"/>
                <w:b/>
                <w:u w:val="single"/>
              </w:rPr>
              <w:t>почтового отправления</w:t>
            </w:r>
          </w:p>
        </w:tc>
        <w:tc>
          <w:tcPr>
            <w:tcW w:w="2199" w:type="dxa"/>
            <w:tcBorders>
              <w:top w:val="single" w:sz="4" w:space="0" w:color="auto"/>
              <w:left w:val="single" w:sz="4" w:space="0" w:color="auto"/>
              <w:bottom w:val="single" w:sz="4" w:space="0" w:color="auto"/>
              <w:right w:val="single" w:sz="4" w:space="0" w:color="auto"/>
            </w:tcBorders>
            <w:vAlign w:val="center"/>
          </w:tcPr>
          <w:p w:rsidR="006F17F2" w:rsidRPr="002E022F" w:rsidRDefault="006F17F2" w:rsidP="00B17F3E">
            <w:pPr>
              <w:pStyle w:val="Style4"/>
              <w:widowControl/>
              <w:spacing w:line="240" w:lineRule="auto"/>
              <w:jc w:val="center"/>
              <w:rPr>
                <w:rStyle w:val="FontStyle11"/>
                <w:sz w:val="22"/>
                <w:szCs w:val="22"/>
                <w:u w:val="single"/>
              </w:rPr>
            </w:pPr>
            <w:r w:rsidRPr="002E022F">
              <w:rPr>
                <w:rStyle w:val="FontStyle11"/>
                <w:sz w:val="22"/>
                <w:szCs w:val="22"/>
                <w:u w:val="single"/>
              </w:rPr>
              <w:t>да</w:t>
            </w:r>
          </w:p>
          <w:p w:rsidR="006F17F2" w:rsidRPr="002E022F" w:rsidRDefault="006F17F2" w:rsidP="00B17F3E">
            <w:pPr>
              <w:pStyle w:val="Style5"/>
              <w:widowControl/>
              <w:jc w:val="center"/>
              <w:rPr>
                <w:rStyle w:val="FontStyle13"/>
                <w:b w:val="0"/>
              </w:rPr>
            </w:pPr>
            <w:r w:rsidRPr="002E022F">
              <w:rPr>
                <w:rStyle w:val="FontStyle13"/>
              </w:rPr>
              <w:t>(да/нет)</w:t>
            </w:r>
          </w:p>
        </w:tc>
      </w:tr>
      <w:tr w:rsidR="006F17F2" w:rsidRPr="0034247E" w:rsidTr="00B17F3E">
        <w:trPr>
          <w:trHeight w:val="1260"/>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235B7B" w:rsidRDefault="006F17F2" w:rsidP="00B17F3E">
            <w:pPr>
              <w:pStyle w:val="Style6"/>
              <w:widowControl/>
              <w:spacing w:line="240" w:lineRule="auto"/>
              <w:rPr>
                <w:rStyle w:val="FontStyle13"/>
              </w:rPr>
            </w:pPr>
            <w:r w:rsidRPr="00235B7B">
              <w:rPr>
                <w:rStyle w:val="FontStyle13"/>
              </w:rPr>
              <w:t>12</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E567B1" w:rsidRPr="00235B7B" w:rsidRDefault="00E567B1" w:rsidP="00E567B1">
            <w:pPr>
              <w:pStyle w:val="Style2"/>
              <w:widowControl/>
              <w:spacing w:line="274" w:lineRule="exact"/>
              <w:rPr>
                <w:rStyle w:val="FontStyle12"/>
                <w:b/>
              </w:rPr>
            </w:pPr>
            <w:r w:rsidRPr="00235B7B">
              <w:rPr>
                <w:rStyle w:val="FontStyle12"/>
                <w:b/>
              </w:rPr>
              <w:t>Документы, прилагаемые к ходатайству:</w:t>
            </w:r>
          </w:p>
          <w:p w:rsidR="00E567B1" w:rsidRDefault="00E567B1" w:rsidP="00E567B1">
            <w:pPr>
              <w:pStyle w:val="Style3"/>
              <w:widowControl/>
              <w:tabs>
                <w:tab w:val="left" w:pos="427"/>
              </w:tabs>
              <w:jc w:val="both"/>
              <w:rPr>
                <w:rStyle w:val="FontStyle11"/>
                <w:sz w:val="22"/>
                <w:szCs w:val="22"/>
              </w:rPr>
            </w:pPr>
            <w:r w:rsidRPr="00235B7B">
              <w:rPr>
                <w:rStyle w:val="FontStyle11"/>
                <w:sz w:val="22"/>
                <w:szCs w:val="22"/>
              </w:rPr>
              <w:t>1. Электронный документ, содержащий сведения о границах публичного сервитута, включающий графическое описание местоположения границ публичного сервитута и перечень координат характерных точек этих границ в МСК-11</w:t>
            </w:r>
            <w:r>
              <w:rPr>
                <w:rStyle w:val="FontStyle11"/>
                <w:sz w:val="22"/>
                <w:szCs w:val="22"/>
              </w:rPr>
              <w:t>.</w:t>
            </w:r>
          </w:p>
          <w:p w:rsidR="00E567B1" w:rsidRPr="004854E7" w:rsidRDefault="00E567B1" w:rsidP="00E567B1">
            <w:pPr>
              <w:pStyle w:val="Style3"/>
              <w:widowControl/>
              <w:tabs>
                <w:tab w:val="left" w:pos="427"/>
              </w:tabs>
              <w:jc w:val="both"/>
              <w:rPr>
                <w:rStyle w:val="FontStyle11"/>
                <w:sz w:val="22"/>
                <w:szCs w:val="22"/>
              </w:rPr>
            </w:pPr>
            <w:r>
              <w:rPr>
                <w:rStyle w:val="FontStyle11"/>
                <w:sz w:val="22"/>
                <w:szCs w:val="22"/>
              </w:rPr>
              <w:t>2. О</w:t>
            </w:r>
            <w:r w:rsidRPr="00235B7B">
              <w:rPr>
                <w:rStyle w:val="FontStyle11"/>
                <w:sz w:val="22"/>
                <w:szCs w:val="22"/>
              </w:rPr>
              <w:t>писание местоположения границ публичного сервитута и перечень координат характерных точек этих границ в МСК-11</w:t>
            </w:r>
            <w:r>
              <w:rPr>
                <w:rStyle w:val="FontStyle11"/>
                <w:sz w:val="22"/>
                <w:szCs w:val="22"/>
              </w:rPr>
              <w:t xml:space="preserve"> в формате </w:t>
            </w:r>
            <w:r>
              <w:rPr>
                <w:rStyle w:val="FontStyle11"/>
                <w:sz w:val="22"/>
                <w:szCs w:val="22"/>
                <w:lang w:val="en-US"/>
              </w:rPr>
              <w:t>pdf</w:t>
            </w:r>
            <w:r>
              <w:rPr>
                <w:rStyle w:val="FontStyle11"/>
                <w:sz w:val="22"/>
                <w:szCs w:val="22"/>
              </w:rPr>
              <w:t>.</w:t>
            </w:r>
          </w:p>
          <w:p w:rsidR="00E567B1" w:rsidRDefault="00E567B1" w:rsidP="00E567B1">
            <w:pPr>
              <w:pStyle w:val="Style3"/>
              <w:widowControl/>
              <w:tabs>
                <w:tab w:val="left" w:pos="427"/>
              </w:tabs>
              <w:jc w:val="both"/>
              <w:rPr>
                <w:rStyle w:val="FontStyle11"/>
                <w:sz w:val="22"/>
                <w:szCs w:val="22"/>
              </w:rPr>
            </w:pPr>
            <w:r>
              <w:rPr>
                <w:rStyle w:val="FontStyle11"/>
                <w:sz w:val="22"/>
                <w:szCs w:val="22"/>
              </w:rPr>
              <w:t xml:space="preserve">3. </w:t>
            </w:r>
            <w:r w:rsidRPr="0095297B">
              <w:rPr>
                <w:rStyle w:val="FontStyle11"/>
                <w:sz w:val="22"/>
                <w:szCs w:val="22"/>
              </w:rPr>
              <w:t xml:space="preserve">Схема расположения границ публичного сервитута </w:t>
            </w:r>
            <w:r w:rsidR="0095297B" w:rsidRPr="0095297B">
              <w:rPr>
                <w:rStyle w:val="FontStyle11"/>
                <w:sz w:val="22"/>
                <w:szCs w:val="22"/>
              </w:rPr>
              <w:t xml:space="preserve"> М 1:5</w:t>
            </w:r>
            <w:r w:rsidRPr="0095297B">
              <w:rPr>
                <w:rStyle w:val="FontStyle11"/>
                <w:sz w:val="22"/>
                <w:szCs w:val="22"/>
              </w:rPr>
              <w:t xml:space="preserve">000 на </w:t>
            </w:r>
            <w:r w:rsidR="0095297B" w:rsidRPr="0095297B">
              <w:rPr>
                <w:rStyle w:val="FontStyle11"/>
                <w:sz w:val="22"/>
                <w:szCs w:val="22"/>
              </w:rPr>
              <w:t>2</w:t>
            </w:r>
            <w:r w:rsidR="00054236">
              <w:rPr>
                <w:rStyle w:val="FontStyle11"/>
                <w:sz w:val="22"/>
                <w:szCs w:val="22"/>
              </w:rPr>
              <w:t>0</w:t>
            </w:r>
            <w:r w:rsidR="00025134" w:rsidRPr="0095297B">
              <w:rPr>
                <w:rStyle w:val="FontStyle11"/>
                <w:sz w:val="22"/>
                <w:szCs w:val="22"/>
              </w:rPr>
              <w:t xml:space="preserve"> л.</w:t>
            </w:r>
          </w:p>
          <w:p w:rsidR="00AC5109" w:rsidRDefault="00025134" w:rsidP="00025134">
            <w:pPr>
              <w:pStyle w:val="Style3"/>
              <w:widowControl/>
              <w:tabs>
                <w:tab w:val="left" w:pos="427"/>
              </w:tabs>
              <w:jc w:val="both"/>
            </w:pPr>
            <w:r w:rsidRPr="00BC1F8D">
              <w:rPr>
                <w:rStyle w:val="FontStyle11"/>
                <w:sz w:val="22"/>
                <w:szCs w:val="22"/>
              </w:rPr>
              <w:t xml:space="preserve">4. </w:t>
            </w:r>
            <w:r w:rsidR="00AC5109" w:rsidRPr="00BC1F8D">
              <w:t>Справка о балансовой принадлежности от 20.01.2025 г. № 010-</w:t>
            </w:r>
            <w:r w:rsidR="00BC1F8D" w:rsidRPr="00BC1F8D">
              <w:t>19-1/3</w:t>
            </w:r>
            <w:r w:rsidR="00AC5109" w:rsidRPr="00BC1F8D">
              <w:t xml:space="preserve"> (копия).</w:t>
            </w:r>
          </w:p>
          <w:p w:rsidR="006F17F2" w:rsidRPr="00235B7B" w:rsidRDefault="00AB4C37" w:rsidP="00025134">
            <w:pPr>
              <w:pStyle w:val="Style5"/>
              <w:widowControl/>
              <w:jc w:val="both"/>
              <w:rPr>
                <w:rStyle w:val="FontStyle13"/>
              </w:rPr>
            </w:pPr>
            <w:r>
              <w:rPr>
                <w:rStyle w:val="FontStyle11"/>
                <w:sz w:val="22"/>
                <w:szCs w:val="22"/>
              </w:rPr>
              <w:t>5</w:t>
            </w:r>
            <w:r w:rsidRPr="00235B7B">
              <w:rPr>
                <w:rStyle w:val="FontStyle11"/>
                <w:sz w:val="22"/>
                <w:szCs w:val="22"/>
              </w:rPr>
              <w:t>. Дове</w:t>
            </w:r>
            <w:r>
              <w:rPr>
                <w:rStyle w:val="FontStyle11"/>
                <w:sz w:val="22"/>
                <w:szCs w:val="22"/>
              </w:rPr>
              <w:t>ренность № 14-25 от 04.04.2025 г. (копия)</w:t>
            </w:r>
          </w:p>
        </w:tc>
      </w:tr>
      <w:tr w:rsidR="006F17F2" w:rsidRPr="0034247E" w:rsidTr="00AB4C37">
        <w:trPr>
          <w:trHeight w:val="562"/>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Pr="00DF0124" w:rsidRDefault="006F17F2" w:rsidP="00B17F3E">
            <w:pPr>
              <w:pStyle w:val="Style6"/>
              <w:widowControl/>
              <w:spacing w:line="240" w:lineRule="auto"/>
              <w:rPr>
                <w:rStyle w:val="FontStyle13"/>
              </w:rPr>
            </w:pPr>
            <w:r>
              <w:rPr>
                <w:rStyle w:val="FontStyle13"/>
              </w:rPr>
              <w:t>13</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2E022F" w:rsidRDefault="006F17F2" w:rsidP="00B17F3E">
            <w:pPr>
              <w:pStyle w:val="Style1"/>
              <w:widowControl/>
              <w:spacing w:before="72" w:line="274" w:lineRule="exact"/>
              <w:rPr>
                <w:rStyle w:val="FontStyle13"/>
                <w:b w:val="0"/>
              </w:rPr>
            </w:pPr>
            <w:proofErr w:type="gramStart"/>
            <w:r w:rsidRPr="002E022F">
              <w:rPr>
                <w:rStyle w:val="FontStyle12"/>
                <w:b/>
              </w:rPr>
              <w:t xml:space="preserve">Подтверждаю согласие </w:t>
            </w:r>
            <w:r>
              <w:rPr>
                <w:rStyle w:val="FontStyle12"/>
                <w:b/>
              </w:rPr>
              <w:t xml:space="preserve">на </w:t>
            </w:r>
            <w:r w:rsidRPr="002E022F">
              <w:rPr>
                <w:rStyle w:val="FontStyle12"/>
                <w:b/>
              </w:rPr>
              <w:t>обработку персональных данных (сбор, с</w:t>
            </w:r>
            <w:r>
              <w:rPr>
                <w:rStyle w:val="FontStyle12"/>
                <w:b/>
              </w:rPr>
              <w:t>истематизацию,     накопление, х</w:t>
            </w:r>
            <w:r w:rsidRPr="002E022F">
              <w:rPr>
                <w:rStyle w:val="FontStyle12"/>
                <w:b/>
              </w:rPr>
              <w:t xml:space="preserve">ранение, уточнение (обновление, изменение), использование, распространение (в том </w:t>
            </w:r>
            <w:r>
              <w:rPr>
                <w:rStyle w:val="FontStyle12"/>
                <w:b/>
              </w:rPr>
              <w:t xml:space="preserve">числе передачу), обезличивание, </w:t>
            </w:r>
            <w:r w:rsidRPr="002E022F">
              <w:rPr>
                <w:rStyle w:val="FontStyle12"/>
                <w:b/>
              </w:rPr>
              <w:t>блокирование, уничтожение персональных данных, а также  иных  действий,  необходимых  для  обработки персональных данных в соответствии с законодательством Российской Федерации), в том числе в автоматизированном режиме</w:t>
            </w:r>
            <w:proofErr w:type="gramEnd"/>
          </w:p>
        </w:tc>
      </w:tr>
      <w:tr w:rsidR="006F17F2" w:rsidRPr="0034247E" w:rsidTr="00AB4C37">
        <w:trPr>
          <w:trHeight w:val="981"/>
          <w:jc w:val="center"/>
        </w:trPr>
        <w:tc>
          <w:tcPr>
            <w:tcW w:w="657" w:type="dxa"/>
            <w:tcBorders>
              <w:top w:val="single" w:sz="4" w:space="0" w:color="auto"/>
              <w:left w:val="single" w:sz="4" w:space="0" w:color="auto"/>
              <w:bottom w:val="single" w:sz="4" w:space="0" w:color="auto"/>
              <w:right w:val="single" w:sz="4" w:space="0" w:color="auto"/>
            </w:tcBorders>
            <w:vAlign w:val="center"/>
          </w:tcPr>
          <w:p w:rsidR="006F17F2" w:rsidRDefault="006F17F2" w:rsidP="00B17F3E">
            <w:pPr>
              <w:pStyle w:val="Style6"/>
              <w:widowControl/>
              <w:spacing w:line="240" w:lineRule="auto"/>
              <w:rPr>
                <w:rStyle w:val="FontStyle13"/>
              </w:rPr>
            </w:pPr>
            <w:r>
              <w:rPr>
                <w:rStyle w:val="FontStyle13"/>
              </w:rPr>
              <w:t>14</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536D98" w:rsidRDefault="006F17F2" w:rsidP="00AB4C37">
            <w:pPr>
              <w:pStyle w:val="Style1"/>
              <w:widowControl/>
              <w:spacing w:before="72" w:line="274" w:lineRule="exact"/>
              <w:jc w:val="left"/>
              <w:rPr>
                <w:b/>
                <w:bCs/>
                <w:sz w:val="22"/>
                <w:szCs w:val="22"/>
              </w:rPr>
            </w:pPr>
            <w:r w:rsidRPr="00536D98">
              <w:rPr>
                <w:b/>
                <w:bCs/>
                <w:sz w:val="22"/>
                <w:szCs w:val="22"/>
              </w:rPr>
              <w:t>Подтверждаю, что сведения, указанные в настоящем ходатайстве, на дату представления ходатайства достоверны; документы (копии документов) и содержащиеся     в     них     сведения     соответствуют требованиям, установленным статьей 39.41 Земельного кодекса Российской Федерации</w:t>
            </w:r>
          </w:p>
        </w:tc>
      </w:tr>
      <w:tr w:rsidR="006F17F2" w:rsidRPr="0034247E" w:rsidTr="005433E3">
        <w:trPr>
          <w:trHeight w:val="275"/>
          <w:jc w:val="center"/>
        </w:trPr>
        <w:tc>
          <w:tcPr>
            <w:tcW w:w="657" w:type="dxa"/>
            <w:vMerge w:val="restart"/>
            <w:tcBorders>
              <w:top w:val="single" w:sz="4" w:space="0" w:color="auto"/>
              <w:left w:val="single" w:sz="4" w:space="0" w:color="auto"/>
              <w:bottom w:val="single" w:sz="4" w:space="0" w:color="auto"/>
              <w:right w:val="single" w:sz="4" w:space="0" w:color="auto"/>
            </w:tcBorders>
            <w:vAlign w:val="center"/>
          </w:tcPr>
          <w:p w:rsidR="006F17F2" w:rsidRDefault="006F17F2" w:rsidP="00B17F3E">
            <w:pPr>
              <w:pStyle w:val="Style6"/>
              <w:widowControl/>
              <w:spacing w:line="240" w:lineRule="auto"/>
              <w:rPr>
                <w:rStyle w:val="FontStyle13"/>
              </w:rPr>
            </w:pPr>
            <w:r>
              <w:rPr>
                <w:rStyle w:val="FontStyle13"/>
              </w:rPr>
              <w:t>15</w:t>
            </w:r>
          </w:p>
        </w:tc>
        <w:tc>
          <w:tcPr>
            <w:tcW w:w="9443" w:type="dxa"/>
            <w:gridSpan w:val="5"/>
            <w:tcBorders>
              <w:top w:val="single" w:sz="4" w:space="0" w:color="auto"/>
              <w:left w:val="single" w:sz="4" w:space="0" w:color="auto"/>
              <w:bottom w:val="single" w:sz="4" w:space="0" w:color="auto"/>
              <w:right w:val="single" w:sz="4" w:space="0" w:color="auto"/>
            </w:tcBorders>
            <w:vAlign w:val="center"/>
          </w:tcPr>
          <w:p w:rsidR="006F17F2" w:rsidRPr="002E022F" w:rsidRDefault="006F17F2" w:rsidP="00B17F3E">
            <w:pPr>
              <w:pStyle w:val="Style2"/>
              <w:widowControl/>
              <w:rPr>
                <w:rStyle w:val="FontStyle12"/>
                <w:b/>
              </w:rPr>
            </w:pPr>
            <w:r w:rsidRPr="002E022F">
              <w:rPr>
                <w:rStyle w:val="FontStyle12"/>
                <w:b/>
              </w:rPr>
              <w:t>Подпись:</w:t>
            </w:r>
          </w:p>
        </w:tc>
      </w:tr>
      <w:tr w:rsidR="006F17F2" w:rsidRPr="006A3669" w:rsidTr="00AB4C37">
        <w:trPr>
          <w:trHeight w:val="792"/>
          <w:jc w:val="center"/>
        </w:trPr>
        <w:tc>
          <w:tcPr>
            <w:tcW w:w="657" w:type="dxa"/>
            <w:vMerge/>
            <w:tcBorders>
              <w:top w:val="single" w:sz="4" w:space="0" w:color="auto"/>
              <w:left w:val="single" w:sz="4" w:space="0" w:color="auto"/>
              <w:bottom w:val="single" w:sz="4" w:space="0" w:color="auto"/>
              <w:right w:val="single" w:sz="4" w:space="0" w:color="auto"/>
            </w:tcBorders>
            <w:vAlign w:val="center"/>
          </w:tcPr>
          <w:p w:rsidR="006F17F2" w:rsidRPr="006A3669" w:rsidRDefault="006F17F2" w:rsidP="00B17F3E">
            <w:pPr>
              <w:pStyle w:val="Style6"/>
              <w:spacing w:line="240" w:lineRule="auto"/>
              <w:rPr>
                <w:rStyle w:val="FontStyle13"/>
              </w:rPr>
            </w:pPr>
          </w:p>
        </w:tc>
        <w:tc>
          <w:tcPr>
            <w:tcW w:w="6677" w:type="dxa"/>
            <w:gridSpan w:val="3"/>
            <w:tcBorders>
              <w:top w:val="single" w:sz="4" w:space="0" w:color="auto"/>
              <w:left w:val="single" w:sz="4" w:space="0" w:color="auto"/>
              <w:bottom w:val="single" w:sz="4" w:space="0" w:color="auto"/>
              <w:right w:val="single" w:sz="4" w:space="0" w:color="auto"/>
            </w:tcBorders>
            <w:vAlign w:val="center"/>
          </w:tcPr>
          <w:p w:rsidR="006F17F2" w:rsidRPr="002E022F" w:rsidRDefault="006F17F2" w:rsidP="00B17F3E">
            <w:pPr>
              <w:pStyle w:val="Style2"/>
              <w:widowControl/>
              <w:jc w:val="center"/>
              <w:rPr>
                <w:rStyle w:val="FontStyle13"/>
                <w:b w:val="0"/>
                <w:spacing w:val="-20"/>
              </w:rPr>
            </w:pPr>
            <w:bookmarkStart w:id="1" w:name="_GoBack"/>
            <w:bookmarkEnd w:id="1"/>
          </w:p>
          <w:p w:rsidR="006F17F2" w:rsidRPr="002E022F" w:rsidRDefault="006F17F2" w:rsidP="00B17F3E">
            <w:pPr>
              <w:pStyle w:val="Style2"/>
              <w:widowControl/>
              <w:jc w:val="center"/>
              <w:rPr>
                <w:rStyle w:val="FontStyle13"/>
                <w:b w:val="0"/>
                <w:bCs w:val="0"/>
              </w:rPr>
            </w:pPr>
            <w:r w:rsidRPr="002E022F">
              <w:rPr>
                <w:rStyle w:val="FontStyle13"/>
                <w:spacing w:val="-20"/>
              </w:rPr>
              <w:t xml:space="preserve">________________________________           </w:t>
            </w:r>
            <w:r w:rsidR="00AB4C37">
              <w:rPr>
                <w:rStyle w:val="FontStyle13"/>
                <w:u w:val="single"/>
              </w:rPr>
              <w:t>Орлова Г</w:t>
            </w:r>
            <w:r w:rsidRPr="002E022F">
              <w:rPr>
                <w:rStyle w:val="FontStyle13"/>
                <w:u w:val="single"/>
              </w:rPr>
              <w:t>.Н.</w:t>
            </w:r>
          </w:p>
          <w:p w:rsidR="006F17F2" w:rsidRPr="002E022F" w:rsidRDefault="006F17F2" w:rsidP="00B17F3E">
            <w:pPr>
              <w:pStyle w:val="Style4"/>
              <w:widowControl/>
              <w:jc w:val="center"/>
              <w:rPr>
                <w:rStyle w:val="FontStyle12"/>
              </w:rPr>
            </w:pPr>
            <w:r>
              <w:rPr>
                <w:rStyle w:val="FontStyle11"/>
              </w:rPr>
              <w:t xml:space="preserve">                     </w:t>
            </w:r>
            <w:r w:rsidRPr="002E022F">
              <w:rPr>
                <w:rStyle w:val="FontStyle11"/>
              </w:rPr>
              <w:t xml:space="preserve">(подпись)                               </w:t>
            </w:r>
            <w:r>
              <w:rPr>
                <w:rStyle w:val="FontStyle11"/>
              </w:rPr>
              <w:t xml:space="preserve">                                     </w:t>
            </w:r>
            <w:r w:rsidRPr="002E022F">
              <w:rPr>
                <w:rStyle w:val="FontStyle11"/>
              </w:rPr>
              <w:t xml:space="preserve">     (инициалы, фамилия)</w:t>
            </w:r>
          </w:p>
        </w:tc>
        <w:tc>
          <w:tcPr>
            <w:tcW w:w="2766" w:type="dxa"/>
            <w:gridSpan w:val="2"/>
            <w:tcBorders>
              <w:top w:val="single" w:sz="4" w:space="0" w:color="auto"/>
              <w:left w:val="single" w:sz="4" w:space="0" w:color="auto"/>
              <w:bottom w:val="single" w:sz="4" w:space="0" w:color="auto"/>
              <w:right w:val="single" w:sz="4" w:space="0" w:color="auto"/>
            </w:tcBorders>
            <w:vAlign w:val="center"/>
          </w:tcPr>
          <w:p w:rsidR="006F17F2" w:rsidRPr="002E022F" w:rsidRDefault="00AB4C37" w:rsidP="00AB4C37">
            <w:pPr>
              <w:pStyle w:val="Style5"/>
              <w:widowControl/>
              <w:jc w:val="center"/>
              <w:rPr>
                <w:rStyle w:val="FontStyle13"/>
                <w:b w:val="0"/>
              </w:rPr>
            </w:pPr>
            <w:r>
              <w:rPr>
                <w:rStyle w:val="FontStyle13"/>
              </w:rPr>
              <w:t>________</w:t>
            </w:r>
            <w:r w:rsidRPr="00AB4C37">
              <w:rPr>
                <w:rStyle w:val="FontStyle13"/>
                <w:u w:val="single"/>
              </w:rPr>
              <w:t>апреля</w:t>
            </w:r>
            <w:r w:rsidR="006F17F2" w:rsidRPr="002E022F">
              <w:rPr>
                <w:rStyle w:val="FontStyle13"/>
              </w:rPr>
              <w:t>_202</w:t>
            </w:r>
            <w:r w:rsidR="00E567B1">
              <w:rPr>
                <w:rStyle w:val="FontStyle13"/>
              </w:rPr>
              <w:t>5</w:t>
            </w:r>
            <w:r w:rsidR="006F17F2" w:rsidRPr="002E022F">
              <w:rPr>
                <w:rStyle w:val="FontStyle13"/>
              </w:rPr>
              <w:t xml:space="preserve"> г.</w:t>
            </w:r>
          </w:p>
        </w:tc>
      </w:tr>
    </w:tbl>
    <w:p w:rsidR="009B751A" w:rsidRDefault="009B751A" w:rsidP="005433E3"/>
    <w:sectPr w:rsidR="009B751A" w:rsidSect="005433E3">
      <w:pgSz w:w="11906" w:h="16838"/>
      <w:pgMar w:top="709" w:right="850" w:bottom="142"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AF3"/>
    <w:rsid w:val="00025134"/>
    <w:rsid w:val="000266CD"/>
    <w:rsid w:val="00036EB4"/>
    <w:rsid w:val="00054236"/>
    <w:rsid w:val="0013785B"/>
    <w:rsid w:val="00154AF3"/>
    <w:rsid w:val="00171BE0"/>
    <w:rsid w:val="00181B06"/>
    <w:rsid w:val="00307BB9"/>
    <w:rsid w:val="003A1DB6"/>
    <w:rsid w:val="004A237A"/>
    <w:rsid w:val="005433E3"/>
    <w:rsid w:val="005763DF"/>
    <w:rsid w:val="006052F1"/>
    <w:rsid w:val="0061713A"/>
    <w:rsid w:val="006B75EE"/>
    <w:rsid w:val="006F17F2"/>
    <w:rsid w:val="00763FDA"/>
    <w:rsid w:val="00774F7E"/>
    <w:rsid w:val="00781889"/>
    <w:rsid w:val="007D6B32"/>
    <w:rsid w:val="0095297B"/>
    <w:rsid w:val="00977119"/>
    <w:rsid w:val="009B751A"/>
    <w:rsid w:val="009D56ED"/>
    <w:rsid w:val="00A778BC"/>
    <w:rsid w:val="00AB4C37"/>
    <w:rsid w:val="00AC5109"/>
    <w:rsid w:val="00BC1F8D"/>
    <w:rsid w:val="00BD0ABD"/>
    <w:rsid w:val="00C8249F"/>
    <w:rsid w:val="00C85606"/>
    <w:rsid w:val="00CD55AC"/>
    <w:rsid w:val="00E44721"/>
    <w:rsid w:val="00E567B1"/>
    <w:rsid w:val="00EB07BA"/>
    <w:rsid w:val="00F11D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7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052F1"/>
    <w:pPr>
      <w:widowControl w:val="0"/>
      <w:suppressAutoHyphens/>
      <w:autoSpaceDE w:val="0"/>
      <w:autoSpaceDN w:val="0"/>
      <w:spacing w:after="0" w:line="240" w:lineRule="auto"/>
    </w:pPr>
    <w:rPr>
      <w:rFonts w:ascii="Courier New" w:eastAsia="Times New Roman" w:hAnsi="Courier New" w:cs="Courier New"/>
      <w:sz w:val="20"/>
      <w:szCs w:val="20"/>
      <w:lang w:eastAsia="ru-RU"/>
    </w:rPr>
  </w:style>
  <w:style w:type="character" w:customStyle="1" w:styleId="FontStyle12">
    <w:name w:val="Font Style12"/>
    <w:basedOn w:val="a0"/>
    <w:uiPriority w:val="99"/>
    <w:rsid w:val="006052F1"/>
    <w:rPr>
      <w:rFonts w:ascii="Times New Roman" w:hAnsi="Times New Roman" w:cs="Times New Roman"/>
      <w:sz w:val="22"/>
      <w:szCs w:val="22"/>
    </w:rPr>
  </w:style>
  <w:style w:type="paragraph" w:customStyle="1" w:styleId="Style1">
    <w:name w:val="Style1"/>
    <w:basedOn w:val="a"/>
    <w:uiPriority w:val="99"/>
    <w:rsid w:val="006F17F2"/>
    <w:pPr>
      <w:widowControl w:val="0"/>
      <w:autoSpaceDE w:val="0"/>
      <w:autoSpaceDN w:val="0"/>
      <w:adjustRightInd w:val="0"/>
      <w:spacing w:after="0" w:line="275" w:lineRule="exact"/>
      <w:jc w:val="both"/>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6F17F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6F17F2"/>
    <w:pPr>
      <w:widowControl w:val="0"/>
      <w:autoSpaceDE w:val="0"/>
      <w:autoSpaceDN w:val="0"/>
      <w:adjustRightInd w:val="0"/>
      <w:spacing w:after="0" w:line="274" w:lineRule="exact"/>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6F17F2"/>
    <w:pPr>
      <w:widowControl w:val="0"/>
      <w:autoSpaceDE w:val="0"/>
      <w:autoSpaceDN w:val="0"/>
      <w:adjustRightInd w:val="0"/>
      <w:spacing w:after="0" w:line="274" w:lineRule="exact"/>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6F17F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6F17F2"/>
    <w:pPr>
      <w:widowControl w:val="0"/>
      <w:autoSpaceDE w:val="0"/>
      <w:autoSpaceDN w:val="0"/>
      <w:adjustRightInd w:val="0"/>
      <w:spacing w:after="0" w:line="278" w:lineRule="exact"/>
      <w:jc w:val="center"/>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6F17F2"/>
    <w:rPr>
      <w:rFonts w:ascii="Times New Roman" w:hAnsi="Times New Roman" w:cs="Times New Roman"/>
      <w:sz w:val="14"/>
      <w:szCs w:val="14"/>
    </w:rPr>
  </w:style>
  <w:style w:type="character" w:customStyle="1" w:styleId="FontStyle13">
    <w:name w:val="Font Style13"/>
    <w:basedOn w:val="a0"/>
    <w:uiPriority w:val="99"/>
    <w:rsid w:val="006F17F2"/>
    <w:rPr>
      <w:rFonts w:ascii="Times New Roman" w:hAnsi="Times New Roman" w:cs="Times New Roman"/>
      <w:b/>
      <w:bCs/>
      <w:sz w:val="22"/>
      <w:szCs w:val="22"/>
    </w:rPr>
  </w:style>
  <w:style w:type="character" w:styleId="a3">
    <w:name w:val="Hyperlink"/>
    <w:basedOn w:val="a0"/>
    <w:uiPriority w:val="99"/>
    <w:rsid w:val="006F17F2"/>
    <w:rPr>
      <w:color w:val="0066CC"/>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7F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6052F1"/>
    <w:pPr>
      <w:widowControl w:val="0"/>
      <w:suppressAutoHyphens/>
      <w:autoSpaceDE w:val="0"/>
      <w:autoSpaceDN w:val="0"/>
      <w:spacing w:after="0" w:line="240" w:lineRule="auto"/>
    </w:pPr>
    <w:rPr>
      <w:rFonts w:ascii="Courier New" w:eastAsia="Times New Roman" w:hAnsi="Courier New" w:cs="Courier New"/>
      <w:sz w:val="20"/>
      <w:szCs w:val="20"/>
      <w:lang w:eastAsia="ru-RU"/>
    </w:rPr>
  </w:style>
  <w:style w:type="character" w:customStyle="1" w:styleId="FontStyle12">
    <w:name w:val="Font Style12"/>
    <w:basedOn w:val="a0"/>
    <w:uiPriority w:val="99"/>
    <w:rsid w:val="006052F1"/>
    <w:rPr>
      <w:rFonts w:ascii="Times New Roman" w:hAnsi="Times New Roman" w:cs="Times New Roman"/>
      <w:sz w:val="22"/>
      <w:szCs w:val="22"/>
    </w:rPr>
  </w:style>
  <w:style w:type="paragraph" w:customStyle="1" w:styleId="Style1">
    <w:name w:val="Style1"/>
    <w:basedOn w:val="a"/>
    <w:uiPriority w:val="99"/>
    <w:rsid w:val="006F17F2"/>
    <w:pPr>
      <w:widowControl w:val="0"/>
      <w:autoSpaceDE w:val="0"/>
      <w:autoSpaceDN w:val="0"/>
      <w:adjustRightInd w:val="0"/>
      <w:spacing w:after="0" w:line="275" w:lineRule="exact"/>
      <w:jc w:val="both"/>
    </w:pPr>
    <w:rPr>
      <w:rFonts w:ascii="Times New Roman" w:eastAsiaTheme="minorEastAsia" w:hAnsi="Times New Roman" w:cs="Times New Roman"/>
      <w:sz w:val="24"/>
      <w:szCs w:val="24"/>
      <w:lang w:eastAsia="ru-RU"/>
    </w:rPr>
  </w:style>
  <w:style w:type="paragraph" w:customStyle="1" w:styleId="Style2">
    <w:name w:val="Style2"/>
    <w:basedOn w:val="a"/>
    <w:uiPriority w:val="99"/>
    <w:rsid w:val="006F17F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3">
    <w:name w:val="Style3"/>
    <w:basedOn w:val="a"/>
    <w:uiPriority w:val="99"/>
    <w:rsid w:val="006F17F2"/>
    <w:pPr>
      <w:widowControl w:val="0"/>
      <w:autoSpaceDE w:val="0"/>
      <w:autoSpaceDN w:val="0"/>
      <w:adjustRightInd w:val="0"/>
      <w:spacing w:after="0" w:line="274" w:lineRule="exact"/>
    </w:pPr>
    <w:rPr>
      <w:rFonts w:ascii="Times New Roman" w:eastAsiaTheme="minorEastAsia" w:hAnsi="Times New Roman" w:cs="Times New Roman"/>
      <w:sz w:val="24"/>
      <w:szCs w:val="24"/>
      <w:lang w:eastAsia="ru-RU"/>
    </w:rPr>
  </w:style>
  <w:style w:type="paragraph" w:customStyle="1" w:styleId="Style4">
    <w:name w:val="Style4"/>
    <w:basedOn w:val="a"/>
    <w:uiPriority w:val="99"/>
    <w:rsid w:val="006F17F2"/>
    <w:pPr>
      <w:widowControl w:val="0"/>
      <w:autoSpaceDE w:val="0"/>
      <w:autoSpaceDN w:val="0"/>
      <w:adjustRightInd w:val="0"/>
      <w:spacing w:after="0" w:line="274" w:lineRule="exact"/>
    </w:pPr>
    <w:rPr>
      <w:rFonts w:ascii="Times New Roman" w:eastAsiaTheme="minorEastAsia" w:hAnsi="Times New Roman" w:cs="Times New Roman"/>
      <w:sz w:val="24"/>
      <w:szCs w:val="24"/>
      <w:lang w:eastAsia="ru-RU"/>
    </w:rPr>
  </w:style>
  <w:style w:type="paragraph" w:customStyle="1" w:styleId="Style5">
    <w:name w:val="Style5"/>
    <w:basedOn w:val="a"/>
    <w:uiPriority w:val="99"/>
    <w:rsid w:val="006F17F2"/>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yle6">
    <w:name w:val="Style6"/>
    <w:basedOn w:val="a"/>
    <w:uiPriority w:val="99"/>
    <w:rsid w:val="006F17F2"/>
    <w:pPr>
      <w:widowControl w:val="0"/>
      <w:autoSpaceDE w:val="0"/>
      <w:autoSpaceDN w:val="0"/>
      <w:adjustRightInd w:val="0"/>
      <w:spacing w:after="0" w:line="278" w:lineRule="exact"/>
      <w:jc w:val="center"/>
    </w:pPr>
    <w:rPr>
      <w:rFonts w:ascii="Times New Roman" w:eastAsiaTheme="minorEastAsia" w:hAnsi="Times New Roman" w:cs="Times New Roman"/>
      <w:sz w:val="24"/>
      <w:szCs w:val="24"/>
      <w:lang w:eastAsia="ru-RU"/>
    </w:rPr>
  </w:style>
  <w:style w:type="character" w:customStyle="1" w:styleId="FontStyle11">
    <w:name w:val="Font Style11"/>
    <w:basedOn w:val="a0"/>
    <w:uiPriority w:val="99"/>
    <w:rsid w:val="006F17F2"/>
    <w:rPr>
      <w:rFonts w:ascii="Times New Roman" w:hAnsi="Times New Roman" w:cs="Times New Roman"/>
      <w:sz w:val="14"/>
      <w:szCs w:val="14"/>
    </w:rPr>
  </w:style>
  <w:style w:type="character" w:customStyle="1" w:styleId="FontStyle13">
    <w:name w:val="Font Style13"/>
    <w:basedOn w:val="a0"/>
    <w:uiPriority w:val="99"/>
    <w:rsid w:val="006F17F2"/>
    <w:rPr>
      <w:rFonts w:ascii="Times New Roman" w:hAnsi="Times New Roman" w:cs="Times New Roman"/>
      <w:b/>
      <w:bCs/>
      <w:sz w:val="22"/>
      <w:szCs w:val="22"/>
    </w:rPr>
  </w:style>
  <w:style w:type="character" w:styleId="a3">
    <w:name w:val="Hyperlink"/>
    <w:basedOn w:val="a0"/>
    <w:uiPriority w:val="99"/>
    <w:rsid w:val="006F17F2"/>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42043">
      <w:bodyDiv w:val="1"/>
      <w:marLeft w:val="0"/>
      <w:marRight w:val="0"/>
      <w:marTop w:val="0"/>
      <w:marBottom w:val="0"/>
      <w:divBdr>
        <w:top w:val="none" w:sz="0" w:space="0" w:color="auto"/>
        <w:left w:val="none" w:sz="0" w:space="0" w:color="auto"/>
        <w:bottom w:val="none" w:sz="0" w:space="0" w:color="auto"/>
        <w:right w:val="none" w:sz="0" w:space="0" w:color="auto"/>
      </w:divBdr>
    </w:div>
    <w:div w:id="594824692">
      <w:bodyDiv w:val="1"/>
      <w:marLeft w:val="0"/>
      <w:marRight w:val="0"/>
      <w:marTop w:val="0"/>
      <w:marBottom w:val="0"/>
      <w:divBdr>
        <w:top w:val="none" w:sz="0" w:space="0" w:color="auto"/>
        <w:left w:val="none" w:sz="0" w:space="0" w:color="auto"/>
        <w:bottom w:val="none" w:sz="0" w:space="0" w:color="auto"/>
        <w:right w:val="none" w:sz="0" w:space="0" w:color="auto"/>
      </w:divBdr>
      <w:divsChild>
        <w:div w:id="6641053">
          <w:marLeft w:val="0"/>
          <w:marRight w:val="0"/>
          <w:marTop w:val="0"/>
          <w:marBottom w:val="0"/>
          <w:divBdr>
            <w:top w:val="none" w:sz="0" w:space="0" w:color="auto"/>
            <w:left w:val="none" w:sz="0" w:space="0" w:color="auto"/>
            <w:bottom w:val="none" w:sz="0" w:space="0" w:color="auto"/>
            <w:right w:val="none" w:sz="0" w:space="0" w:color="auto"/>
          </w:divBdr>
          <w:divsChild>
            <w:div w:id="1148328465">
              <w:marLeft w:val="0"/>
              <w:marRight w:val="0"/>
              <w:marTop w:val="0"/>
              <w:marBottom w:val="0"/>
              <w:divBdr>
                <w:top w:val="none" w:sz="0" w:space="0" w:color="auto"/>
                <w:left w:val="none" w:sz="0" w:space="0" w:color="auto"/>
                <w:bottom w:val="none" w:sz="0" w:space="0" w:color="auto"/>
                <w:right w:val="none" w:sz="0" w:space="0" w:color="auto"/>
              </w:divBdr>
            </w:div>
          </w:divsChild>
        </w:div>
        <w:div w:id="1169179687">
          <w:marLeft w:val="0"/>
          <w:marRight w:val="0"/>
          <w:marTop w:val="0"/>
          <w:marBottom w:val="0"/>
          <w:divBdr>
            <w:top w:val="none" w:sz="0" w:space="0" w:color="auto"/>
            <w:left w:val="none" w:sz="0" w:space="0" w:color="auto"/>
            <w:bottom w:val="none" w:sz="0" w:space="0" w:color="auto"/>
            <w:right w:val="none" w:sz="0" w:space="0" w:color="auto"/>
          </w:divBdr>
          <w:divsChild>
            <w:div w:id="255209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komi@rosseti-sz.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4</Pages>
  <Words>1784</Words>
  <Characters>10175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gorlova</dc:creator>
  <cp:lastModifiedBy>gorlova</cp:lastModifiedBy>
  <cp:revision>15</cp:revision>
  <dcterms:created xsi:type="dcterms:W3CDTF">2024-12-09T12:43:00Z</dcterms:created>
  <dcterms:modified xsi:type="dcterms:W3CDTF">2025-04-22T09:39:00Z</dcterms:modified>
</cp:coreProperties>
</file>