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16" w:rsidRPr="00562443" w:rsidRDefault="004B7416" w:rsidP="004B7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D688E18" wp14:editId="4F1FEF4E">
            <wp:extent cx="5905500" cy="427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амбул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443" w:rsidRDefault="00562443" w:rsidP="00562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443" w:rsidRPr="00562443" w:rsidRDefault="00562443" w:rsidP="00562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антитеррористической комиссии в субъекте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562443" w:rsidRDefault="00562443" w:rsidP="00562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43" w:rsidRPr="00562443" w:rsidRDefault="00562443" w:rsidP="00562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43" w:rsidRDefault="00562443" w:rsidP="00562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I.</w:t>
      </w:r>
      <w:r w:rsidRPr="0056244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62443" w:rsidRPr="00562443" w:rsidRDefault="00562443" w:rsidP="00562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2443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Указом Президента Российской Федерации от 15 февраля 2006 г. № 116 «О мерах по противодействию терроризму» и устанавливает общие правила организации деятельности антитеррористической комиссии в субъекте Российской Федерации (далее - Комиссия) по реализации ее полномочий, закрепленных в Положении об антитеррористической комиссии в субъекте Российской Федерации и нормативных правовых актах Российской Федерации.</w:t>
      </w:r>
    </w:p>
    <w:p w:rsid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2443">
        <w:rPr>
          <w:rFonts w:ascii="Times New Roman" w:hAnsi="Times New Roman" w:cs="Times New Roman"/>
          <w:sz w:val="28"/>
          <w:szCs w:val="28"/>
        </w:rPr>
        <w:t>Основные задачи и функции Комиссии изложены в Положении об антитеррористической комиссии в</w:t>
      </w:r>
      <w:r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Федерации, утвержденном председателем Национального </w:t>
      </w:r>
      <w:r w:rsidRPr="00562443">
        <w:rPr>
          <w:rFonts w:ascii="Times New Roman" w:hAnsi="Times New Roman" w:cs="Times New Roman"/>
          <w:sz w:val="28"/>
          <w:szCs w:val="28"/>
        </w:rPr>
        <w:t>антитеррористического комитета (далее - Комитет).</w:t>
      </w:r>
    </w:p>
    <w:p w:rsid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416" w:rsidRPr="00562443" w:rsidRDefault="004B7416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Default="00562443" w:rsidP="0056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562443">
        <w:rPr>
          <w:rFonts w:ascii="Times New Roman" w:hAnsi="Times New Roman" w:cs="Times New Roman"/>
          <w:sz w:val="28"/>
          <w:szCs w:val="28"/>
        </w:rPr>
        <w:tab/>
        <w:t>Планирование и организация работы Комиссии</w:t>
      </w:r>
    </w:p>
    <w:p w:rsidR="00562443" w:rsidRPr="00562443" w:rsidRDefault="00562443" w:rsidP="0056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244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2443">
        <w:rPr>
          <w:rFonts w:ascii="Times New Roman" w:hAnsi="Times New Roman" w:cs="Times New Roman"/>
          <w:sz w:val="28"/>
          <w:szCs w:val="28"/>
        </w:rPr>
        <w:t>План работы Комиссии готовится исходя из складывающейся обстановки в области противодействия терроризму в субъекте Российской Федерации, с учетом рекомендаций аппарата Комитета по планированию деятельности Комиссии, рассматривается на заседании Комиссии и утверждается председателем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в соответствии с планом работы Комиссии не реже одного раза в квартал. В случае необходимости по решениям председателя Комитета и председателя Комиссии могут проводиться внеочередные заседания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Для выработки комплексных решений по вопросам противодействия терроризму могут проводиться совместные заседания с оперативным штабом в субъекте Российской Федерации и (или) соответствующим оперативным штабом в морском районе (бассейне).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форму и содержание предлагаемого решения;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дату рассмотрения на заседании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62443">
        <w:rPr>
          <w:rFonts w:ascii="Times New Roman" w:hAnsi="Times New Roman" w:cs="Times New Roman"/>
          <w:sz w:val="28"/>
          <w:szCs w:val="28"/>
        </w:rPr>
        <w:t xml:space="preserve">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</w:t>
      </w:r>
      <w:r w:rsidRPr="00562443">
        <w:rPr>
          <w:rFonts w:ascii="Times New Roman" w:hAnsi="Times New Roman" w:cs="Times New Roman"/>
          <w:sz w:val="28"/>
          <w:szCs w:val="28"/>
        </w:rPr>
        <w:lastRenderedPageBreak/>
        <w:t>необходимо предварительно согласовать его с государственным органом, к компетенции которого он относится.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могут направляться 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в сопроводительном документе.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На основе предложений, поступивших в аппарат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62443">
        <w:rPr>
          <w:rFonts w:ascii="Times New Roman" w:hAnsi="Times New Roman" w:cs="Times New Roman"/>
          <w:sz w:val="28"/>
          <w:szCs w:val="28"/>
        </w:rPr>
        <w:t xml:space="preserve"> Утвержденный план работы Комиссии рассылается аппаратом Комиссии членам Комиссии и в аппарат Комитета.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62443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62443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решениям председателя Комитета и председателя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Default="00562443" w:rsidP="0056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III.</w:t>
      </w:r>
      <w:r w:rsidRPr="00562443">
        <w:rPr>
          <w:rFonts w:ascii="Times New Roman" w:hAnsi="Times New Roman" w:cs="Times New Roman"/>
          <w:sz w:val="28"/>
          <w:szCs w:val="28"/>
        </w:rPr>
        <w:tab/>
        <w:t>Порядок подготовки заседаний Комиссии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62443">
        <w:rPr>
          <w:rFonts w:ascii="Times New Roman" w:hAnsi="Times New Roman" w:cs="Times New Roman"/>
          <w:sz w:val="28"/>
          <w:szCs w:val="28"/>
        </w:rPr>
        <w:t>Члены Комиссии, представители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органов исполнительной </w:t>
      </w:r>
      <w:r w:rsidRPr="00562443">
        <w:rPr>
          <w:rFonts w:ascii="Times New Roman" w:hAnsi="Times New Roman" w:cs="Times New Roman"/>
          <w:sz w:val="28"/>
          <w:szCs w:val="28"/>
        </w:rPr>
        <w:t>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Проект повестки дня заседания Комиссии уточняется в процессе подготовки к очередному заседанию и согласовывается аппаратом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Материалы к заседанию Комиссии представляются в аппарат Комиссии не позднее, чем за 30 дней до даты проведения заседания и включают в себя: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аналитическую справку по рассматриваемому вопросу;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особые мнения по представленному проекту, если таковые имеются.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Контроль за своевременностью подготовки и представления материалов для рассмотрения на заседаниях Комиссии осуществляет аппарат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В случае непредставления материалов в установленный настоящим Регламентом срок или их представления с нарушением настоящего </w:t>
      </w:r>
      <w:r w:rsidRPr="00562443">
        <w:rPr>
          <w:rFonts w:ascii="Times New Roman" w:hAnsi="Times New Roman" w:cs="Times New Roman"/>
          <w:sz w:val="28"/>
          <w:szCs w:val="28"/>
        </w:rPr>
        <w:lastRenderedPageBreak/>
        <w:t>Регламента вопрос может быть снят с рассмотрения либо перенесен для рассмотрения на другое заседание.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Повестка предстоящего заседания, проект протокольного решения Комиссии с соответствующими материалами докладываются руководителем аппарата Комиссии председателю Комиссии не позднее чем за 7 рабочих дней до даты проведения заседания.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7 рабочих дней до даты проведения заседания.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562443">
        <w:rPr>
          <w:rFonts w:ascii="Times New Roman" w:hAnsi="Times New Roman" w:cs="Times New Roman"/>
          <w:sz w:val="28"/>
          <w:szCs w:val="28"/>
        </w:rPr>
        <w:t xml:space="preserve">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в аппарат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В случае если для реализации решений Комиссии требуется принятие акта высшего должностного лица (руководителя высшего исполнительного органа государственной власти) субъекта Российской Федерации, одновременно с подготовкой материалов к заседанию Комиссии в установленном порядке разрабатываются и согласовываются соответствующие проекты правовых актов высшего должностного лица (руководителя высшего исполнительного органа государственной власти) субъекта Российской Федерации. При необходимости готовится соответствующее финансово-экономическое обоснование.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Аппарат Комиссии не поздне</w:t>
      </w:r>
      <w:r>
        <w:rPr>
          <w:rFonts w:ascii="Times New Roman" w:hAnsi="Times New Roman" w:cs="Times New Roman"/>
          <w:sz w:val="28"/>
          <w:szCs w:val="28"/>
        </w:rPr>
        <w:t xml:space="preserve">е чем за 5 рабочих дней до даты </w:t>
      </w:r>
      <w:r w:rsidRPr="00562443">
        <w:rPr>
          <w:rFonts w:ascii="Times New Roman" w:hAnsi="Times New Roman" w:cs="Times New Roman"/>
          <w:sz w:val="28"/>
          <w:szCs w:val="28"/>
        </w:rPr>
        <w:t>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562443">
        <w:rPr>
          <w:rFonts w:ascii="Times New Roman" w:hAnsi="Times New Roman" w:cs="Times New Roman"/>
          <w:sz w:val="28"/>
          <w:szCs w:val="28"/>
        </w:rPr>
        <w:t xml:space="preserve">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</w:t>
      </w:r>
      <w:r w:rsidRPr="00562443">
        <w:rPr>
          <w:rFonts w:ascii="Times New Roman" w:hAnsi="Times New Roman" w:cs="Times New Roman"/>
          <w:sz w:val="28"/>
          <w:szCs w:val="28"/>
        </w:rPr>
        <w:lastRenderedPageBreak/>
        <w:t>Комиссии, отсутствующих по уважительным причинам (болезнь, командировка, отпуск), докладывается председателю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562443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Default="00562443" w:rsidP="0056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IV.</w:t>
      </w:r>
      <w:r w:rsidRPr="00562443">
        <w:rPr>
          <w:rFonts w:ascii="Times New Roman" w:hAnsi="Times New Roman" w:cs="Times New Roman"/>
          <w:sz w:val="28"/>
          <w:szCs w:val="28"/>
        </w:rPr>
        <w:tab/>
        <w:t>Порядок проведения заседаний Комиссии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Заседания Комиссии созываются председателем Комиссии либо, по его поручению, руководителем аппарата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Лица, прибывшие для участия в заседаниях Комиссии, регистрируются сотрудниками аппарата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Присутствие на заседании Комиссии ее членов обязательно.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562443">
        <w:rPr>
          <w:rFonts w:ascii="Times New Roman" w:hAnsi="Times New Roman" w:cs="Times New Roman"/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</w:t>
      </w:r>
      <w:r>
        <w:rPr>
          <w:rFonts w:ascii="Times New Roman" w:hAnsi="Times New Roman" w:cs="Times New Roman"/>
          <w:sz w:val="28"/>
          <w:szCs w:val="28"/>
        </w:rPr>
        <w:t xml:space="preserve"> об этом председателя Комиссии </w:t>
      </w:r>
      <w:r w:rsidRPr="00562443">
        <w:rPr>
          <w:rFonts w:ascii="Times New Roman" w:hAnsi="Times New Roman" w:cs="Times New Roman"/>
          <w:sz w:val="28"/>
          <w:szCs w:val="28"/>
        </w:rPr>
        <w:t>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Члены Комиссии обладают равными </w:t>
      </w:r>
      <w:r w:rsidRPr="00562443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562443">
        <w:rPr>
          <w:rFonts w:ascii="Times New Roman" w:hAnsi="Times New Roman" w:cs="Times New Roman"/>
          <w:sz w:val="28"/>
          <w:szCs w:val="28"/>
        </w:rPr>
        <w:t>обсуждении рассматриваемых на заседании вопросов.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более половины ее членов.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Заседания проходят под председательством председателя Комиссии либо, по его поручению, лица, его замещающего.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организует обсуждение вопросов повестки дня заседания Комиссии;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участвуя в голосовании, голосует последним.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562443">
        <w:rPr>
          <w:rFonts w:ascii="Times New Roman" w:hAnsi="Times New Roman" w:cs="Times New Roman"/>
          <w:sz w:val="28"/>
          <w:szCs w:val="28"/>
        </w:rPr>
        <w:t xml:space="preserve"> С докладами на заседаниях Комиссии по вопросам его повестки выступают члены Комиссии, либо в отдельных случаях, по согласованию с председателем Комиссии, лица, уполномоченные членами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562443">
        <w:rPr>
          <w:rFonts w:ascii="Times New Roman" w:hAnsi="Times New Roman" w:cs="Times New Roman"/>
          <w:sz w:val="28"/>
          <w:szCs w:val="28"/>
        </w:rPr>
        <w:t xml:space="preserve">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форме, прилагается к </w:t>
      </w:r>
      <w:r w:rsidRPr="00562443">
        <w:rPr>
          <w:rFonts w:ascii="Times New Roman" w:hAnsi="Times New Roman" w:cs="Times New Roman"/>
          <w:sz w:val="28"/>
          <w:szCs w:val="28"/>
        </w:rPr>
        <w:t>протоколу заседания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562443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Результаты голосования, оглашенные председателем Комиссии, вносятся в протокол.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F25F3C">
        <w:rPr>
          <w:rFonts w:ascii="Times New Roman" w:hAnsi="Times New Roman" w:cs="Times New Roman"/>
          <w:sz w:val="28"/>
          <w:szCs w:val="28"/>
        </w:rPr>
        <w:t>.</w:t>
      </w:r>
      <w:r w:rsidRPr="00562443">
        <w:rPr>
          <w:rFonts w:ascii="Times New Roman" w:hAnsi="Times New Roman" w:cs="Times New Roman"/>
          <w:sz w:val="28"/>
          <w:szCs w:val="28"/>
        </w:rPr>
        <w:t xml:space="preserve">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На заседаниях Комиссии по решению председателя Комиссии ведется стенографическая запись и аудиозапись заседания.</w:t>
      </w:r>
    </w:p>
    <w:p w:rsidR="004B7416" w:rsidRDefault="00F25F3C" w:rsidP="004B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4B7416" w:rsidRPr="00562443" w:rsidRDefault="004B7416" w:rsidP="004B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Default="00562443" w:rsidP="00F25F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V.</w:t>
      </w:r>
      <w:r w:rsidRPr="00562443">
        <w:rPr>
          <w:rFonts w:ascii="Times New Roman" w:hAnsi="Times New Roman" w:cs="Times New Roman"/>
          <w:sz w:val="28"/>
          <w:szCs w:val="28"/>
        </w:rPr>
        <w:tab/>
        <w:t>Оформление решений, принятых на заседаниях Комиссии</w:t>
      </w:r>
    </w:p>
    <w:p w:rsidR="00F25F3C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562443" w:rsidRPr="00562443" w:rsidRDefault="00F25F3C" w:rsidP="00F2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В решении Комиссии указываю</w:t>
      </w:r>
      <w:r>
        <w:rPr>
          <w:rFonts w:ascii="Times New Roman" w:hAnsi="Times New Roman" w:cs="Times New Roman"/>
          <w:sz w:val="28"/>
          <w:szCs w:val="28"/>
        </w:rPr>
        <w:t xml:space="preserve">тся: фамилии лица, проводящего </w:t>
      </w:r>
      <w:r w:rsidR="00562443" w:rsidRPr="00562443">
        <w:rPr>
          <w:rFonts w:ascii="Times New Roman" w:hAnsi="Times New Roman" w:cs="Times New Roman"/>
          <w:sz w:val="28"/>
          <w:szCs w:val="28"/>
        </w:rPr>
        <w:t>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16">
        <w:rPr>
          <w:rFonts w:ascii="Times New Roman" w:hAnsi="Times New Roman" w:cs="Times New Roman"/>
          <w:sz w:val="28"/>
          <w:szCs w:val="28"/>
        </w:rPr>
        <w:lastRenderedPageBreak/>
        <w:t>46.</w:t>
      </w:r>
      <w:r w:rsidR="00562443" w:rsidRPr="004B7416">
        <w:rPr>
          <w:rFonts w:ascii="Times New Roman" w:hAnsi="Times New Roman" w:cs="Times New Roman"/>
          <w:sz w:val="28"/>
          <w:szCs w:val="28"/>
        </w:rPr>
        <w:t xml:space="preserve"> Решения Комиссии (выписки из </w:t>
      </w:r>
      <w:r w:rsidRPr="004B7416">
        <w:rPr>
          <w:rFonts w:ascii="Times New Roman" w:hAnsi="Times New Roman" w:cs="Times New Roman"/>
          <w:sz w:val="28"/>
          <w:szCs w:val="28"/>
        </w:rPr>
        <w:t>них</w:t>
      </w:r>
      <w:r w:rsidR="00562443" w:rsidRPr="004B7416">
        <w:rPr>
          <w:rFonts w:ascii="Times New Roman" w:hAnsi="Times New Roman" w:cs="Times New Roman"/>
          <w:sz w:val="28"/>
          <w:szCs w:val="28"/>
        </w:rPr>
        <w:t xml:space="preserve">) </w:t>
      </w:r>
      <w:r w:rsidRPr="004B7416">
        <w:rPr>
          <w:rFonts w:ascii="Times New Roman" w:hAnsi="Times New Roman" w:cs="Times New Roman"/>
          <w:sz w:val="28"/>
          <w:szCs w:val="28"/>
        </w:rPr>
        <w:t xml:space="preserve">рассылаются </w:t>
      </w:r>
      <w:proofErr w:type="spellStart"/>
      <w:r w:rsidRPr="004B7416">
        <w:rPr>
          <w:rFonts w:ascii="Times New Roman" w:hAnsi="Times New Roman" w:cs="Times New Roman"/>
          <w:sz w:val="28"/>
          <w:szCs w:val="28"/>
        </w:rPr>
        <w:t>аппратом</w:t>
      </w:r>
      <w:proofErr w:type="spellEnd"/>
      <w:r w:rsidRPr="004B7416">
        <w:rPr>
          <w:rFonts w:ascii="Times New Roman" w:hAnsi="Times New Roman" w:cs="Times New Roman"/>
          <w:sz w:val="28"/>
          <w:szCs w:val="28"/>
        </w:rPr>
        <w:t xml:space="preserve"> Комиссии членам Комиссии, а также</w:t>
      </w:r>
      <w:r w:rsidR="00562443" w:rsidRPr="004B7416">
        <w:rPr>
          <w:rFonts w:ascii="Times New Roman" w:hAnsi="Times New Roman" w:cs="Times New Roman"/>
          <w:sz w:val="28"/>
          <w:szCs w:val="28"/>
        </w:rPr>
        <w:t xml:space="preserve"> в территориальные органы федеральных органов исполнительной власти, органы исполнительной власти субъектов Российской Федерации, иные государственные органы, органы местного самоуправления </w:t>
      </w:r>
      <w:r w:rsidRPr="004B7416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562443" w:rsidRPr="004B7416">
        <w:rPr>
          <w:rFonts w:ascii="Times New Roman" w:hAnsi="Times New Roman" w:cs="Times New Roman"/>
          <w:sz w:val="28"/>
          <w:szCs w:val="28"/>
        </w:rPr>
        <w:t xml:space="preserve">в части, их касающейся, </w:t>
      </w:r>
      <w:r w:rsidRPr="004B7416">
        <w:rPr>
          <w:rFonts w:ascii="Times New Roman" w:hAnsi="Times New Roman" w:cs="Times New Roman"/>
          <w:sz w:val="28"/>
          <w:szCs w:val="28"/>
        </w:rPr>
        <w:t xml:space="preserve">по списку, утверждаемому руководителем аппарата Комиссии, </w:t>
      </w:r>
      <w:r w:rsidR="00562443" w:rsidRPr="004B7416">
        <w:rPr>
          <w:rFonts w:ascii="Times New Roman" w:hAnsi="Times New Roman" w:cs="Times New Roman"/>
          <w:sz w:val="28"/>
          <w:szCs w:val="28"/>
        </w:rPr>
        <w:t>в трехдневный срок после получения аппаратом Комиссии подписа</w:t>
      </w:r>
      <w:r w:rsidRPr="004B7416">
        <w:rPr>
          <w:rFonts w:ascii="Times New Roman" w:hAnsi="Times New Roman" w:cs="Times New Roman"/>
          <w:sz w:val="28"/>
          <w:szCs w:val="28"/>
        </w:rPr>
        <w:t xml:space="preserve">нного решения Комиссии, а также, при необходимости, </w:t>
      </w:r>
      <w:r w:rsidR="00562443" w:rsidRPr="004B7416">
        <w:rPr>
          <w:rFonts w:ascii="Times New Roman" w:hAnsi="Times New Roman" w:cs="Times New Roman"/>
          <w:sz w:val="28"/>
          <w:szCs w:val="28"/>
        </w:rPr>
        <w:t xml:space="preserve">доводятся до сведения </w:t>
      </w:r>
      <w:r w:rsidRPr="004B7416">
        <w:rPr>
          <w:rFonts w:ascii="Times New Roman" w:hAnsi="Times New Roman" w:cs="Times New Roman"/>
          <w:sz w:val="28"/>
          <w:szCs w:val="28"/>
        </w:rPr>
        <w:t>граждан в субъекте Российской Федерации.</w:t>
      </w:r>
    </w:p>
    <w:p w:rsidR="00562443" w:rsidRPr="00562443" w:rsidRDefault="00F25F3C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562443" w:rsidRPr="00562443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решений и поручений, содержащихся в решениях Комиссии, осуществляет аппарат Комиссии.</w:t>
      </w:r>
    </w:p>
    <w:p w:rsidR="00562443" w:rsidRPr="00562443" w:rsidRDefault="0056244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Аппарат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AA7293" w:rsidRPr="00562443" w:rsidRDefault="00AA7293" w:rsidP="0056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7293" w:rsidRPr="00562443" w:rsidSect="004B74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51"/>
    <w:rsid w:val="00404B51"/>
    <w:rsid w:val="00460B04"/>
    <w:rsid w:val="004B7416"/>
    <w:rsid w:val="00562443"/>
    <w:rsid w:val="00AA7293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C8EA-15E0-4ED1-8632-9D96E5DB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 Виталий Александрович</dc:creator>
  <cp:keywords/>
  <dc:description/>
  <cp:lastModifiedBy>GoChS</cp:lastModifiedBy>
  <cp:revision>2</cp:revision>
  <dcterms:created xsi:type="dcterms:W3CDTF">2024-02-15T07:37:00Z</dcterms:created>
  <dcterms:modified xsi:type="dcterms:W3CDTF">2024-02-15T07:37:00Z</dcterms:modified>
</cp:coreProperties>
</file>