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106" w:type="dxa"/>
        <w:tblLayout w:type="fixed"/>
        <w:tblLook w:val="00A0" w:firstRow="1" w:lastRow="0" w:firstColumn="1" w:lastColumn="0" w:noHBand="0" w:noVBand="0"/>
      </w:tblPr>
      <w:tblGrid>
        <w:gridCol w:w="3792"/>
        <w:gridCol w:w="1701"/>
        <w:gridCol w:w="3651"/>
      </w:tblGrid>
      <w:tr w:rsidR="00116E4E" w:rsidRPr="00FF537A" w:rsidTr="008277E6">
        <w:trPr>
          <w:cantSplit/>
          <w:trHeight w:val="631"/>
        </w:trPr>
        <w:tc>
          <w:tcPr>
            <w:tcW w:w="3792" w:type="dxa"/>
            <w:hideMark/>
          </w:tcPr>
          <w:p w:rsidR="00116E4E" w:rsidRPr="00FF537A" w:rsidRDefault="00116E4E" w:rsidP="008277E6">
            <w:pPr>
              <w:spacing w:after="0" w:line="276" w:lineRule="auto"/>
              <w:rPr>
                <w:rFonts w:ascii="Times New Roman" w:eastAsia="Calibri" w:hAnsi="Times New Roman" w:cs="Times New Roman"/>
                <w:b/>
                <w:bCs/>
              </w:rPr>
            </w:pPr>
            <w:bookmarkStart w:id="0" w:name="_GoBack"/>
            <w:bookmarkEnd w:id="0"/>
            <w:r w:rsidRPr="00FF537A">
              <w:rPr>
                <w:rFonts w:ascii="Times New Roman" w:eastAsia="Calibri" w:hAnsi="Times New Roman" w:cs="Times New Roman"/>
                <w:b/>
                <w:bCs/>
              </w:rPr>
              <w:t>Администрация муниципального</w:t>
            </w:r>
          </w:p>
          <w:p w:rsidR="00116E4E" w:rsidRPr="00FF537A" w:rsidRDefault="00116E4E" w:rsidP="008277E6">
            <w:pPr>
              <w:spacing w:after="0" w:line="276" w:lineRule="auto"/>
              <w:jc w:val="center"/>
              <w:rPr>
                <w:rFonts w:ascii="Times New Roman" w:eastAsia="Calibri" w:hAnsi="Times New Roman" w:cs="Times New Roman"/>
                <w:b/>
                <w:bCs/>
              </w:rPr>
            </w:pPr>
            <w:r w:rsidRPr="00FF537A">
              <w:rPr>
                <w:rFonts w:ascii="Times New Roman" w:eastAsia="Calibri" w:hAnsi="Times New Roman" w:cs="Times New Roman"/>
                <w:b/>
                <w:bCs/>
              </w:rPr>
              <w:t>района   «Сысольский»</w:t>
            </w:r>
          </w:p>
        </w:tc>
        <w:tc>
          <w:tcPr>
            <w:tcW w:w="1701" w:type="dxa"/>
            <w:vMerge w:val="restart"/>
            <w:hideMark/>
          </w:tcPr>
          <w:p w:rsidR="00116E4E" w:rsidRPr="00FF537A" w:rsidRDefault="00116E4E" w:rsidP="008277E6">
            <w:pPr>
              <w:spacing w:after="0" w:line="276" w:lineRule="auto"/>
              <w:ind w:right="-108"/>
              <w:jc w:val="center"/>
              <w:rPr>
                <w:rFonts w:ascii="Times New Roman" w:eastAsia="Calibri" w:hAnsi="Times New Roman" w:cs="Times New Roman"/>
                <w:b/>
                <w:bCs/>
              </w:rPr>
            </w:pPr>
            <w:r w:rsidRPr="00FF537A">
              <w:rPr>
                <w:rFonts w:ascii="Times New Roman" w:eastAsia="Calibri" w:hAnsi="Times New Roman" w:cs="Times New Roman"/>
                <w:b/>
                <w:noProof/>
                <w:lang w:eastAsia="ru-RU"/>
              </w:rPr>
              <w:drawing>
                <wp:inline distT="0" distB="0" distL="0" distR="0" wp14:anchorId="1C27A20C" wp14:editId="3780764F">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3651" w:type="dxa"/>
            <w:hideMark/>
          </w:tcPr>
          <w:p w:rsidR="00116E4E" w:rsidRPr="00FF537A" w:rsidRDefault="00116E4E" w:rsidP="008277E6">
            <w:pPr>
              <w:keepNext/>
              <w:tabs>
                <w:tab w:val="left" w:pos="3718"/>
              </w:tabs>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w:t>
            </w:r>
            <w:proofErr w:type="gramStart"/>
            <w:r w:rsidRPr="00FF537A">
              <w:rPr>
                <w:rFonts w:ascii="Times New Roman" w:eastAsia="Calibri" w:hAnsi="Times New Roman" w:cs="Times New Roman"/>
                <w:b/>
                <w:bCs/>
              </w:rPr>
              <w:t>Сыктыв»  муниципальн</w:t>
            </w:r>
            <w:proofErr w:type="gramEnd"/>
            <w:r w:rsidRPr="00FF537A">
              <w:rPr>
                <w:rFonts w:ascii="Times New Roman" w:eastAsia="Calibri" w:hAnsi="Times New Roman" w:cs="Times New Roman"/>
                <w:b/>
                <w:bCs/>
              </w:rPr>
              <w:t>öй</w:t>
            </w:r>
          </w:p>
          <w:p w:rsidR="00116E4E" w:rsidRPr="00FF537A" w:rsidRDefault="00116E4E" w:rsidP="008277E6">
            <w:pPr>
              <w:keepNext/>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районса  администрация</w:t>
            </w:r>
          </w:p>
        </w:tc>
      </w:tr>
      <w:tr w:rsidR="00116E4E" w:rsidRPr="00FF537A" w:rsidTr="008277E6">
        <w:trPr>
          <w:cantSplit/>
          <w:trHeight w:val="77"/>
        </w:trPr>
        <w:tc>
          <w:tcPr>
            <w:tcW w:w="3792" w:type="dxa"/>
          </w:tcPr>
          <w:p w:rsidR="00116E4E" w:rsidRPr="00FF537A" w:rsidRDefault="00116E4E" w:rsidP="008277E6">
            <w:pPr>
              <w:spacing w:after="0" w:line="276" w:lineRule="auto"/>
              <w:ind w:firstLine="284"/>
              <w:jc w:val="center"/>
              <w:rPr>
                <w:rFonts w:ascii="Times New Roman" w:eastAsia="Calibri" w:hAnsi="Times New Roman" w:cs="Times New Roman"/>
              </w:rPr>
            </w:pPr>
          </w:p>
        </w:tc>
        <w:tc>
          <w:tcPr>
            <w:tcW w:w="1701" w:type="dxa"/>
            <w:vMerge/>
            <w:vAlign w:val="center"/>
            <w:hideMark/>
          </w:tcPr>
          <w:p w:rsidR="00116E4E" w:rsidRPr="00FF537A" w:rsidRDefault="00116E4E" w:rsidP="008277E6">
            <w:pPr>
              <w:spacing w:after="0" w:line="256" w:lineRule="auto"/>
              <w:rPr>
                <w:rFonts w:ascii="Times New Roman" w:eastAsia="Calibri" w:hAnsi="Times New Roman" w:cs="Times New Roman"/>
                <w:b/>
                <w:bCs/>
              </w:rPr>
            </w:pPr>
          </w:p>
        </w:tc>
        <w:tc>
          <w:tcPr>
            <w:tcW w:w="3651" w:type="dxa"/>
          </w:tcPr>
          <w:p w:rsidR="00116E4E" w:rsidRPr="00FF537A" w:rsidRDefault="00116E4E" w:rsidP="008277E6">
            <w:pPr>
              <w:spacing w:after="0" w:line="276" w:lineRule="auto"/>
              <w:ind w:firstLine="284"/>
              <w:jc w:val="center"/>
              <w:rPr>
                <w:rFonts w:ascii="Times New Roman" w:eastAsia="Calibri" w:hAnsi="Times New Roman" w:cs="Times New Roman"/>
                <w:b/>
                <w:bCs/>
              </w:rPr>
            </w:pPr>
          </w:p>
        </w:tc>
      </w:tr>
    </w:tbl>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p>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ПОСТАНОВЛЕНИЕ</w:t>
      </w:r>
    </w:p>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ШУÖМ</w:t>
      </w:r>
    </w:p>
    <w:p w:rsidR="00116E4E" w:rsidRPr="00FF537A" w:rsidRDefault="00116E4E" w:rsidP="00116E4E">
      <w:pPr>
        <w:spacing w:after="0" w:line="240" w:lineRule="auto"/>
        <w:rPr>
          <w:rFonts w:ascii="Times New Roman" w:eastAsia="Calibri" w:hAnsi="Times New Roman" w:cs="Times New Roman"/>
          <w:sz w:val="20"/>
          <w:szCs w:val="20"/>
        </w:rPr>
      </w:pPr>
    </w:p>
    <w:p w:rsidR="00116E4E" w:rsidRPr="00FF537A" w:rsidRDefault="00116E4E" w:rsidP="00116E4E">
      <w:pPr>
        <w:keepNext/>
        <w:spacing w:after="0" w:line="240" w:lineRule="auto"/>
        <w:jc w:val="both"/>
        <w:outlineLvl w:val="2"/>
        <w:rPr>
          <w:rFonts w:ascii="Times New Roman" w:eastAsia="Calibri" w:hAnsi="Times New Roman" w:cs="Times New Roman"/>
          <w:sz w:val="28"/>
          <w:szCs w:val="28"/>
        </w:rPr>
      </w:pPr>
      <w:r w:rsidRPr="00FF537A">
        <w:rPr>
          <w:rFonts w:ascii="Times New Roman" w:eastAsia="Calibri" w:hAnsi="Times New Roman" w:cs="Times New Roman"/>
          <w:sz w:val="28"/>
          <w:szCs w:val="28"/>
          <w:u w:val="single"/>
        </w:rPr>
        <w:t xml:space="preserve"> </w:t>
      </w:r>
      <w:r w:rsidR="00952AA4">
        <w:rPr>
          <w:rFonts w:ascii="Times New Roman" w:eastAsia="Calibri" w:hAnsi="Times New Roman" w:cs="Times New Roman"/>
          <w:sz w:val="28"/>
          <w:szCs w:val="28"/>
          <w:u w:val="single"/>
        </w:rPr>
        <w:t>21</w:t>
      </w:r>
      <w:r w:rsidRPr="00FF537A">
        <w:rPr>
          <w:rFonts w:ascii="Times New Roman" w:eastAsia="Calibri" w:hAnsi="Times New Roman" w:cs="Times New Roman"/>
          <w:sz w:val="28"/>
          <w:szCs w:val="28"/>
          <w:u w:val="single"/>
        </w:rPr>
        <w:t xml:space="preserve">     </w:t>
      </w:r>
      <w:r w:rsidR="00952AA4">
        <w:rPr>
          <w:rFonts w:ascii="Times New Roman" w:eastAsia="Calibri" w:hAnsi="Times New Roman" w:cs="Times New Roman"/>
          <w:sz w:val="28"/>
          <w:szCs w:val="28"/>
          <w:u w:val="single"/>
        </w:rPr>
        <w:t xml:space="preserve"> марта </w:t>
      </w:r>
      <w:r w:rsidRPr="00FF537A">
        <w:rPr>
          <w:rFonts w:ascii="Times New Roman" w:eastAsia="Calibri" w:hAnsi="Times New Roman" w:cs="Times New Roman"/>
          <w:sz w:val="28"/>
          <w:szCs w:val="28"/>
          <w:u w:val="single"/>
        </w:rPr>
        <w:t xml:space="preserve">   2024 г.  </w:t>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t xml:space="preserve">                  </w:t>
      </w:r>
      <w:r w:rsidR="00952AA4">
        <w:rPr>
          <w:rFonts w:ascii="Times New Roman" w:eastAsia="Calibri" w:hAnsi="Times New Roman" w:cs="Times New Roman"/>
          <w:sz w:val="28"/>
          <w:szCs w:val="28"/>
        </w:rPr>
        <w:t xml:space="preserve">   </w:t>
      </w:r>
      <w:r w:rsidR="00952AA4">
        <w:rPr>
          <w:rFonts w:ascii="Times New Roman" w:eastAsia="Calibri" w:hAnsi="Times New Roman" w:cs="Times New Roman"/>
          <w:sz w:val="28"/>
          <w:szCs w:val="28"/>
        </w:rPr>
        <w:tab/>
        <w:t xml:space="preserve">                         № 3</w:t>
      </w:r>
      <w:r w:rsidRPr="00FF537A">
        <w:rPr>
          <w:rFonts w:ascii="Times New Roman" w:eastAsia="Calibri" w:hAnsi="Times New Roman" w:cs="Times New Roman"/>
          <w:sz w:val="28"/>
          <w:szCs w:val="28"/>
        </w:rPr>
        <w:t>/</w:t>
      </w:r>
      <w:r w:rsidR="00952AA4">
        <w:rPr>
          <w:rFonts w:ascii="Times New Roman" w:eastAsia="Calibri" w:hAnsi="Times New Roman" w:cs="Times New Roman"/>
          <w:sz w:val="28"/>
          <w:szCs w:val="28"/>
        </w:rPr>
        <w:t>329</w:t>
      </w:r>
    </w:p>
    <w:p w:rsidR="00116E4E" w:rsidRPr="002246EF" w:rsidRDefault="002246EF" w:rsidP="002246EF">
      <w:pPr>
        <w:keepNext/>
        <w:spacing w:after="0" w:line="240" w:lineRule="auto"/>
        <w:outlineLvl w:val="2"/>
        <w:rPr>
          <w:rFonts w:ascii="Times New Roman" w:eastAsia="Calibri" w:hAnsi="Times New Roman" w:cs="Times New Roman"/>
          <w:sz w:val="25"/>
          <w:szCs w:val="25"/>
        </w:rPr>
      </w:pPr>
      <w:r w:rsidRPr="002246EF">
        <w:rPr>
          <w:rFonts w:ascii="Times New Roman" w:eastAsia="Calibri" w:hAnsi="Times New Roman" w:cs="Times New Roman"/>
          <w:sz w:val="25"/>
          <w:szCs w:val="25"/>
        </w:rPr>
        <w:t>с.Визинга Республика Коми</w:t>
      </w:r>
    </w:p>
    <w:p w:rsidR="002246EF" w:rsidRPr="00FF537A" w:rsidRDefault="002246EF" w:rsidP="002246EF">
      <w:pPr>
        <w:keepNext/>
        <w:spacing w:after="0" w:line="240" w:lineRule="auto"/>
        <w:outlineLvl w:val="2"/>
        <w:rPr>
          <w:rFonts w:ascii="Times New Roman" w:eastAsia="Calibri" w:hAnsi="Times New Roman" w:cs="Times New Roman"/>
          <w:sz w:val="26"/>
          <w:szCs w:val="26"/>
        </w:rPr>
      </w:pPr>
    </w:p>
    <w:tbl>
      <w:tblPr>
        <w:tblW w:w="62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15"/>
      </w:tblGrid>
      <w:tr w:rsidR="00116E4E" w:rsidRPr="00FF537A" w:rsidTr="00952AA4">
        <w:trPr>
          <w:trHeight w:val="282"/>
        </w:trPr>
        <w:tc>
          <w:tcPr>
            <w:tcW w:w="993" w:type="dxa"/>
            <w:tcBorders>
              <w:top w:val="single" w:sz="4" w:space="0" w:color="auto"/>
              <w:left w:val="single" w:sz="4" w:space="0" w:color="auto"/>
              <w:bottom w:val="single" w:sz="4" w:space="0" w:color="auto"/>
              <w:right w:val="single" w:sz="4" w:space="0" w:color="auto"/>
            </w:tcBorders>
          </w:tcPr>
          <w:p w:rsidR="00116E4E" w:rsidRPr="00FF537A" w:rsidRDefault="00116E4E" w:rsidP="008277E6">
            <w:pPr>
              <w:spacing w:after="0" w:line="240" w:lineRule="auto"/>
              <w:jc w:val="both"/>
              <w:rPr>
                <w:rFonts w:ascii="Times New Roman" w:eastAsia="Calibri" w:hAnsi="Times New Roman" w:cs="Times New Roman"/>
                <w:sz w:val="28"/>
                <w:szCs w:val="28"/>
              </w:rPr>
            </w:pPr>
          </w:p>
        </w:tc>
        <w:tc>
          <w:tcPr>
            <w:tcW w:w="5215" w:type="dxa"/>
            <w:tcBorders>
              <w:top w:val="nil"/>
              <w:left w:val="nil"/>
              <w:bottom w:val="nil"/>
              <w:right w:val="nil"/>
            </w:tcBorders>
            <w:hideMark/>
          </w:tcPr>
          <w:p w:rsidR="00116E4E" w:rsidRPr="00952AA4" w:rsidRDefault="00952AA4" w:rsidP="00952AA4">
            <w:pPr>
              <w:pStyle w:val="a3"/>
              <w:jc w:val="both"/>
              <w:rPr>
                <w:rFonts w:ascii="Times New Roman" w:hAnsi="Times New Roman" w:cs="Times New Roman"/>
                <w:sz w:val="28"/>
                <w:szCs w:val="28"/>
              </w:rPr>
            </w:pPr>
            <w:r w:rsidRPr="00952AA4">
              <w:rPr>
                <w:rFonts w:ascii="Times New Roman" w:hAnsi="Times New Roman" w:cs="Times New Roman"/>
                <w:sz w:val="28"/>
                <w:szCs w:val="28"/>
              </w:rPr>
              <w:t>О проведении мер по организации срочного захоронения трупов людей и утилизации трупов животных в условиях мирного и военного времени на территории муниципального образования муниципального района «Сысольский»</w:t>
            </w:r>
          </w:p>
        </w:tc>
      </w:tr>
    </w:tbl>
    <w:p w:rsidR="00116E4E" w:rsidRPr="00FF537A" w:rsidRDefault="00116E4E" w:rsidP="00116E4E">
      <w:pPr>
        <w:widowControl w:val="0"/>
        <w:spacing w:after="0" w:line="240" w:lineRule="auto"/>
        <w:jc w:val="both"/>
        <w:rPr>
          <w:rFonts w:ascii="Times New Roman" w:eastAsia="Times New Roman" w:hAnsi="Times New Roman" w:cs="Times New Roman"/>
          <w:sz w:val="28"/>
          <w:szCs w:val="28"/>
          <w:lang w:eastAsia="ru-RU"/>
        </w:rPr>
      </w:pPr>
    </w:p>
    <w:p w:rsidR="00952AA4" w:rsidRPr="00952AA4" w:rsidRDefault="00952AA4" w:rsidP="00952AA4">
      <w:pPr>
        <w:ind w:firstLine="709"/>
        <w:jc w:val="both"/>
        <w:rPr>
          <w:rFonts w:ascii="Times New Roman" w:eastAsia="Calibri" w:hAnsi="Times New Roman" w:cs="Times New Roman"/>
          <w:sz w:val="28"/>
          <w:szCs w:val="28"/>
          <w:lang w:eastAsia="ar-SA"/>
        </w:rPr>
      </w:pPr>
      <w:r w:rsidRPr="00952AA4">
        <w:rPr>
          <w:rFonts w:ascii="Times New Roman" w:eastAsia="Calibri" w:hAnsi="Times New Roman" w:cs="Times New Roman"/>
          <w:sz w:val="28"/>
          <w:szCs w:val="28"/>
          <w:lang w:eastAsia="ar-SA"/>
        </w:rPr>
        <w:t xml:space="preserve">В соответствии с Федеральным </w:t>
      </w:r>
      <w:hyperlink r:id="rId7">
        <w:r w:rsidRPr="00952AA4">
          <w:rPr>
            <w:rFonts w:ascii="Times New Roman" w:eastAsia="Calibri" w:hAnsi="Times New Roman" w:cs="Times New Roman"/>
            <w:sz w:val="28"/>
            <w:szCs w:val="28"/>
            <w:lang w:eastAsia="ar-SA"/>
          </w:rPr>
          <w:t>законом</w:t>
        </w:r>
      </w:hyperlink>
      <w:r w:rsidRPr="00952AA4">
        <w:rPr>
          <w:rFonts w:ascii="Times New Roman" w:eastAsia="Calibri" w:hAnsi="Times New Roman" w:cs="Times New Roman"/>
          <w:sz w:val="28"/>
          <w:szCs w:val="28"/>
          <w:lang w:eastAsia="ar-SA"/>
        </w:rPr>
        <w:t xml:space="preserve"> Российской Федерации о</w:t>
      </w:r>
      <w:r>
        <w:rPr>
          <w:rFonts w:ascii="Times New Roman" w:eastAsia="Calibri" w:hAnsi="Times New Roman" w:cs="Times New Roman"/>
          <w:sz w:val="28"/>
          <w:szCs w:val="28"/>
          <w:lang w:eastAsia="ar-SA"/>
        </w:rPr>
        <w:t>т 12 февраля 1998 года N 28-ФЗ «</w:t>
      </w:r>
      <w:r w:rsidRPr="00952AA4">
        <w:rPr>
          <w:rFonts w:ascii="Times New Roman" w:eastAsia="Calibri" w:hAnsi="Times New Roman" w:cs="Times New Roman"/>
          <w:sz w:val="28"/>
          <w:szCs w:val="28"/>
          <w:lang w:eastAsia="ar-SA"/>
        </w:rPr>
        <w:t>О гражданской обороне</w:t>
      </w:r>
      <w:r>
        <w:rPr>
          <w:rFonts w:ascii="Times New Roman" w:eastAsia="Calibri" w:hAnsi="Times New Roman" w:cs="Times New Roman"/>
          <w:sz w:val="28"/>
          <w:szCs w:val="28"/>
          <w:lang w:eastAsia="ar-SA"/>
        </w:rPr>
        <w:t>»</w:t>
      </w:r>
      <w:r w:rsidRPr="00952AA4">
        <w:rPr>
          <w:rFonts w:ascii="Times New Roman" w:eastAsia="Calibri" w:hAnsi="Times New Roman" w:cs="Times New Roman"/>
          <w:sz w:val="28"/>
          <w:szCs w:val="28"/>
          <w:lang w:eastAsia="ar-SA"/>
        </w:rPr>
        <w:t xml:space="preserve"> в целях решения задач по срочному захоронению трупов людей и животных в условиях военного времени на территории муниципального обр</w:t>
      </w:r>
      <w:r>
        <w:rPr>
          <w:rFonts w:ascii="Times New Roman" w:eastAsia="Calibri" w:hAnsi="Times New Roman" w:cs="Times New Roman"/>
          <w:sz w:val="28"/>
          <w:szCs w:val="28"/>
          <w:lang w:eastAsia="ar-SA"/>
        </w:rPr>
        <w:t>азования муниципального района «</w:t>
      </w:r>
      <w:r w:rsidRPr="00952AA4">
        <w:rPr>
          <w:rFonts w:ascii="Times New Roman" w:eastAsia="Calibri" w:hAnsi="Times New Roman" w:cs="Times New Roman"/>
          <w:sz w:val="28"/>
          <w:szCs w:val="28"/>
          <w:lang w:eastAsia="ar-SA"/>
        </w:rPr>
        <w:t>Сысольский</w:t>
      </w:r>
      <w:r>
        <w:rPr>
          <w:rFonts w:ascii="Times New Roman" w:eastAsia="Calibri" w:hAnsi="Times New Roman" w:cs="Times New Roman"/>
          <w:sz w:val="28"/>
          <w:szCs w:val="28"/>
          <w:lang w:eastAsia="ar-SA"/>
        </w:rPr>
        <w:t>»</w:t>
      </w:r>
      <w:r w:rsidRPr="00952AA4">
        <w:rPr>
          <w:rFonts w:ascii="Times New Roman" w:eastAsia="Calibri" w:hAnsi="Times New Roman" w:cs="Times New Roman"/>
          <w:sz w:val="28"/>
          <w:szCs w:val="28"/>
          <w:lang w:eastAsia="ar-SA"/>
        </w:rPr>
        <w:t>,</w:t>
      </w:r>
    </w:p>
    <w:p w:rsidR="00952AA4" w:rsidRDefault="00952AA4" w:rsidP="00952AA4">
      <w:pPr>
        <w:widowControl w:val="0"/>
        <w:spacing w:after="0" w:line="240" w:lineRule="auto"/>
        <w:ind w:firstLine="709"/>
        <w:jc w:val="both"/>
        <w:rPr>
          <w:rFonts w:ascii="Times New Roman" w:eastAsia="Calibri" w:hAnsi="Times New Roman" w:cs="Times New Roman"/>
          <w:sz w:val="28"/>
          <w:szCs w:val="28"/>
          <w:lang w:eastAsia="ar-SA"/>
        </w:rPr>
      </w:pPr>
      <w:r w:rsidRPr="00952AA4">
        <w:rPr>
          <w:rFonts w:ascii="Times New Roman" w:eastAsia="Calibri" w:hAnsi="Times New Roman" w:cs="Times New Roman"/>
          <w:sz w:val="28"/>
          <w:szCs w:val="28"/>
          <w:lang w:eastAsia="ar-SA"/>
        </w:rPr>
        <w:t xml:space="preserve">      администрация муниципального района «Сысольский» постановляет:</w:t>
      </w:r>
    </w:p>
    <w:p w:rsidR="00952AA4" w:rsidRPr="00952AA4" w:rsidRDefault="00952AA4" w:rsidP="00952AA4">
      <w:pPr>
        <w:widowControl w:val="0"/>
        <w:spacing w:after="0" w:line="240" w:lineRule="auto"/>
        <w:ind w:firstLine="709"/>
        <w:jc w:val="both"/>
        <w:rPr>
          <w:rFonts w:ascii="Times New Roman" w:eastAsia="Calibri" w:hAnsi="Times New Roman" w:cs="Times New Roman"/>
          <w:sz w:val="28"/>
          <w:szCs w:val="28"/>
          <w:lang w:eastAsia="ar-SA"/>
        </w:rPr>
      </w:pP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1. Утвердить </w:t>
      </w:r>
      <w:hyperlink w:anchor="P44">
        <w:r w:rsidRPr="00952AA4">
          <w:rPr>
            <w:rFonts w:ascii="Times New Roman" w:eastAsiaTheme="minorEastAsia" w:hAnsi="Times New Roman" w:cs="Times New Roman"/>
            <w:sz w:val="28"/>
            <w:szCs w:val="28"/>
            <w:lang w:eastAsia="ru-RU"/>
          </w:rPr>
          <w:t>состав</w:t>
        </w:r>
      </w:hyperlink>
      <w:r w:rsidRPr="00952AA4">
        <w:rPr>
          <w:rFonts w:ascii="Times New Roman" w:eastAsiaTheme="minorEastAsia" w:hAnsi="Times New Roman" w:cs="Times New Roman"/>
          <w:sz w:val="28"/>
          <w:szCs w:val="28"/>
          <w:lang w:eastAsia="ru-RU"/>
        </w:rPr>
        <w:t xml:space="preserve"> комиссии по организации срочного захоронения трупов людей и животных в условиях военного времени на территории муниципального обр</w:t>
      </w:r>
      <w:r>
        <w:rPr>
          <w:rFonts w:ascii="Times New Roman" w:eastAsiaTheme="minorEastAsia" w:hAnsi="Times New Roman" w:cs="Times New Roman"/>
          <w:sz w:val="28"/>
          <w:szCs w:val="28"/>
          <w:lang w:eastAsia="ru-RU"/>
        </w:rPr>
        <w:t>азования муниципального района «</w:t>
      </w:r>
      <w:r w:rsidRPr="00952AA4">
        <w:rPr>
          <w:rFonts w:ascii="Times New Roman" w:eastAsiaTheme="minorEastAsia" w:hAnsi="Times New Roman" w:cs="Times New Roman"/>
          <w:sz w:val="28"/>
          <w:szCs w:val="28"/>
          <w:lang w:eastAsia="ru-RU"/>
        </w:rPr>
        <w:t>Сысольский</w:t>
      </w:r>
      <w:r>
        <w:rPr>
          <w:rFonts w:ascii="Times New Roman" w:eastAsiaTheme="minorEastAsia" w:hAnsi="Times New Roman" w:cs="Times New Roman"/>
          <w:sz w:val="28"/>
          <w:szCs w:val="28"/>
          <w:lang w:eastAsia="ru-RU"/>
        </w:rPr>
        <w:t>» (далее - МО МР «</w:t>
      </w:r>
      <w:r w:rsidRPr="00952AA4">
        <w:rPr>
          <w:rFonts w:ascii="Times New Roman" w:eastAsiaTheme="minorEastAsia" w:hAnsi="Times New Roman" w:cs="Times New Roman"/>
          <w:sz w:val="28"/>
          <w:szCs w:val="28"/>
          <w:lang w:eastAsia="ru-RU"/>
        </w:rPr>
        <w:t>Сысольский</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xml:space="preserve">) согласно приложению </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xml:space="preserve"> 1 к настоящему постановлению.</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2. Утвердить </w:t>
      </w:r>
      <w:hyperlink w:anchor="P84">
        <w:r w:rsidRPr="00952AA4">
          <w:rPr>
            <w:rFonts w:ascii="Times New Roman" w:eastAsiaTheme="minorEastAsia" w:hAnsi="Times New Roman" w:cs="Times New Roman"/>
            <w:sz w:val="28"/>
            <w:szCs w:val="28"/>
            <w:lang w:eastAsia="ru-RU"/>
          </w:rPr>
          <w:t>Порядок</w:t>
        </w:r>
      </w:hyperlink>
      <w:r w:rsidRPr="00952AA4">
        <w:rPr>
          <w:rFonts w:ascii="Times New Roman" w:eastAsiaTheme="minorEastAsia" w:hAnsi="Times New Roman" w:cs="Times New Roman"/>
          <w:sz w:val="28"/>
          <w:szCs w:val="28"/>
          <w:lang w:eastAsia="ru-RU"/>
        </w:rPr>
        <w:t xml:space="preserve"> по организации срочного захоронения трупов людей и утилизации трупов животных в военное время на территории муниципального образования муниципального района "Сысольский" согласно приложению N 2 к настоящему постановлению.</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3. Отделу </w:t>
      </w:r>
      <w:r w:rsidR="0078634B">
        <w:rPr>
          <w:rFonts w:ascii="Times New Roman" w:eastAsiaTheme="minorEastAsia" w:hAnsi="Times New Roman" w:cs="Times New Roman"/>
          <w:sz w:val="28"/>
          <w:szCs w:val="28"/>
          <w:lang w:eastAsia="ru-RU"/>
        </w:rPr>
        <w:t xml:space="preserve">по </w:t>
      </w:r>
      <w:r w:rsidRPr="00952AA4">
        <w:rPr>
          <w:rFonts w:ascii="Times New Roman" w:eastAsiaTheme="minorEastAsia" w:hAnsi="Times New Roman" w:cs="Times New Roman"/>
          <w:sz w:val="28"/>
          <w:szCs w:val="28"/>
          <w:lang w:eastAsia="ru-RU"/>
        </w:rPr>
        <w:t>управлени</w:t>
      </w:r>
      <w:r w:rsidR="0078634B">
        <w:rPr>
          <w:rFonts w:ascii="Times New Roman" w:eastAsiaTheme="minorEastAsia" w:hAnsi="Times New Roman" w:cs="Times New Roman"/>
          <w:sz w:val="28"/>
          <w:szCs w:val="28"/>
          <w:lang w:eastAsia="ru-RU"/>
        </w:rPr>
        <w:t>ю</w:t>
      </w:r>
      <w:r w:rsidRPr="00952AA4">
        <w:rPr>
          <w:rFonts w:ascii="Times New Roman" w:eastAsiaTheme="minorEastAsia" w:hAnsi="Times New Roman" w:cs="Times New Roman"/>
          <w:sz w:val="28"/>
          <w:szCs w:val="28"/>
          <w:lang w:eastAsia="ru-RU"/>
        </w:rPr>
        <w:t xml:space="preserve"> имуществом администрации муниципального района «Сысольский», </w:t>
      </w:r>
      <w:r w:rsidR="0078634B">
        <w:rPr>
          <w:rFonts w:ascii="Times New Roman" w:eastAsiaTheme="minorEastAsia" w:hAnsi="Times New Roman" w:cs="Times New Roman"/>
          <w:sz w:val="28"/>
          <w:szCs w:val="28"/>
          <w:lang w:eastAsia="ru-RU"/>
        </w:rPr>
        <w:t>о</w:t>
      </w:r>
      <w:r w:rsidRPr="00952AA4">
        <w:rPr>
          <w:rFonts w:ascii="Times New Roman" w:eastAsiaTheme="minorEastAsia" w:hAnsi="Times New Roman" w:cs="Times New Roman"/>
          <w:sz w:val="28"/>
          <w:szCs w:val="28"/>
          <w:lang w:eastAsia="ru-RU"/>
        </w:rPr>
        <w:t>тделу территориального планирования и строительства администрации муниципального района «Сысольский», руководителю администрации сельского поселения «Визинга»</w:t>
      </w:r>
      <w:r w:rsidR="0078634B">
        <w:rPr>
          <w:rFonts w:ascii="Times New Roman" w:eastAsiaTheme="minorEastAsia" w:hAnsi="Times New Roman" w:cs="Times New Roman"/>
          <w:sz w:val="28"/>
          <w:szCs w:val="28"/>
          <w:lang w:eastAsia="ru-RU"/>
        </w:rPr>
        <w:t>:</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Определить и зарезервировать земельный участок для срочного захоронения трупов людей и утилизации трупов животных на территории сельского поселения «Визинга»;</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4. МУП «Дом быта» (М.В. Куратовой):</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предусмотреть резерв гробов (материалов для изготовления гробов) и патологоанатомических мешков для упаковки трупов люд</w:t>
      </w:r>
      <w:r w:rsidR="0078634B">
        <w:rPr>
          <w:rFonts w:ascii="Times New Roman" w:eastAsiaTheme="minorEastAsia" w:hAnsi="Times New Roman" w:cs="Times New Roman"/>
          <w:sz w:val="28"/>
          <w:szCs w:val="28"/>
          <w:lang w:eastAsia="ru-RU"/>
        </w:rPr>
        <w:t>ей.</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5. Отделу гражданской обороны, защиты, ЕДДС администрации муниципального района «Сысольский» (А.М. Шустикову):</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lastRenderedPageBreak/>
        <w:t>-создать бригады по обеспечению доставки трупов в морг, к местам захоронения, а также организовать работу по захоронению трупов людей.</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6. Рекомендовать:</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6.1. Начальнику территориального отдела в Койгородском районе Управления Роспотребнадзора по Республике Коми (Л.Э. Лузяниной):</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 организовать контроль за выполнением мероприятий по соблюдению санитарно-гигиенических норм при срочном захоронении трупов людей и утилизации трупов животных на территории МО МР </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Сысольский</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6.2. Начальнику Сысольского филиала СДРСУ АО </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Коми дорожная компания» (И.Ф. Киселеву) предусмотреть выделение автомобильного транспорта для срочного захоронения трупов людей, перемещения к местам хранения, переработки и утилизации трупов животных.</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6.3. Руководителю сельского поселения «Визинга» (Н.В. Мамаенко); </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 создать бригады по перемещению трупов сельскохозяйственных животных, птиц и рыб при массовом падеже  к местам их хранения, переработки и утилизации (за исключением биологических отходов, в которых содержание радионуклидов превышает уровни, установленные в соответствии с </w:t>
      </w:r>
      <w:hyperlink r:id="rId8" w:history="1">
        <w:r w:rsidRPr="00952AA4">
          <w:rPr>
            <w:rFonts w:ascii="Times New Roman" w:eastAsiaTheme="minorEastAsia" w:hAnsi="Times New Roman" w:cs="Times New Roman"/>
            <w:sz w:val="28"/>
            <w:szCs w:val="28"/>
            <w:lang w:eastAsia="ru-RU"/>
          </w:rPr>
          <w:t>критериями</w:t>
        </w:r>
      </w:hyperlink>
      <w:r w:rsidRPr="00952AA4">
        <w:rPr>
          <w:rFonts w:ascii="Times New Roman" w:eastAsiaTheme="minorEastAsia" w:hAnsi="Times New Roman" w:cs="Times New Roman"/>
          <w:sz w:val="28"/>
          <w:szCs w:val="28"/>
          <w:lang w:eastAsia="ru-RU"/>
        </w:rPr>
        <w:t xml:space="preserve"> отнесения твердых, жидких и газообразных отходов к радиоактивным отходам, </w:t>
      </w:r>
      <w:hyperlink r:id="rId9" w:history="1">
        <w:r w:rsidRPr="00952AA4">
          <w:rPr>
            <w:rFonts w:ascii="Times New Roman" w:eastAsiaTheme="minorEastAsia" w:hAnsi="Times New Roman" w:cs="Times New Roman"/>
            <w:sz w:val="28"/>
            <w:szCs w:val="28"/>
            <w:lang w:eastAsia="ru-RU"/>
          </w:rPr>
          <w:t>критериями</w:t>
        </w:r>
      </w:hyperlink>
      <w:r w:rsidRPr="00952AA4">
        <w:rPr>
          <w:rFonts w:ascii="Times New Roman" w:eastAsiaTheme="minorEastAsia" w:hAnsi="Times New Roman" w:cs="Times New Roman"/>
          <w:sz w:val="28"/>
          <w:szCs w:val="28"/>
          <w:lang w:eastAsia="ru-RU"/>
        </w:rPr>
        <w:t xml:space="preserve"> отнесения радиоактивных отходов к особым радиоактивным отходам и к удаляемым радиоактивным отходам и </w:t>
      </w:r>
      <w:hyperlink r:id="rId10" w:history="1">
        <w:r w:rsidRPr="00952AA4">
          <w:rPr>
            <w:rFonts w:ascii="Times New Roman" w:eastAsiaTheme="minorEastAsia" w:hAnsi="Times New Roman" w:cs="Times New Roman"/>
            <w:sz w:val="28"/>
            <w:szCs w:val="28"/>
            <w:lang w:eastAsia="ru-RU"/>
          </w:rPr>
          <w:t>критериями</w:t>
        </w:r>
      </w:hyperlink>
      <w:r w:rsidRPr="00952AA4">
        <w:rPr>
          <w:rFonts w:ascii="Times New Roman" w:eastAsiaTheme="minorEastAsia" w:hAnsi="Times New Roman" w:cs="Times New Roman"/>
          <w:sz w:val="28"/>
          <w:szCs w:val="28"/>
          <w:lang w:eastAsia="ru-RU"/>
        </w:rPr>
        <w:t xml:space="preserve"> классификации удаляемых радиоактивных отходов, утвержденными постановлением Правительства Российской Федерации от 19 октября 2012 г. </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xml:space="preserve"> 1069 (Собрание законодательст</w:t>
      </w:r>
      <w:r>
        <w:rPr>
          <w:rFonts w:ascii="Times New Roman" w:eastAsiaTheme="minorEastAsia" w:hAnsi="Times New Roman" w:cs="Times New Roman"/>
          <w:sz w:val="28"/>
          <w:szCs w:val="28"/>
          <w:lang w:eastAsia="ru-RU"/>
        </w:rPr>
        <w:t>ва Российской Федерации, 2012, № 44, ст. 6017; 2015, №</w:t>
      </w:r>
      <w:r w:rsidRPr="00952AA4">
        <w:rPr>
          <w:rFonts w:ascii="Times New Roman" w:eastAsiaTheme="minorEastAsia" w:hAnsi="Times New Roman" w:cs="Times New Roman"/>
          <w:sz w:val="28"/>
          <w:szCs w:val="28"/>
          <w:lang w:eastAsia="ru-RU"/>
        </w:rPr>
        <w:t xml:space="preserve"> 6, ст. 974), обращение с которыми осуществляется в порядке, установленном Федеральным </w:t>
      </w:r>
      <w:hyperlink r:id="rId11" w:history="1">
        <w:r w:rsidRPr="00952AA4">
          <w:rPr>
            <w:rFonts w:ascii="Times New Roman" w:eastAsiaTheme="minorEastAsia" w:hAnsi="Times New Roman" w:cs="Times New Roman"/>
            <w:sz w:val="28"/>
            <w:szCs w:val="28"/>
            <w:lang w:eastAsia="ru-RU"/>
          </w:rPr>
          <w:t>законом</w:t>
        </w:r>
      </w:hyperlink>
      <w:r>
        <w:rPr>
          <w:rFonts w:ascii="Times New Roman" w:eastAsiaTheme="minorEastAsia" w:hAnsi="Times New Roman" w:cs="Times New Roman"/>
          <w:sz w:val="28"/>
          <w:szCs w:val="28"/>
          <w:lang w:eastAsia="ru-RU"/>
        </w:rPr>
        <w:t xml:space="preserve"> от 11 июля 2011 г. № 190-ФЗ «</w:t>
      </w:r>
      <w:r w:rsidRPr="00952AA4">
        <w:rPr>
          <w:rFonts w:ascii="Times New Roman" w:eastAsiaTheme="minorEastAsia" w:hAnsi="Times New Roman" w:cs="Times New Roman"/>
          <w:sz w:val="28"/>
          <w:szCs w:val="28"/>
          <w:lang w:eastAsia="ru-RU"/>
        </w:rPr>
        <w:t>Об обращении с радиоактивными отходами и о внесении изменений в отдельные законодательные акты Российской Федерации</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xml:space="preserve"> (Собрание законодательства Российской Федераци</w:t>
      </w:r>
      <w:r>
        <w:rPr>
          <w:rFonts w:ascii="Times New Roman" w:eastAsiaTheme="minorEastAsia" w:hAnsi="Times New Roman" w:cs="Times New Roman"/>
          <w:sz w:val="28"/>
          <w:szCs w:val="28"/>
          <w:lang w:eastAsia="ru-RU"/>
        </w:rPr>
        <w:t>и, 2011, № 29, ст. 4281; 2013, №</w:t>
      </w:r>
      <w:r w:rsidRPr="00952AA4">
        <w:rPr>
          <w:rFonts w:ascii="Times New Roman" w:eastAsiaTheme="minorEastAsia" w:hAnsi="Times New Roman" w:cs="Times New Roman"/>
          <w:sz w:val="28"/>
          <w:szCs w:val="28"/>
          <w:lang w:eastAsia="ru-RU"/>
        </w:rPr>
        <w:t xml:space="preserve"> 27, ст. 3480).</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6.4. Заведующему Сысольским отделом ГБУ РК «Управление ветеринарии Республики Коми</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ветеринарный врач (Надуткину В.В.):</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-организовать наблюдение специалистами(ом)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за утилизацией трупов животных, предусмотренных в разделе 4 Порядка по захоронению трупов людей и утилизации трупов животных в условиях военно</w:t>
      </w:r>
      <w:r>
        <w:rPr>
          <w:rFonts w:ascii="Times New Roman" w:eastAsiaTheme="minorEastAsia" w:hAnsi="Times New Roman" w:cs="Times New Roman"/>
          <w:sz w:val="28"/>
          <w:szCs w:val="28"/>
          <w:lang w:eastAsia="ru-RU"/>
        </w:rPr>
        <w:t>го времени на территории МО МР «</w:t>
      </w:r>
      <w:r w:rsidRPr="00952AA4">
        <w:rPr>
          <w:rFonts w:ascii="Times New Roman" w:eastAsiaTheme="minorEastAsia" w:hAnsi="Times New Roman" w:cs="Times New Roman"/>
          <w:sz w:val="28"/>
          <w:szCs w:val="28"/>
          <w:lang w:eastAsia="ru-RU"/>
        </w:rPr>
        <w:t>Сысольский</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7.  Контроль за исполнением настоящего постановления возложить на первого заместителя руководителя админ</w:t>
      </w:r>
      <w:r>
        <w:rPr>
          <w:rFonts w:ascii="Times New Roman" w:eastAsiaTheme="minorEastAsia" w:hAnsi="Times New Roman" w:cs="Times New Roman"/>
          <w:sz w:val="28"/>
          <w:szCs w:val="28"/>
          <w:lang w:eastAsia="ru-RU"/>
        </w:rPr>
        <w:t>истрации муниципального района «</w:t>
      </w:r>
      <w:r w:rsidRPr="00952AA4">
        <w:rPr>
          <w:rFonts w:ascii="Times New Roman" w:eastAsiaTheme="minorEastAsia" w:hAnsi="Times New Roman" w:cs="Times New Roman"/>
          <w:sz w:val="28"/>
          <w:szCs w:val="28"/>
          <w:lang w:eastAsia="ru-RU"/>
        </w:rPr>
        <w:t>Сысольский</w:t>
      </w:r>
      <w:r>
        <w:rPr>
          <w:rFonts w:ascii="Times New Roman" w:eastAsiaTheme="minorEastAsia" w:hAnsi="Times New Roman" w:cs="Times New Roman"/>
          <w:sz w:val="28"/>
          <w:szCs w:val="28"/>
          <w:lang w:eastAsia="ru-RU"/>
        </w:rPr>
        <w:t>»</w:t>
      </w:r>
      <w:r w:rsidRPr="00952AA4">
        <w:rPr>
          <w:rFonts w:ascii="Times New Roman" w:eastAsiaTheme="minorEastAsia" w:hAnsi="Times New Roman" w:cs="Times New Roman"/>
          <w:sz w:val="28"/>
          <w:szCs w:val="28"/>
          <w:lang w:eastAsia="ru-RU"/>
        </w:rPr>
        <w:t xml:space="preserve"> (А.В. Анисимова).</w:t>
      </w:r>
    </w:p>
    <w:p w:rsidR="00952AA4" w:rsidRPr="00952AA4" w:rsidRDefault="00952AA4" w:rsidP="00952AA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52AA4">
        <w:rPr>
          <w:rFonts w:ascii="Times New Roman" w:eastAsiaTheme="minorEastAsia" w:hAnsi="Times New Roman" w:cs="Times New Roman"/>
          <w:sz w:val="28"/>
          <w:szCs w:val="28"/>
          <w:lang w:eastAsia="ru-RU"/>
        </w:rPr>
        <w:t xml:space="preserve">8. </w:t>
      </w:r>
      <w:r>
        <w:rPr>
          <w:rFonts w:ascii="Times New Roman" w:eastAsiaTheme="minorEastAsia" w:hAnsi="Times New Roman" w:cs="Times New Roman"/>
          <w:sz w:val="28"/>
          <w:szCs w:val="28"/>
          <w:lang w:eastAsia="ru-RU"/>
        </w:rPr>
        <w:t xml:space="preserve">  </w:t>
      </w:r>
      <w:r w:rsidRPr="00952AA4">
        <w:rPr>
          <w:rFonts w:ascii="Times New Roman" w:eastAsiaTheme="minorEastAsia" w:hAnsi="Times New Roman" w:cs="Times New Roman"/>
          <w:sz w:val="28"/>
          <w:szCs w:val="28"/>
          <w:lang w:eastAsia="ru-RU"/>
        </w:rPr>
        <w:t>Настоящее постановление вступает в силу с момента его подписания.</w:t>
      </w:r>
    </w:p>
    <w:p w:rsidR="00116E4E" w:rsidRPr="00FF537A" w:rsidRDefault="00116E4E" w:rsidP="00116E4E">
      <w:pPr>
        <w:widowControl w:val="0"/>
        <w:spacing w:after="0" w:line="240" w:lineRule="auto"/>
        <w:jc w:val="both"/>
        <w:rPr>
          <w:rFonts w:ascii="Times New Roman" w:eastAsia="Times New Roman" w:hAnsi="Times New Roman" w:cs="Times New Roman"/>
          <w:sz w:val="28"/>
          <w:szCs w:val="28"/>
          <w:lang w:eastAsia="ru-RU"/>
        </w:rPr>
      </w:pPr>
    </w:p>
    <w:p w:rsidR="00116E4E" w:rsidRPr="00FF537A" w:rsidRDefault="00116E4E" w:rsidP="00116E4E">
      <w:pPr>
        <w:spacing w:after="0" w:line="240" w:lineRule="auto"/>
        <w:rPr>
          <w:rFonts w:ascii="Times New Roman" w:eastAsia="Times New Roman" w:hAnsi="Times New Roman" w:cs="Times New Roman"/>
          <w:sz w:val="28"/>
          <w:szCs w:val="28"/>
          <w:lang w:eastAsia="ru-RU"/>
        </w:rPr>
      </w:pPr>
      <w:r w:rsidRPr="00FF537A">
        <w:rPr>
          <w:rFonts w:ascii="Times New Roman" w:eastAsia="Times New Roman" w:hAnsi="Times New Roman" w:cs="Times New Roman"/>
          <w:sz w:val="28"/>
          <w:szCs w:val="28"/>
          <w:lang w:eastAsia="ru-RU"/>
        </w:rPr>
        <w:t>Глава муниципального района «Сысольский</w:t>
      </w:r>
      <w:r w:rsidR="00952AA4">
        <w:rPr>
          <w:rFonts w:ascii="Times New Roman" w:eastAsia="Times New Roman" w:hAnsi="Times New Roman" w:cs="Times New Roman"/>
          <w:sz w:val="28"/>
          <w:szCs w:val="28"/>
          <w:lang w:eastAsia="ru-RU"/>
        </w:rPr>
        <w:t>»</w:t>
      </w:r>
      <w:r w:rsidRPr="00FF537A">
        <w:rPr>
          <w:rFonts w:ascii="Times New Roman" w:eastAsia="Times New Roman" w:hAnsi="Times New Roman" w:cs="Times New Roman"/>
          <w:sz w:val="28"/>
          <w:szCs w:val="28"/>
          <w:lang w:eastAsia="ru-RU"/>
        </w:rPr>
        <w:t>-</w:t>
      </w:r>
    </w:p>
    <w:p w:rsidR="00116E4E" w:rsidRPr="00FF537A" w:rsidRDefault="00116E4E" w:rsidP="00116E4E">
      <w:pPr>
        <w:spacing w:after="0" w:line="240" w:lineRule="auto"/>
        <w:rPr>
          <w:rFonts w:ascii="Times New Roman" w:eastAsia="Times New Roman" w:hAnsi="Times New Roman" w:cs="Times New Roman"/>
          <w:sz w:val="28"/>
          <w:szCs w:val="28"/>
          <w:lang w:eastAsia="ru-RU"/>
        </w:rPr>
      </w:pPr>
      <w:r w:rsidRPr="00FF537A">
        <w:rPr>
          <w:rFonts w:ascii="Times New Roman" w:eastAsia="Times New Roman" w:hAnsi="Times New Roman" w:cs="Times New Roman"/>
          <w:sz w:val="28"/>
          <w:szCs w:val="28"/>
          <w:lang w:eastAsia="ru-RU"/>
        </w:rPr>
        <w:t>руководитель администрации муниципального</w:t>
      </w:r>
    </w:p>
    <w:p w:rsidR="00116E4E" w:rsidRDefault="00116E4E" w:rsidP="00116E4E">
      <w:pPr>
        <w:spacing w:after="0" w:line="240" w:lineRule="auto"/>
        <w:rPr>
          <w:rFonts w:ascii="Times New Roman" w:eastAsia="Times New Roman" w:hAnsi="Times New Roman" w:cs="Times New Roman"/>
          <w:sz w:val="28"/>
          <w:szCs w:val="28"/>
          <w:lang w:eastAsia="ru-RU"/>
        </w:rPr>
      </w:pPr>
      <w:r w:rsidRPr="00FF537A">
        <w:rPr>
          <w:rFonts w:ascii="Times New Roman" w:eastAsia="Times New Roman" w:hAnsi="Times New Roman" w:cs="Times New Roman"/>
          <w:sz w:val="28"/>
          <w:szCs w:val="28"/>
          <w:lang w:eastAsia="ru-RU"/>
        </w:rPr>
        <w:t>района «</w:t>
      </w:r>
      <w:proofErr w:type="gramStart"/>
      <w:r w:rsidRPr="00FF537A">
        <w:rPr>
          <w:rFonts w:ascii="Times New Roman" w:eastAsia="Times New Roman" w:hAnsi="Times New Roman" w:cs="Times New Roman"/>
          <w:sz w:val="28"/>
          <w:szCs w:val="28"/>
          <w:lang w:eastAsia="ru-RU"/>
        </w:rPr>
        <w:t xml:space="preserve">Сысольский»   </w:t>
      </w:r>
      <w:proofErr w:type="gramEnd"/>
      <w:r w:rsidRPr="00FF537A">
        <w:rPr>
          <w:rFonts w:ascii="Times New Roman" w:eastAsia="Times New Roman" w:hAnsi="Times New Roman" w:cs="Times New Roman"/>
          <w:sz w:val="28"/>
          <w:szCs w:val="28"/>
          <w:lang w:eastAsia="ru-RU"/>
        </w:rPr>
        <w:t xml:space="preserve">                                           </w:t>
      </w:r>
      <w:r w:rsidR="00B85E7E">
        <w:rPr>
          <w:rFonts w:ascii="Times New Roman" w:eastAsia="Times New Roman" w:hAnsi="Times New Roman" w:cs="Times New Roman"/>
          <w:sz w:val="28"/>
          <w:szCs w:val="28"/>
          <w:lang w:eastAsia="ru-RU"/>
        </w:rPr>
        <w:t xml:space="preserve">                            </w:t>
      </w:r>
      <w:r w:rsidRPr="00FF537A">
        <w:rPr>
          <w:rFonts w:ascii="Times New Roman" w:eastAsia="Times New Roman" w:hAnsi="Times New Roman" w:cs="Times New Roman"/>
          <w:sz w:val="28"/>
          <w:szCs w:val="28"/>
          <w:lang w:eastAsia="ru-RU"/>
        </w:rPr>
        <w:t xml:space="preserve"> А.Г. Попов</w:t>
      </w:r>
    </w:p>
    <w:p w:rsidR="004341B6" w:rsidRDefault="004341B6" w:rsidP="00116E4E">
      <w:pPr>
        <w:spacing w:after="0" w:line="240" w:lineRule="auto"/>
        <w:rPr>
          <w:rFonts w:ascii="Times New Roman" w:eastAsia="Times New Roman" w:hAnsi="Times New Roman" w:cs="Times New Roman"/>
          <w:sz w:val="28"/>
          <w:szCs w:val="28"/>
          <w:lang w:eastAsia="ru-RU"/>
        </w:rPr>
      </w:pPr>
    </w:p>
    <w:p w:rsidR="004341B6" w:rsidRDefault="004341B6" w:rsidP="004341B6">
      <w:pPr>
        <w:spacing w:after="0" w:line="240" w:lineRule="auto"/>
        <w:jc w:val="right"/>
        <w:rPr>
          <w:rFonts w:ascii="Times New Roman" w:hAnsi="Times New Roman" w:cs="Times New Roman"/>
          <w:sz w:val="28"/>
          <w:szCs w:val="28"/>
        </w:rPr>
      </w:pPr>
    </w:p>
    <w:p w:rsidR="00952AA4" w:rsidRPr="00952AA4" w:rsidRDefault="00952AA4" w:rsidP="00952AA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№1 к п</w:t>
      </w:r>
      <w:r w:rsidRPr="00952AA4">
        <w:rPr>
          <w:rFonts w:ascii="Times New Roman" w:eastAsiaTheme="minorEastAsia" w:hAnsi="Times New Roman" w:cs="Times New Roman"/>
          <w:sz w:val="24"/>
          <w:szCs w:val="24"/>
          <w:lang w:eastAsia="ru-RU"/>
        </w:rPr>
        <w:t>остановлени</w:t>
      </w:r>
      <w:r>
        <w:rPr>
          <w:rFonts w:ascii="Times New Roman" w:eastAsiaTheme="minorEastAsia" w:hAnsi="Times New Roman" w:cs="Times New Roman"/>
          <w:sz w:val="24"/>
          <w:szCs w:val="24"/>
          <w:lang w:eastAsia="ru-RU"/>
        </w:rPr>
        <w:t>ю</w:t>
      </w:r>
    </w:p>
    <w:p w:rsidR="00952AA4" w:rsidRPr="00952AA4" w:rsidRDefault="00952AA4" w:rsidP="00952AA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администрации муниципального района</w:t>
      </w:r>
      <w:r>
        <w:rPr>
          <w:rFonts w:ascii="Times New Roman" w:eastAsiaTheme="minorEastAsia" w:hAnsi="Times New Roman" w:cs="Times New Roman"/>
          <w:sz w:val="24"/>
          <w:szCs w:val="24"/>
          <w:lang w:eastAsia="ru-RU"/>
        </w:rPr>
        <w:t xml:space="preserve"> «</w:t>
      </w:r>
      <w:r w:rsidRPr="00952AA4">
        <w:rPr>
          <w:rFonts w:ascii="Times New Roman" w:eastAsiaTheme="minorEastAsia" w:hAnsi="Times New Roman" w:cs="Times New Roman"/>
          <w:sz w:val="24"/>
          <w:szCs w:val="24"/>
          <w:lang w:eastAsia="ru-RU"/>
        </w:rPr>
        <w:t>Сысольский</w:t>
      </w:r>
      <w:r>
        <w:rPr>
          <w:rFonts w:ascii="Times New Roman" w:eastAsiaTheme="minorEastAsia" w:hAnsi="Times New Roman" w:cs="Times New Roman"/>
          <w:sz w:val="24"/>
          <w:szCs w:val="24"/>
          <w:lang w:eastAsia="ru-RU"/>
        </w:rPr>
        <w:t>»</w:t>
      </w:r>
    </w:p>
    <w:p w:rsidR="00952AA4" w:rsidRPr="00952AA4" w:rsidRDefault="00952AA4" w:rsidP="00952AA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от 21 марта 2024 г. N 3/329</w:t>
      </w:r>
    </w:p>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8"/>
          <w:szCs w:val="28"/>
          <w:lang w:eastAsia="ru-RU"/>
        </w:rPr>
      </w:pPr>
    </w:p>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 w:name="P44"/>
      <w:bookmarkEnd w:id="1"/>
      <w:r w:rsidRPr="00952AA4">
        <w:rPr>
          <w:rFonts w:ascii="Times New Roman" w:eastAsiaTheme="minorEastAsia" w:hAnsi="Times New Roman" w:cs="Times New Roman"/>
          <w:b/>
          <w:sz w:val="28"/>
          <w:szCs w:val="28"/>
          <w:lang w:eastAsia="ru-RU"/>
        </w:rPr>
        <w:t>СОСТАВ</w:t>
      </w:r>
    </w:p>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52AA4">
        <w:rPr>
          <w:rFonts w:ascii="Times New Roman" w:eastAsiaTheme="minorEastAsia" w:hAnsi="Times New Roman" w:cs="Times New Roman"/>
          <w:b/>
          <w:sz w:val="28"/>
          <w:szCs w:val="28"/>
          <w:lang w:eastAsia="ru-RU"/>
        </w:rPr>
        <w:t xml:space="preserve">КОМИССИИ ПО ОРГАНИЗАЦИИ </w:t>
      </w:r>
    </w:p>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52AA4">
        <w:rPr>
          <w:rFonts w:ascii="Times New Roman" w:eastAsiaTheme="minorEastAsia" w:hAnsi="Times New Roman" w:cs="Times New Roman"/>
          <w:b/>
          <w:sz w:val="28"/>
          <w:szCs w:val="28"/>
          <w:lang w:eastAsia="ru-RU"/>
        </w:rPr>
        <w:t>СРОЧНОГО ЗАХОРОНЕНИЯ ТРУПОВ</w:t>
      </w:r>
    </w:p>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52AA4">
        <w:rPr>
          <w:rFonts w:ascii="Times New Roman" w:eastAsiaTheme="minorEastAsia" w:hAnsi="Times New Roman" w:cs="Times New Roman"/>
          <w:b/>
          <w:sz w:val="28"/>
          <w:szCs w:val="28"/>
          <w:lang w:eastAsia="ru-RU"/>
        </w:rPr>
        <w:t>ЛЮДЕЙ И ЖИВОТНЫХ В УСЛОВИЯХ МИРНОГО И ВОЕННОГО ВРЕМЕНИ</w:t>
      </w:r>
    </w:p>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52AA4">
        <w:rPr>
          <w:rFonts w:ascii="Times New Roman" w:eastAsiaTheme="minorEastAsia" w:hAnsi="Times New Roman" w:cs="Times New Roman"/>
          <w:b/>
          <w:sz w:val="28"/>
          <w:szCs w:val="28"/>
          <w:lang w:eastAsia="ru-RU"/>
        </w:rPr>
        <w:t>НА ТЕРРИТОРИИ МО МР "СЫСОЛЬСКИЙ"</w:t>
      </w:r>
    </w:p>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0" w:type="auto"/>
        <w:tblInd w:w="142" w:type="dxa"/>
        <w:tblLayout w:type="fixed"/>
        <w:tblCellMar>
          <w:top w:w="102" w:type="dxa"/>
          <w:left w:w="62" w:type="dxa"/>
          <w:bottom w:w="102" w:type="dxa"/>
          <w:right w:w="62" w:type="dxa"/>
        </w:tblCellMar>
        <w:tblLook w:val="04A0" w:firstRow="1" w:lastRow="0" w:firstColumn="1" w:lastColumn="0" w:noHBand="0" w:noVBand="1"/>
      </w:tblPr>
      <w:tblGrid>
        <w:gridCol w:w="2069"/>
        <w:gridCol w:w="7287"/>
      </w:tblGrid>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Попов А.Г.</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Глава муниципального района "Сысольский" - руководитель администрации МР "Сысольский" (председатель комиссии);</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Анисимов А.В.</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Первый заместитель руководителя администрации муниципального района "Сысольский" (заместитель председателя комиссии);</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Шустиков А.М.</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Заведующий отделом по делам ГО, защиты, ЕДДС администрации муниципального района "Сысольский" (заместитель председателя комиссии);</w:t>
            </w:r>
          </w:p>
        </w:tc>
      </w:tr>
      <w:tr w:rsidR="00952AA4" w:rsidRPr="00952AA4" w:rsidTr="0000499B">
        <w:tc>
          <w:tcPr>
            <w:tcW w:w="9356" w:type="dxa"/>
            <w:gridSpan w:val="2"/>
            <w:tcBorders>
              <w:top w:val="nil"/>
              <w:left w:val="nil"/>
              <w:bottom w:val="nil"/>
              <w:right w:val="nil"/>
            </w:tcBorders>
          </w:tcPr>
          <w:p w:rsidR="00952AA4" w:rsidRPr="00952AA4" w:rsidRDefault="00952AA4" w:rsidP="00952AA4">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Члены комиссии:</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Куратова Е.А.</w:t>
            </w:r>
          </w:p>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p>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p>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Грибкова Н.А.</w:t>
            </w:r>
          </w:p>
        </w:tc>
        <w:tc>
          <w:tcPr>
            <w:tcW w:w="7287" w:type="dxa"/>
            <w:tcBorders>
              <w:top w:val="nil"/>
              <w:left w:val="nil"/>
              <w:bottom w:val="nil"/>
              <w:right w:val="nil"/>
            </w:tcBorders>
          </w:tcPr>
          <w:p w:rsid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-Заместитель руководителя администрации по социальному развитию;</w:t>
            </w:r>
          </w:p>
          <w:p w:rsidR="0000499B" w:rsidRPr="00952AA4" w:rsidRDefault="0000499B"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p>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Заместитель руководителя администрации по экономике;</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Надуткин В.В.</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xml:space="preserve">- Заведующий - ветеринарный врач Сысольским отделом ГБУ РК «Управление ветеринарии </w:t>
            </w:r>
          </w:p>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xml:space="preserve"> Республики Коми,; (по согласованию);</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Лузянина Л.Э.</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Начальник территориального отдела в Койгородском районе Управления Роспотребнадзора по Республике Коми (по согласованию).</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Полтавский А.А.</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Директор ООО «Визинга-Сервис»;</w:t>
            </w:r>
          </w:p>
        </w:tc>
      </w:tr>
      <w:tr w:rsidR="00952AA4" w:rsidRPr="00952AA4" w:rsidTr="0000499B">
        <w:trPr>
          <w:trHeight w:val="101"/>
        </w:trPr>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Осипова В.В.</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-Руководитель территориального отдела загса Сысольского района (по согласованию);</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Куратова М.В-</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Директор МУП «Дом быта»;</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Носков В.Г.</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-Главный врач ГБУЗ РК "Сысольская центральная районная больница" (по согласованию);</w:t>
            </w:r>
          </w:p>
        </w:tc>
      </w:tr>
      <w:tr w:rsidR="00952AA4" w:rsidRPr="00952AA4" w:rsidTr="0000499B">
        <w:tc>
          <w:tcPr>
            <w:tcW w:w="2069"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Першин А.А.</w:t>
            </w:r>
          </w:p>
        </w:tc>
        <w:tc>
          <w:tcPr>
            <w:tcW w:w="7287" w:type="dxa"/>
            <w:tcBorders>
              <w:top w:val="nil"/>
              <w:left w:val="nil"/>
              <w:bottom w:val="nil"/>
              <w:right w:val="nil"/>
            </w:tcBorders>
          </w:tcPr>
          <w:p w:rsidR="00952AA4" w:rsidRPr="00952AA4" w:rsidRDefault="00952AA4"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952AA4">
              <w:rPr>
                <w:rFonts w:ascii="Times New Roman" w:eastAsiaTheme="minorEastAsia" w:hAnsi="Times New Roman" w:cs="Times New Roman"/>
                <w:sz w:val="24"/>
                <w:szCs w:val="28"/>
                <w:lang w:eastAsia="ru-RU"/>
              </w:rPr>
              <w:t>- Начальник МОМВД России «Сысольский» (по согласованию);</w:t>
            </w:r>
          </w:p>
        </w:tc>
      </w:tr>
    </w:tbl>
    <w:p w:rsidR="00952AA4" w:rsidRPr="00952AA4" w:rsidRDefault="0000499B" w:rsidP="00952AA4">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   </w:t>
      </w:r>
      <w:r w:rsidR="00952AA4" w:rsidRPr="00952AA4">
        <w:rPr>
          <w:rFonts w:ascii="Times New Roman" w:eastAsiaTheme="minorEastAsia" w:hAnsi="Times New Roman" w:cs="Times New Roman"/>
          <w:sz w:val="24"/>
          <w:szCs w:val="28"/>
          <w:lang w:eastAsia="ru-RU"/>
        </w:rPr>
        <w:t xml:space="preserve">Мамаенко Н.В.      </w:t>
      </w:r>
      <w:r>
        <w:rPr>
          <w:rFonts w:ascii="Times New Roman" w:eastAsiaTheme="minorEastAsia" w:hAnsi="Times New Roman" w:cs="Times New Roman"/>
          <w:sz w:val="24"/>
          <w:szCs w:val="28"/>
          <w:lang w:eastAsia="ru-RU"/>
        </w:rPr>
        <w:t xml:space="preserve">  </w:t>
      </w:r>
      <w:r w:rsidR="00952AA4" w:rsidRPr="00952AA4">
        <w:rPr>
          <w:rFonts w:ascii="Times New Roman" w:eastAsiaTheme="minorEastAsia" w:hAnsi="Times New Roman" w:cs="Times New Roman"/>
          <w:sz w:val="24"/>
          <w:szCs w:val="28"/>
          <w:lang w:eastAsia="ru-RU"/>
        </w:rPr>
        <w:t xml:space="preserve"> – Руководитель администрации сельского поселения «Визинга»</w:t>
      </w:r>
    </w:p>
    <w:p w:rsidR="00952AA4" w:rsidRPr="00952AA4" w:rsidRDefault="00952AA4" w:rsidP="00952AA4">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952AA4" w:rsidRPr="00952AA4" w:rsidRDefault="00952AA4" w:rsidP="00952AA4">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952AA4" w:rsidRPr="00952AA4" w:rsidRDefault="00952AA4" w:rsidP="00952AA4">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952AA4" w:rsidRPr="00952AA4" w:rsidRDefault="00952AA4" w:rsidP="0000499B">
      <w:pPr>
        <w:widowControl w:val="0"/>
        <w:autoSpaceDE w:val="0"/>
        <w:autoSpaceDN w:val="0"/>
        <w:spacing w:after="0" w:line="240" w:lineRule="auto"/>
        <w:outlineLvl w:val="0"/>
        <w:rPr>
          <w:rFonts w:ascii="Times New Roman" w:eastAsiaTheme="minorEastAsia" w:hAnsi="Times New Roman" w:cs="Times New Roman"/>
          <w:sz w:val="28"/>
          <w:szCs w:val="28"/>
          <w:lang w:eastAsia="ru-RU"/>
        </w:rPr>
      </w:pPr>
    </w:p>
    <w:p w:rsidR="0000499B" w:rsidRPr="00952AA4" w:rsidRDefault="0000499B" w:rsidP="0000499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 к п</w:t>
      </w:r>
      <w:r w:rsidRPr="00952AA4">
        <w:rPr>
          <w:rFonts w:ascii="Times New Roman" w:eastAsiaTheme="minorEastAsia" w:hAnsi="Times New Roman" w:cs="Times New Roman"/>
          <w:sz w:val="24"/>
          <w:szCs w:val="24"/>
          <w:lang w:eastAsia="ru-RU"/>
        </w:rPr>
        <w:t>остановлени</w:t>
      </w:r>
      <w:r>
        <w:rPr>
          <w:rFonts w:ascii="Times New Roman" w:eastAsiaTheme="minorEastAsia" w:hAnsi="Times New Roman" w:cs="Times New Roman"/>
          <w:sz w:val="24"/>
          <w:szCs w:val="24"/>
          <w:lang w:eastAsia="ru-RU"/>
        </w:rPr>
        <w:t>ю</w:t>
      </w:r>
    </w:p>
    <w:p w:rsidR="0000499B" w:rsidRPr="00952AA4" w:rsidRDefault="0000499B" w:rsidP="0000499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администрации муниципального района</w:t>
      </w:r>
      <w:r>
        <w:rPr>
          <w:rFonts w:ascii="Times New Roman" w:eastAsiaTheme="minorEastAsia" w:hAnsi="Times New Roman" w:cs="Times New Roman"/>
          <w:sz w:val="24"/>
          <w:szCs w:val="24"/>
          <w:lang w:eastAsia="ru-RU"/>
        </w:rPr>
        <w:t xml:space="preserve"> «</w:t>
      </w:r>
      <w:r w:rsidRPr="00952AA4">
        <w:rPr>
          <w:rFonts w:ascii="Times New Roman" w:eastAsiaTheme="minorEastAsia" w:hAnsi="Times New Roman" w:cs="Times New Roman"/>
          <w:sz w:val="24"/>
          <w:szCs w:val="24"/>
          <w:lang w:eastAsia="ru-RU"/>
        </w:rPr>
        <w:t>Сысольский</w:t>
      </w:r>
      <w:r>
        <w:rPr>
          <w:rFonts w:ascii="Times New Roman" w:eastAsiaTheme="minorEastAsia" w:hAnsi="Times New Roman" w:cs="Times New Roman"/>
          <w:sz w:val="24"/>
          <w:szCs w:val="24"/>
          <w:lang w:eastAsia="ru-RU"/>
        </w:rPr>
        <w:t>»</w:t>
      </w:r>
    </w:p>
    <w:p w:rsidR="00952AA4" w:rsidRDefault="0000499B" w:rsidP="0000499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от 21 марта 2024 г. N 3/329</w:t>
      </w:r>
    </w:p>
    <w:p w:rsidR="0000499B" w:rsidRPr="00952AA4" w:rsidRDefault="0000499B" w:rsidP="0000499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bookmarkStart w:id="2" w:name="P84"/>
      <w:bookmarkEnd w:id="2"/>
      <w:r w:rsidRPr="00952AA4">
        <w:rPr>
          <w:rFonts w:ascii="Times New Roman" w:eastAsiaTheme="minorEastAsia" w:hAnsi="Times New Roman" w:cs="Times New Roman"/>
          <w:b/>
          <w:sz w:val="24"/>
          <w:szCs w:val="24"/>
          <w:lang w:eastAsia="ru-RU"/>
        </w:rPr>
        <w:t>ПОРЯДОК</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ПО ЗАХОРОНЕНИЮ ТРУПОВ ЛЮДЕЙ И УТИЛИЗАЦИИ ТРУПОВ ЖИВОТНЫХ В УСЛОВИЯХ</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ВОЕННОГО ВРЕМЕНИ НА ТЕРРИТОРИИ МО МР "СЫСОЛЬСКИЙ"</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center"/>
        <w:outlineLvl w:val="1"/>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1. Общие положения</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Порядок захоронения трупов людей и утилизации трупов животных разработан на основании Федеральных законов от 12 января 1996 года </w:t>
      </w:r>
      <w:hyperlink r:id="rId12">
        <w:r w:rsidRPr="00952AA4">
          <w:rPr>
            <w:rFonts w:ascii="Times New Roman" w:eastAsiaTheme="minorEastAsia" w:hAnsi="Times New Roman" w:cs="Times New Roman"/>
            <w:sz w:val="24"/>
            <w:szCs w:val="24"/>
            <w:lang w:eastAsia="ru-RU"/>
          </w:rPr>
          <w:t>N 8-ФЗ</w:t>
        </w:r>
      </w:hyperlink>
      <w:r w:rsidRPr="00952AA4">
        <w:rPr>
          <w:rFonts w:ascii="Times New Roman" w:eastAsiaTheme="minorEastAsia" w:hAnsi="Times New Roman" w:cs="Times New Roman"/>
          <w:sz w:val="24"/>
          <w:szCs w:val="24"/>
          <w:lang w:eastAsia="ru-RU"/>
        </w:rPr>
        <w:t xml:space="preserve"> "О погребении и похоронном деле", от 12 февраля 1998 года </w:t>
      </w:r>
      <w:hyperlink r:id="rId13">
        <w:r w:rsidRPr="00952AA4">
          <w:rPr>
            <w:rFonts w:ascii="Times New Roman" w:eastAsiaTheme="minorEastAsia" w:hAnsi="Times New Roman" w:cs="Times New Roman"/>
            <w:sz w:val="24"/>
            <w:szCs w:val="24"/>
            <w:lang w:eastAsia="ru-RU"/>
          </w:rPr>
          <w:t>N 28-ФЗ</w:t>
        </w:r>
      </w:hyperlink>
      <w:r w:rsidRPr="00952AA4">
        <w:rPr>
          <w:rFonts w:ascii="Times New Roman" w:eastAsiaTheme="minorEastAsia" w:hAnsi="Times New Roman" w:cs="Times New Roman"/>
          <w:sz w:val="24"/>
          <w:szCs w:val="24"/>
          <w:lang w:eastAsia="ru-RU"/>
        </w:rPr>
        <w:t xml:space="preserve"> "О гражданской обороне", </w:t>
      </w:r>
      <w:hyperlink r:id="rId14">
        <w:r w:rsidRPr="00952AA4">
          <w:rPr>
            <w:rFonts w:ascii="Times New Roman" w:eastAsiaTheme="minorEastAsia" w:hAnsi="Times New Roman" w:cs="Times New Roman"/>
            <w:sz w:val="24"/>
            <w:szCs w:val="24"/>
            <w:lang w:eastAsia="ru-RU"/>
          </w:rPr>
          <w:t>приказа</w:t>
        </w:r>
      </w:hyperlink>
      <w:r w:rsidRPr="00952AA4">
        <w:rPr>
          <w:rFonts w:ascii="Times New Roman" w:eastAsiaTheme="minorEastAsia" w:hAnsi="Times New Roman" w:cs="Times New Roman"/>
          <w:sz w:val="24"/>
          <w:szCs w:val="24"/>
          <w:lang w:eastAsia="ru-RU"/>
        </w:rPr>
        <w:t xml:space="preserve"> МЧС России от 14 ноября 2008 года N 687 "Об утверждении Положения об организации и ведении гражданской обороны в муниципальных образованиях и организациях", </w:t>
      </w:r>
      <w:hyperlink r:id="rId15">
        <w:r w:rsidRPr="00952AA4">
          <w:rPr>
            <w:rFonts w:ascii="Times New Roman" w:eastAsiaTheme="minorEastAsia" w:hAnsi="Times New Roman" w:cs="Times New Roman"/>
            <w:sz w:val="24"/>
            <w:szCs w:val="24"/>
            <w:lang w:eastAsia="ru-RU"/>
          </w:rPr>
          <w:t>постановления</w:t>
        </w:r>
      </w:hyperlink>
      <w:r w:rsidRPr="00952AA4">
        <w:rPr>
          <w:rFonts w:ascii="Times New Roman" w:eastAsiaTheme="minorEastAsia" w:hAnsi="Times New Roman" w:cs="Times New Roman"/>
          <w:sz w:val="24"/>
          <w:szCs w:val="24"/>
          <w:lang w:eastAsia="ru-RU"/>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Приказа Министерства сельского хозяйства Российской Федерации от 26 октября 2020 г. № 626 «Об утверждении ветеринарных правил перемещения, хранения, переработки и утилизации биологических отходов»</w:t>
      </w:r>
      <w:r w:rsidR="0000499B">
        <w:rPr>
          <w:rFonts w:ascii="Times New Roman" w:eastAsiaTheme="minorEastAsia" w:hAnsi="Times New Roman" w:cs="Times New Roman"/>
          <w:sz w:val="24"/>
          <w:szCs w:val="24"/>
          <w:lang w:eastAsia="ru-RU"/>
        </w:rPr>
        <w:t>.</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Порядок определяет основные цели по выполнению мероприятий администрации муниципального района "Сысольский", территориальных подразделений федеральных органов исполнительной власти направленных на срочное захоронение трупов людей и утилизации трупов животных на территории МО МР "Сысольский" в условиях военного времени.</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Для организации срочного захоронения трупов людей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center"/>
        <w:outlineLvl w:val="1"/>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2. Выбор и подготовка мест для проведения</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массовых погребений, нормативно-гигиенические</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требования по их устройству и содержанию</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00499B"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2.1. Выбор и выделение мест для проведения массовых погребений определяются администрацией муниципального района "Сысольский" при положительной санитарно-гигиенической экспертизе в соответствии с СанПиНом 2.1.3684-21. Участки под захоронения выбираются сухие, открытые</w:t>
      </w:r>
      <w:r w:rsidR="0000499B">
        <w:rPr>
          <w:rFonts w:ascii="Times New Roman" w:eastAsiaTheme="minorEastAsia" w:hAnsi="Times New Roman" w:cs="Times New Roman"/>
          <w:sz w:val="24"/>
          <w:szCs w:val="24"/>
          <w:lang w:eastAsia="ru-RU"/>
        </w:rPr>
        <w:t>, лучшие на опушках лесов и рощ.</w:t>
      </w:r>
    </w:p>
    <w:p w:rsidR="0000499B"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2.2. Участок для проведения массовых захоронений должен удовлетворять следующим требованиям:</w:t>
      </w:r>
    </w:p>
    <w:p w:rsidR="0000499B"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иметь уклон в сторону, противоположную от населенного пункта, открытых водоемов, а также при использовании населением грунтовых вод для хозяйственно-питьевых и бытовых целей;</w:t>
      </w:r>
    </w:p>
    <w:p w:rsidR="0000499B"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не затопляться при паводках;</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hyperlink r:id="rId16">
        <w:r w:rsidRPr="00952AA4">
          <w:rPr>
            <w:rFonts w:ascii="Times New Roman" w:eastAsiaTheme="minorEastAsia" w:hAnsi="Times New Roman" w:cs="Times New Roman"/>
            <w:color w:val="0000FF"/>
            <w:sz w:val="24"/>
            <w:szCs w:val="24"/>
            <w:lang w:eastAsia="ru-RU"/>
          </w:rPr>
          <w:t>(ГОСТ Р 42.7.01-2021)</w:t>
        </w:r>
      </w:hyperlink>
      <w:r w:rsidRPr="00952AA4">
        <w:rPr>
          <w:rFonts w:ascii="Times New Roman" w:eastAsiaTheme="minorEastAsia" w:hAnsi="Times New Roman" w:cs="Times New Roman"/>
          <w:sz w:val="24"/>
          <w:szCs w:val="24"/>
          <w:lang w:eastAsia="ru-RU"/>
        </w:rPr>
        <w:t>;</w:t>
      </w:r>
    </w:p>
    <w:p w:rsidR="0059048D"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lastRenderedPageBreak/>
        <w:t>- иметь сухую пористую почву (супесчаную, песчаную) на глубине 1,5 метров и ниже, с влажностью почвы примерно 6 - 18%.</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2.3. При определении размера участка под захоронение следует исходить из установленного строительными нормами и правилами норматива: 0,01 га на 1000 человек, расстояние до населенных пунктов и жилых кварталов должно быть не менее 300 метров.</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2.4. Территория захоронения впоследствии должна быть огорожена по периметру.</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2.5. Перед въездом к месту захоронения должна быть предусмотрена площадка для подвоза и разгрузки трупов людей. У мест захоронения предусматриваются площадки для отдачи воинских почестей и других ритуальных обрядов.</w:t>
      </w:r>
    </w:p>
    <w:p w:rsidR="0059048D"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2.6. Создаваемые массовые погребения не подлежат сносу.</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2.7. Для срочного захоронения трупов людей в военное время на территории сельского поселения "Визинга" используется кладбище, расположенное на территории с. Визинга. </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2.8. Для приема трупов людей используется морг Государственного бюджетного учреждения здравоохранения Республики Коми "Сысольская центральная районная больница" (далее - ГБУЗ РК "Сысольская ЦРБ").</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При больших потерях людей в условиях военного времени работа морга осуществляется в усиленном режиме.</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center"/>
        <w:outlineLvl w:val="1"/>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3. Организация и проведение мероприятий</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по осуществлению опознания, учета и захоронения</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с соблюдением установленных законодательством правил</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3.1. На месте гибели врачом ГБУЗ РК "Сысольская ЦРБ" и сотрудником МОМВД России «Сысольский» устанавливается причина смерти погибшего.</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В морге врачом-патологоанатомом ГБУЗ РК "Сысольская ЦРБ" совместно с судебно-медицинским экспертом Сысольского отделения ГБУЗ Республики Коми "Бюро судебно-медицинской экспертизы" в результате вскрытия оформляется врачебное свидетельство о смерти.</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Территориальным отделом загса Сысольского района Министерства юстиции Республики Коми на основании врачебного свидетельства о смерти выдается государственное (гербовое) свидетельство о смерти, которое является основанием для выдачи тела родственникам или сопровождающим труп к месту погребения.</w:t>
      </w:r>
    </w:p>
    <w:p w:rsidR="0059048D"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3.2. Транспортировка и доставка трупов к местам погребения осуществляются Сысольское ДРСУ АО «Коми дорожная компания» в кратчайшие сроки с подготовленных площадок от морга и хранилищ трупов с оформленными документами на погребение.</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 согласно приложению.</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В случае,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lastRenderedPageBreak/>
        <w:t>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При погребении останков деформированных или разрушенных тел после судебно-медицинской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При проведении группового погребения захоронение может производиться как в индивидуальные могилы, так и в общую для данной группы умерших.</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Не допускается погребение в одном гробу, капсуле или урне останков, или праха, соответственно, нескольких умерших.</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После погребения составляется акт (медицинская документация </w:t>
      </w:r>
      <w:hyperlink r:id="rId17">
        <w:r w:rsidRPr="00952AA4">
          <w:rPr>
            <w:rFonts w:ascii="Times New Roman" w:eastAsiaTheme="minorEastAsia" w:hAnsi="Times New Roman" w:cs="Times New Roman"/>
            <w:color w:val="0000FF"/>
            <w:sz w:val="24"/>
            <w:szCs w:val="24"/>
            <w:lang w:eastAsia="ru-RU"/>
          </w:rPr>
          <w:t>форма N 106/у</w:t>
        </w:r>
      </w:hyperlink>
      <w:r w:rsidRPr="00952AA4">
        <w:rPr>
          <w:rFonts w:ascii="Times New Roman" w:eastAsiaTheme="minorEastAsia" w:hAnsi="Times New Roman" w:cs="Times New Roman"/>
          <w:sz w:val="24"/>
          <w:szCs w:val="24"/>
          <w:lang w:eastAsia="ru-RU"/>
        </w:rPr>
        <w:t>, утверждена приказом Минздрава России от 15.04.2021 N 352н).</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3.3. Индивидуальный предприниматель Петушин Виктор </w:t>
      </w:r>
      <w:r w:rsidR="0059048D" w:rsidRPr="00952AA4">
        <w:rPr>
          <w:rFonts w:ascii="Times New Roman" w:eastAsiaTheme="minorEastAsia" w:hAnsi="Times New Roman" w:cs="Times New Roman"/>
          <w:sz w:val="24"/>
          <w:szCs w:val="24"/>
          <w:lang w:eastAsia="ru-RU"/>
        </w:rPr>
        <w:t>Валерьевич, индивидуальный</w:t>
      </w:r>
      <w:r w:rsidRPr="00952AA4">
        <w:rPr>
          <w:rFonts w:ascii="Times New Roman" w:eastAsiaTheme="minorEastAsia" w:hAnsi="Times New Roman" w:cs="Times New Roman"/>
          <w:sz w:val="24"/>
          <w:szCs w:val="24"/>
          <w:lang w:eastAsia="ru-RU"/>
        </w:rPr>
        <w:t xml:space="preserve"> предприниматель Мартынова Виктория Витальевна на    территории МО МР "Сысольский" осуществляют ритуальные услуги, в которые входит изготовление гробов, вывоз трупов в морг и к месту погребения на оборудованном автотранспорте.</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Осуществление данных услуг могут оказывать иные участники хозяйственного оборота.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При необходимости, по решению комиссии по захоронению трупов людей и животных в условиях военного времени, Сысольский филиал ДРСУ АО "Коми дорожная компания" выделяют автомобильный транспорт для перевозки и погребения трупов людей.</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По окончании перевозки и захоронения погибших (умерших) транспорт пройдет дезинфекцию дезинфицирующими средствами, разрешенными к применению в установленном порядке.</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3.4. 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метров.</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Захоронение в братских могилах допускается при наличии санитарно-эпидемиологического заключения органов и учреждений государственной санитарно-эпидемиологической службы при соблюдении следующих условий:</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lastRenderedPageBreak/>
        <w:t>- 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расстояние между гробами по горизонтали должно быть не менее 0,5 метров и заполняться слоем земли с укладкой поверху хвороста или хвойных веток;</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при размещении гробов в несколько уровней расстояние между ними по вертикали должно быть не менее 0,5 метров. Гробы верхнего ряда размещаются над промежутками между гробами нижнего ряда;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глубина при захоронении в два уровня должна быть не менее 2,5 метров;</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дно могилы должно быть выше уровня грунтовых вод не менее чем на 0,5 метров;</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толщина земли от верхнего ряда гробов до поверхности должна быть не менее 1 метра;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надмогильный холм устраивается высотой не менее 0,5 метра;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В целях предотвращения распространения особо опасных инфекционных заболеваний процесс захоронения умерших от инфекции не 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Захоронение умерших, имеющих высокий радиоактивный фон, допускается на специально отведенном участке места захоронения в соответствии с законодательством Российской Федерации по вопросам радиационной безопасности.</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 Не рекомендуется проводить перезахоронение ранее одного года с момента погребения. Могила в случае извлечения останков должна быть обработана дезинфицирующими средствами, разрешенными к применению в установленном порядке, засыпана и спланирована.</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санитарно-эпидемиологического заключения.</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Предметы и вещества, используемые при погребении (гробы, урны, венки, бальзамирующие вещества), допускаются к использованию при наличии санитарно-эпидемиологического заключения.</w:t>
      </w:r>
    </w:p>
    <w:p w:rsidR="00952AA4" w:rsidRPr="00952AA4" w:rsidRDefault="00952AA4" w:rsidP="0000499B">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3.5. МОМВД России «Сысольский» контролирует соблюдение общественного порядка в местах сбора трупов людей, их захоронений и регулирование движения автотранспорта на маршрутах следования к местам захоронений.</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center"/>
        <w:outlineLvl w:val="1"/>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4. Основные мероприятия по гражданской обороне,</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осуществляемые в целях решения задачи, связанной со срочной</w:t>
      </w:r>
    </w:p>
    <w:p w:rsidR="00952AA4" w:rsidRPr="00952AA4" w:rsidRDefault="00952AA4" w:rsidP="0000499B">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 xml:space="preserve"> утилизацией трупов животных в военное время</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4.1. На территории МО МР "Сысольский" для утилизации трупов животных путем </w:t>
      </w:r>
      <w:r w:rsidRPr="00952AA4">
        <w:rPr>
          <w:rFonts w:ascii="Times New Roman" w:eastAsiaTheme="minorEastAsia" w:hAnsi="Times New Roman" w:cs="Times New Roman"/>
          <w:sz w:val="24"/>
          <w:szCs w:val="24"/>
          <w:lang w:eastAsia="ru-RU"/>
        </w:rPr>
        <w:lastRenderedPageBreak/>
        <w:t>сжигания при образовании биологических отходов не более 100 кг. за 1 сутки, будет использован крематор, расположенный на базе ООО «Агроресурс» по адресу: Республика Коми, Сысольский район, с. Чухлэм, д. Чоййыв, д.46.</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4.2. Утилизация трупов животных, контаминированных и/или инфицированных возбудителями африканской чумы свиней, бешенства, </w:t>
      </w:r>
      <w:proofErr w:type="spellStart"/>
      <w:r w:rsidRPr="00952AA4">
        <w:rPr>
          <w:rFonts w:ascii="Times New Roman" w:eastAsiaTheme="minorEastAsia" w:hAnsi="Times New Roman" w:cs="Times New Roman"/>
          <w:sz w:val="24"/>
          <w:szCs w:val="24"/>
          <w:lang w:eastAsia="ru-RU"/>
        </w:rPr>
        <w:t>блютанга</w:t>
      </w:r>
      <w:proofErr w:type="spellEnd"/>
      <w:r w:rsidRPr="00952AA4">
        <w:rPr>
          <w:rFonts w:ascii="Times New Roman" w:eastAsiaTheme="minorEastAsia" w:hAnsi="Times New Roman" w:cs="Times New Roman"/>
          <w:sz w:val="24"/>
          <w:szCs w:val="24"/>
          <w:lang w:eastAsia="ru-RU"/>
        </w:rPr>
        <w:t xml:space="preserve">, </w:t>
      </w:r>
      <w:proofErr w:type="spellStart"/>
      <w:r w:rsidRPr="00952AA4">
        <w:rPr>
          <w:rFonts w:ascii="Times New Roman" w:eastAsiaTheme="minorEastAsia" w:hAnsi="Times New Roman" w:cs="Times New Roman"/>
          <w:sz w:val="24"/>
          <w:szCs w:val="24"/>
          <w:lang w:eastAsia="ru-RU"/>
        </w:rPr>
        <w:t>высокопатогенного</w:t>
      </w:r>
      <w:proofErr w:type="spellEnd"/>
      <w:r w:rsidRPr="00952AA4">
        <w:rPr>
          <w:rFonts w:ascii="Times New Roman" w:eastAsiaTheme="minorEastAsia" w:hAnsi="Times New Roman" w:cs="Times New Roman"/>
          <w:sz w:val="24"/>
          <w:szCs w:val="24"/>
          <w:lang w:eastAsia="ru-RU"/>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952AA4">
        <w:rPr>
          <w:rFonts w:ascii="Times New Roman" w:eastAsiaTheme="minorEastAsia" w:hAnsi="Times New Roman" w:cs="Times New Roman"/>
          <w:sz w:val="24"/>
          <w:szCs w:val="24"/>
          <w:lang w:eastAsia="ru-RU"/>
        </w:rPr>
        <w:t>эмкара</w:t>
      </w:r>
      <w:proofErr w:type="spellEnd"/>
      <w:r w:rsidRPr="00952AA4">
        <w:rPr>
          <w:rFonts w:ascii="Times New Roman" w:eastAsiaTheme="minorEastAsia" w:hAnsi="Times New Roman" w:cs="Times New Roman"/>
          <w:sz w:val="24"/>
          <w:szCs w:val="24"/>
          <w:lang w:eastAsia="ru-RU"/>
        </w:rPr>
        <w:t xml:space="preserve">),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952AA4">
        <w:rPr>
          <w:rFonts w:ascii="Times New Roman" w:eastAsiaTheme="minorEastAsia" w:hAnsi="Times New Roman" w:cs="Times New Roman"/>
          <w:sz w:val="24"/>
          <w:szCs w:val="24"/>
          <w:lang w:eastAsia="ru-RU"/>
        </w:rPr>
        <w:t>инсинераторах</w:t>
      </w:r>
      <w:proofErr w:type="spellEnd"/>
      <w:r w:rsidRPr="00952AA4">
        <w:rPr>
          <w:rFonts w:ascii="Times New Roman" w:eastAsiaTheme="minorEastAsia" w:hAnsi="Times New Roman" w:cs="Times New Roman"/>
          <w:sz w:val="24"/>
          <w:szCs w:val="24"/>
          <w:lang w:eastAsia="ru-RU"/>
        </w:rPr>
        <w:t>) или под открытым небом в траншеях (ямах) до образования негорючего остатка.</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4.3. Трупы животных, не отнесенные к категориям, указанным в п.4.2, допускается перерабатывать в целях производства кормов и кормовых добавок для животных, удобрений, биогаза и другой продукции технического назначения.</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Переработка трупов животных, контаминированных возбудителями болезней животных, за исключением перечисленных в п.4.2, должна осуществляться при соблюдении режимов, обеспечивающих </w:t>
      </w:r>
      <w:proofErr w:type="spellStart"/>
      <w:r w:rsidRPr="00952AA4">
        <w:rPr>
          <w:rFonts w:ascii="Times New Roman" w:eastAsiaTheme="minorEastAsia" w:hAnsi="Times New Roman" w:cs="Times New Roman"/>
          <w:sz w:val="24"/>
          <w:szCs w:val="24"/>
          <w:lang w:eastAsia="ru-RU"/>
        </w:rPr>
        <w:t>инактивацию</w:t>
      </w:r>
      <w:proofErr w:type="spellEnd"/>
      <w:r w:rsidRPr="00952AA4">
        <w:rPr>
          <w:rFonts w:ascii="Times New Roman" w:eastAsiaTheme="minorEastAsia" w:hAnsi="Times New Roman" w:cs="Times New Roman"/>
          <w:sz w:val="24"/>
          <w:szCs w:val="24"/>
          <w:lang w:eastAsia="ru-RU"/>
        </w:rPr>
        <w:t xml:space="preserve"> возбудителей болезней животных.</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4.4. Запрещается захоронение трупов животных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18" w:history="1">
        <w:r w:rsidRPr="00952AA4">
          <w:rPr>
            <w:rFonts w:ascii="Times New Roman" w:eastAsiaTheme="minorEastAsia" w:hAnsi="Times New Roman" w:cs="Times New Roman"/>
            <w:sz w:val="24"/>
            <w:szCs w:val="24"/>
            <w:lang w:eastAsia="ru-RU"/>
          </w:rPr>
          <w:t>статьей 43.1</w:t>
        </w:r>
      </w:hyperlink>
      <w:r w:rsidRPr="00952AA4">
        <w:rPr>
          <w:rFonts w:ascii="Times New Roman" w:eastAsiaTheme="minorEastAsia" w:hAnsi="Times New Roman" w:cs="Times New Roman"/>
          <w:sz w:val="24"/>
          <w:szCs w:val="24"/>
          <w:lang w:eastAsia="ru-RU"/>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4.5. Утилизация трупов животных, не отнесенных к категориям, указанным в п.4.2, должна осуществляться путем сжигания в печах (крематорах, </w:t>
      </w:r>
      <w:proofErr w:type="spellStart"/>
      <w:r w:rsidRPr="00952AA4">
        <w:rPr>
          <w:rFonts w:ascii="Times New Roman" w:eastAsiaTheme="minorEastAsia" w:hAnsi="Times New Roman" w:cs="Times New Roman"/>
          <w:sz w:val="24"/>
          <w:szCs w:val="24"/>
          <w:lang w:eastAsia="ru-RU"/>
        </w:rPr>
        <w:t>инсинераторах</w:t>
      </w:r>
      <w:proofErr w:type="spellEnd"/>
      <w:r w:rsidRPr="00952AA4">
        <w:rPr>
          <w:rFonts w:ascii="Times New Roman" w:eastAsiaTheme="minorEastAsia" w:hAnsi="Times New Roman" w:cs="Times New Roman"/>
          <w:sz w:val="24"/>
          <w:szCs w:val="24"/>
          <w:lang w:eastAsia="ru-RU"/>
        </w:rPr>
        <w:t xml:space="preserve">) или под открытым небом в траншеях (ямах) до образования негорючего остатка. Утилизация трупов </w:t>
      </w:r>
      <w:r w:rsidR="0000499B" w:rsidRPr="00952AA4">
        <w:rPr>
          <w:rFonts w:ascii="Times New Roman" w:eastAsiaTheme="minorEastAsia" w:hAnsi="Times New Roman" w:cs="Times New Roman"/>
          <w:sz w:val="24"/>
          <w:szCs w:val="24"/>
          <w:lang w:eastAsia="ru-RU"/>
        </w:rPr>
        <w:t>животных, должна</w:t>
      </w:r>
      <w:r w:rsidRPr="00952AA4">
        <w:rPr>
          <w:rFonts w:ascii="Times New Roman" w:eastAsiaTheme="minorEastAsia" w:hAnsi="Times New Roman" w:cs="Times New Roman"/>
          <w:sz w:val="24"/>
          <w:szCs w:val="24"/>
          <w:lang w:eastAsia="ru-RU"/>
        </w:rPr>
        <w:t xml:space="preserve">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952AA4">
        <w:rPr>
          <w:rFonts w:ascii="Times New Roman" w:eastAsiaTheme="minorEastAsia" w:hAnsi="Times New Roman" w:cs="Times New Roman"/>
          <w:sz w:val="24"/>
          <w:szCs w:val="24"/>
          <w:lang w:eastAsia="ru-RU"/>
        </w:rPr>
        <w:t>инсинераторах</w:t>
      </w:r>
      <w:proofErr w:type="spellEnd"/>
      <w:r w:rsidRPr="00952AA4">
        <w:rPr>
          <w:rFonts w:ascii="Times New Roman" w:eastAsiaTheme="minorEastAsia" w:hAnsi="Times New Roman" w:cs="Times New Roman"/>
          <w:sz w:val="24"/>
          <w:szCs w:val="24"/>
          <w:lang w:eastAsia="ru-RU"/>
        </w:rPr>
        <w:t>) или под открытым небом в траншеях (ямах) до образования негорючего остатка.</w:t>
      </w: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2004, N 35, ст. 3607).</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Для перемещения трупов животных, не отнесенных к категориям, указанным в п.4.2, должны использоваться емкости для биологических отходов с надписью "умеренно опасные </w:t>
      </w:r>
      <w:proofErr w:type="spellStart"/>
      <w:r w:rsidRPr="00952AA4">
        <w:rPr>
          <w:rFonts w:ascii="Times New Roman" w:eastAsia="Times New Roman" w:hAnsi="Times New Roman" w:cs="Times New Roman"/>
          <w:sz w:val="24"/>
          <w:szCs w:val="24"/>
          <w:lang w:eastAsia="ru-RU"/>
        </w:rPr>
        <w:t>биоотходы</w:t>
      </w:r>
      <w:proofErr w:type="spellEnd"/>
      <w:r w:rsidRPr="00952AA4">
        <w:rPr>
          <w:rFonts w:ascii="Times New Roman" w:eastAsia="Times New Roman" w:hAnsi="Times New Roman" w:cs="Times New Roman"/>
          <w:sz w:val="24"/>
          <w:szCs w:val="24"/>
          <w:lang w:eastAsia="ru-RU"/>
        </w:rPr>
        <w:t xml:space="preserve">" или "особо опасные </w:t>
      </w:r>
      <w:proofErr w:type="spellStart"/>
      <w:r w:rsidRPr="00952AA4">
        <w:rPr>
          <w:rFonts w:ascii="Times New Roman" w:eastAsia="Times New Roman" w:hAnsi="Times New Roman" w:cs="Times New Roman"/>
          <w:sz w:val="24"/>
          <w:szCs w:val="24"/>
          <w:lang w:eastAsia="ru-RU"/>
        </w:rPr>
        <w:t>биоотходы</w:t>
      </w:r>
      <w:proofErr w:type="spellEnd"/>
      <w:r w:rsidRPr="00952AA4">
        <w:rPr>
          <w:rFonts w:ascii="Times New Roman" w:eastAsia="Times New Roman" w:hAnsi="Times New Roman" w:cs="Times New Roman"/>
          <w:sz w:val="24"/>
          <w:szCs w:val="24"/>
          <w:lang w:eastAsia="ru-RU"/>
        </w:rPr>
        <w:t>".</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Полиэтиленовые и пластиковые пакеты при перемещении биологических отходов должны быть заполнены не более чем на </w:t>
      </w:r>
      <w:r w:rsidRPr="00952AA4">
        <w:rPr>
          <w:rFonts w:ascii="Times New Roman" w:eastAsia="Times New Roman" w:hAnsi="Times New Roman" w:cs="Times New Roman"/>
          <w:noProof/>
          <w:sz w:val="24"/>
          <w:szCs w:val="24"/>
          <w:lang w:eastAsia="ru-RU"/>
        </w:rPr>
        <w:drawing>
          <wp:inline distT="0" distB="0" distL="0" distR="0" wp14:anchorId="1E1E1846" wp14:editId="0395F5B9">
            <wp:extent cx="251460" cy="335280"/>
            <wp:effectExtent l="0" t="0" r="0" b="7620"/>
            <wp:docPr id="2" name="Рисунок 2" descr="base_1_3664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66485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 cy="335280"/>
                    </a:xfrm>
                    <a:prstGeom prst="rect">
                      <a:avLst/>
                    </a:prstGeom>
                    <a:noFill/>
                    <a:ln>
                      <a:noFill/>
                    </a:ln>
                  </pic:spPr>
                </pic:pic>
              </a:graphicData>
            </a:graphic>
          </wp:inline>
        </w:drawing>
      </w:r>
      <w:r w:rsidRPr="00952AA4">
        <w:rPr>
          <w:rFonts w:ascii="Times New Roman" w:eastAsia="Times New Roman" w:hAnsi="Times New Roman" w:cs="Times New Roman"/>
          <w:sz w:val="24"/>
          <w:szCs w:val="24"/>
          <w:lang w:eastAsia="ru-RU"/>
        </w:rPr>
        <w:t xml:space="preserve"> и закрыты с помощью бирок-стяжек или другим способом, исключающим высыпание, утечку биологических отходов.</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bookmarkStart w:id="3" w:name="P41"/>
      <w:bookmarkEnd w:id="3"/>
      <w:r w:rsidRPr="00952AA4">
        <w:rPr>
          <w:rFonts w:ascii="Times New Roman" w:eastAsia="Times New Roman" w:hAnsi="Times New Roman" w:cs="Times New Roman"/>
          <w:sz w:val="24"/>
          <w:szCs w:val="24"/>
          <w:lang w:eastAsia="ru-RU"/>
        </w:rPr>
        <w:t>Перевозка трупов животных, предназначенных для перемещения, должна осуществляться способами, исключающими вытекание (высыпание) биологических отходов.</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bookmarkStart w:id="4" w:name="P42"/>
      <w:bookmarkEnd w:id="4"/>
      <w:r w:rsidRPr="00952AA4">
        <w:rPr>
          <w:rFonts w:ascii="Times New Roman" w:eastAsia="Times New Roman" w:hAnsi="Times New Roman" w:cs="Times New Roman"/>
          <w:sz w:val="24"/>
          <w:szCs w:val="24"/>
          <w:lang w:eastAsia="ru-RU"/>
        </w:rPr>
        <w:t xml:space="preserve">Кузов транспортного средства, в котором осуществляется перевозка трупов животных, </w:t>
      </w:r>
      <w:r w:rsidRPr="00952AA4">
        <w:rPr>
          <w:rFonts w:ascii="Times New Roman" w:eastAsia="Times New Roman" w:hAnsi="Times New Roman" w:cs="Times New Roman"/>
          <w:sz w:val="24"/>
          <w:szCs w:val="24"/>
          <w:lang w:eastAsia="ru-RU"/>
        </w:rPr>
        <w:lastRenderedPageBreak/>
        <w:t>должен быть устойчивым к воздействию моющих и дезинфицирующих средств.</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устойчивых к воздействию моющих и дезинфицирующих средств, накрытых тентами или иными приспособлениями, препятствующими их выпадению из транспортных средств, а также с </w:t>
      </w:r>
      <w:proofErr w:type="spellStart"/>
      <w:r w:rsidRPr="00952AA4">
        <w:rPr>
          <w:rFonts w:ascii="Times New Roman" w:eastAsia="Times New Roman" w:hAnsi="Times New Roman" w:cs="Times New Roman"/>
          <w:sz w:val="24"/>
          <w:szCs w:val="24"/>
          <w:lang w:eastAsia="ru-RU"/>
        </w:rPr>
        <w:t>исключающением</w:t>
      </w:r>
      <w:proofErr w:type="spellEnd"/>
      <w:r w:rsidRPr="00952AA4">
        <w:rPr>
          <w:rFonts w:ascii="Times New Roman" w:eastAsia="Times New Roman" w:hAnsi="Times New Roman" w:cs="Times New Roman"/>
          <w:sz w:val="24"/>
          <w:szCs w:val="24"/>
          <w:lang w:eastAsia="ru-RU"/>
        </w:rPr>
        <w:t xml:space="preserve"> вытекания (высыпания) биологических отходов.</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м2,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20" w:history="1">
        <w:r w:rsidRPr="00952AA4">
          <w:rPr>
            <w:rFonts w:ascii="Times New Roman" w:eastAsia="Times New Roman" w:hAnsi="Times New Roman" w:cs="Times New Roman"/>
            <w:sz w:val="24"/>
            <w:szCs w:val="24"/>
            <w:lang w:eastAsia="ru-RU"/>
          </w:rPr>
          <w:t>перечень</w:t>
        </w:r>
      </w:hyperlink>
      <w:r w:rsidRPr="00952AA4">
        <w:rPr>
          <w:rFonts w:ascii="Times New Roman" w:eastAsia="Times New Roman" w:hAnsi="Times New Roman" w:cs="Times New Roman"/>
          <w:sz w:val="24"/>
          <w:szCs w:val="24"/>
          <w:lang w:eastAsia="ru-RU"/>
        </w:rP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Не допускается перемещение биологических отходов в одном транспортном средстве совместно с другими грузами.</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Перемещение биологических отходов, включенных в </w:t>
      </w:r>
      <w:hyperlink r:id="rId21" w:history="1">
        <w:r w:rsidRPr="00952AA4">
          <w:rPr>
            <w:rFonts w:ascii="Times New Roman" w:eastAsia="Times New Roman" w:hAnsi="Times New Roman" w:cs="Times New Roman"/>
            <w:sz w:val="24"/>
            <w:szCs w:val="24"/>
            <w:lang w:eastAsia="ru-RU"/>
          </w:rPr>
          <w:t>Перечень</w:t>
        </w:r>
      </w:hyperlink>
      <w:r w:rsidRPr="00952AA4">
        <w:rPr>
          <w:rFonts w:ascii="Times New Roman" w:eastAsia="Times New Roman" w:hAnsi="Times New Roman" w:cs="Times New Roman"/>
          <w:sz w:val="24"/>
          <w:szCs w:val="24"/>
          <w:lang w:eastAsia="ru-RU"/>
        </w:rP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от 27 июня 2018 г. N 251 (зарегистрирован Минюстом России 28 июня 2018 г., регистрационный N 51477) и от 15 апреля 2019 г. N 193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Ветеринарными </w:t>
      </w:r>
      <w:hyperlink r:id="rId22" w:history="1">
        <w:r w:rsidRPr="00952AA4">
          <w:rPr>
            <w:rFonts w:ascii="Times New Roman" w:eastAsia="Times New Roman" w:hAnsi="Times New Roman" w:cs="Times New Roman"/>
            <w:sz w:val="24"/>
            <w:szCs w:val="24"/>
            <w:lang w:eastAsia="ru-RU"/>
          </w:rPr>
          <w:t>правилами</w:t>
        </w:r>
      </w:hyperlink>
      <w:r w:rsidRPr="00952AA4">
        <w:rPr>
          <w:rFonts w:ascii="Times New Roman" w:eastAsia="Times New Roman" w:hAnsi="Times New Roman" w:cs="Times New Roman"/>
          <w:sz w:val="24"/>
          <w:szCs w:val="24"/>
          <w:lang w:eastAsia="ru-RU"/>
        </w:rPr>
        <w:t xml:space="preserve"> организации работы по оформлению ветеринарных сопроводительных документов, утвержденными приказом Минсельхоза России от 27 декабря 2016 г. N 589 (зарегистрирован Минюстом России 30 декабря 2016 г., регистрационный N 45094), с изменениями, внесенными приказом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952AA4">
        <w:rPr>
          <w:rFonts w:ascii="Times New Roman" w:eastAsia="Times New Roman" w:hAnsi="Times New Roman" w:cs="Times New Roman"/>
          <w:sz w:val="24"/>
          <w:szCs w:val="24"/>
          <w:lang w:eastAsia="ru-RU"/>
        </w:rPr>
        <w:t>терморегистраторами</w:t>
      </w:r>
      <w:proofErr w:type="spellEnd"/>
      <w:r w:rsidRPr="00952AA4">
        <w:rPr>
          <w:rFonts w:ascii="Times New Roman" w:eastAsia="Times New Roman" w:hAnsi="Times New Roman" w:cs="Times New Roman"/>
          <w:sz w:val="24"/>
          <w:szCs w:val="24"/>
          <w:lang w:eastAsia="ru-RU"/>
        </w:rPr>
        <w:t xml:space="preserve">) (далее - помещения для хранения биологических отходов), если иное не установлено положением следующего </w:t>
      </w:r>
      <w:r w:rsidRPr="00952AA4">
        <w:rPr>
          <w:rFonts w:ascii="Times New Roman" w:eastAsia="Times New Roman" w:hAnsi="Times New Roman" w:cs="Times New Roman"/>
          <w:sz w:val="24"/>
          <w:szCs w:val="24"/>
          <w:lang w:eastAsia="ru-RU"/>
        </w:rPr>
        <w:lastRenderedPageBreak/>
        <w:t>абзаца.</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bookmarkStart w:id="5" w:name="P48"/>
      <w:bookmarkEnd w:id="5"/>
      <w:r w:rsidRPr="00952AA4">
        <w:rPr>
          <w:rFonts w:ascii="Times New Roman" w:eastAsia="Times New Roman" w:hAnsi="Times New Roman" w:cs="Times New Roman"/>
          <w:sz w:val="24"/>
          <w:szCs w:val="24"/>
          <w:lang w:eastAsia="ru-RU"/>
        </w:rPr>
        <w:t xml:space="preserve">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952AA4">
        <w:rPr>
          <w:rFonts w:ascii="Times New Roman" w:eastAsia="Times New Roman" w:hAnsi="Times New Roman" w:cs="Times New Roman"/>
          <w:sz w:val="24"/>
          <w:szCs w:val="24"/>
          <w:lang w:eastAsia="ru-RU"/>
        </w:rPr>
        <w:t>терморегистраторами</w:t>
      </w:r>
      <w:proofErr w:type="spellEnd"/>
      <w:r w:rsidRPr="00952AA4">
        <w:rPr>
          <w:rFonts w:ascii="Times New Roman" w:eastAsia="Times New Roman" w:hAnsi="Times New Roman" w:cs="Times New Roman"/>
          <w:sz w:val="24"/>
          <w:szCs w:val="24"/>
          <w:lang w:eastAsia="ru-RU"/>
        </w:rPr>
        <w:t>).</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bookmarkStart w:id="6" w:name="P50"/>
      <w:bookmarkEnd w:id="6"/>
      <w:r w:rsidRPr="00952AA4">
        <w:rPr>
          <w:rFonts w:ascii="Times New Roman" w:eastAsia="Times New Roman" w:hAnsi="Times New Roman" w:cs="Times New Roman"/>
          <w:sz w:val="24"/>
          <w:szCs w:val="24"/>
          <w:lang w:eastAsia="ru-RU"/>
        </w:rPr>
        <w:t>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положениями предыдущих 4 абзацев и следующего абзаца.</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bookmarkStart w:id="7" w:name="P52"/>
      <w:bookmarkEnd w:id="7"/>
      <w:r w:rsidRPr="00952AA4">
        <w:rPr>
          <w:rFonts w:ascii="Times New Roman" w:eastAsia="Times New Roman" w:hAnsi="Times New Roman" w:cs="Times New Roman"/>
          <w:sz w:val="24"/>
          <w:szCs w:val="24"/>
          <w:lang w:eastAsia="ru-RU"/>
        </w:rPr>
        <w:t>Хранение биологических отходов должно осуществляться:</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при температуре от 4 до 0 °C - до 2 суток;</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от минус 1 до минус 7 °C - до 3 суток;</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от минус 8 до минус 10 °C - до 7 суток;</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от минус 11 до минус 17 °C - до 30 суток;</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от минус 18 °C и ниже - до 12 месяцев.</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imes New Roman" w:hAnsi="Times New Roman" w:cs="Times New Roman"/>
          <w:sz w:val="24"/>
          <w:szCs w:val="24"/>
          <w:lang w:eastAsia="ru-RU"/>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в предыдущих 6 абзацах.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952AA4" w:rsidRPr="00952AA4" w:rsidRDefault="00952AA4" w:rsidP="0000499B">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952AA4">
        <w:rPr>
          <w:rFonts w:ascii="Times New Roman" w:eastAsiaTheme="minorEastAsia" w:hAnsi="Times New Roman" w:cs="Times New Roman"/>
          <w:sz w:val="24"/>
          <w:szCs w:val="24"/>
          <w:lang w:eastAsia="ru-RU"/>
        </w:rPr>
        <w:t xml:space="preserve">4.6. </w:t>
      </w:r>
      <w:r w:rsidRPr="00952AA4">
        <w:rPr>
          <w:rFonts w:ascii="Times New Roman" w:eastAsia="Times New Roman" w:hAnsi="Times New Roman" w:cs="Times New Roman"/>
          <w:sz w:val="24"/>
          <w:szCs w:val="24"/>
          <w:lang w:eastAsia="ru-RU"/>
        </w:rPr>
        <w:t>АО «Коми дорожная компания» Сысольский филиал СДРСУ (по согласованию) организуют транспортировку трупов животных к месту их хранения, переработки и утилизации.</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center"/>
        <w:outlineLvl w:val="1"/>
        <w:rPr>
          <w:rFonts w:ascii="Times New Roman" w:eastAsiaTheme="minorEastAsia" w:hAnsi="Times New Roman" w:cs="Times New Roman"/>
          <w:b/>
          <w:sz w:val="24"/>
          <w:szCs w:val="24"/>
          <w:lang w:eastAsia="ru-RU"/>
        </w:rPr>
      </w:pPr>
      <w:r w:rsidRPr="00952AA4">
        <w:rPr>
          <w:rFonts w:ascii="Times New Roman" w:eastAsiaTheme="minorEastAsia" w:hAnsi="Times New Roman" w:cs="Times New Roman"/>
          <w:b/>
          <w:sz w:val="24"/>
          <w:szCs w:val="24"/>
          <w:lang w:eastAsia="ru-RU"/>
        </w:rPr>
        <w:t>5. Финансирование</w:t>
      </w:r>
    </w:p>
    <w:p w:rsidR="00952AA4" w:rsidRPr="00952AA4" w:rsidRDefault="00952AA4" w:rsidP="0000499B">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952AA4" w:rsidRPr="00952AA4" w:rsidRDefault="00952AA4" w:rsidP="0000499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52AA4">
        <w:rPr>
          <w:rFonts w:ascii="Times New Roman" w:eastAsiaTheme="minorEastAsia" w:hAnsi="Times New Roman" w:cs="Times New Roman"/>
          <w:sz w:val="24"/>
          <w:szCs w:val="24"/>
          <w:lang w:eastAsia="ru-RU"/>
        </w:rPr>
        <w:t>Финансирование работ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w:t>
      </w:r>
    </w:p>
    <w:p w:rsidR="004341B6" w:rsidRPr="0000499B" w:rsidRDefault="004341B6" w:rsidP="0000499B">
      <w:pPr>
        <w:spacing w:after="0" w:line="240" w:lineRule="auto"/>
        <w:ind w:firstLine="709"/>
        <w:jc w:val="right"/>
        <w:rPr>
          <w:rFonts w:ascii="Times New Roman" w:hAnsi="Times New Roman" w:cs="Times New Roman"/>
          <w:sz w:val="24"/>
          <w:szCs w:val="24"/>
        </w:rPr>
      </w:pPr>
    </w:p>
    <w:p w:rsidR="004341B6" w:rsidRPr="0000499B" w:rsidRDefault="004341B6" w:rsidP="0000499B">
      <w:pPr>
        <w:spacing w:after="0" w:line="240" w:lineRule="auto"/>
        <w:ind w:firstLine="709"/>
        <w:jc w:val="both"/>
        <w:rPr>
          <w:rFonts w:ascii="Times New Roman" w:hAnsi="Times New Roman" w:cs="Times New Roman"/>
          <w:sz w:val="24"/>
          <w:szCs w:val="24"/>
        </w:rPr>
      </w:pPr>
    </w:p>
    <w:sectPr w:rsidR="004341B6" w:rsidRPr="0000499B" w:rsidSect="00952AA4">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75EFF"/>
    <w:multiLevelType w:val="hybridMultilevel"/>
    <w:tmpl w:val="2B9C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23"/>
    <w:rsid w:val="0000499B"/>
    <w:rsid w:val="00116E4E"/>
    <w:rsid w:val="001D2A86"/>
    <w:rsid w:val="002246EF"/>
    <w:rsid w:val="00303F71"/>
    <w:rsid w:val="003B5881"/>
    <w:rsid w:val="004341B6"/>
    <w:rsid w:val="004A0845"/>
    <w:rsid w:val="004A77A5"/>
    <w:rsid w:val="0059048D"/>
    <w:rsid w:val="007570DA"/>
    <w:rsid w:val="0078634B"/>
    <w:rsid w:val="008110C3"/>
    <w:rsid w:val="008133B5"/>
    <w:rsid w:val="008D216D"/>
    <w:rsid w:val="00952AA4"/>
    <w:rsid w:val="0096474E"/>
    <w:rsid w:val="00AC1423"/>
    <w:rsid w:val="00B85E7E"/>
    <w:rsid w:val="00C92C80"/>
    <w:rsid w:val="00E7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5570-6279-45A4-857B-BA76996F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845"/>
    <w:pPr>
      <w:spacing w:after="0" w:line="240" w:lineRule="auto"/>
    </w:pPr>
  </w:style>
  <w:style w:type="paragraph" w:styleId="a4">
    <w:name w:val="Balloon Text"/>
    <w:basedOn w:val="a"/>
    <w:link w:val="a5"/>
    <w:uiPriority w:val="99"/>
    <w:semiHidden/>
    <w:unhideWhenUsed/>
    <w:rsid w:val="009647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704">
      <w:bodyDiv w:val="1"/>
      <w:marLeft w:val="0"/>
      <w:marRight w:val="0"/>
      <w:marTop w:val="0"/>
      <w:marBottom w:val="0"/>
      <w:divBdr>
        <w:top w:val="none" w:sz="0" w:space="0" w:color="auto"/>
        <w:left w:val="none" w:sz="0" w:space="0" w:color="auto"/>
        <w:bottom w:val="none" w:sz="0" w:space="0" w:color="auto"/>
        <w:right w:val="none" w:sz="0" w:space="0" w:color="auto"/>
      </w:divBdr>
    </w:div>
    <w:div w:id="1966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630CD2BC584F3D8698C9A2C7AF03A8CDB08CA83E86B7364B0F9DCB09F4A935EA02F43E6BA367ED18D46092FFD0EDD76DFECA01E9FA50AA3eDM" TargetMode="External"/><Relationship Id="rId13" Type="http://schemas.openxmlformats.org/officeDocument/2006/relationships/hyperlink" Target="https://login.consultant.ru/link/?req=doc&amp;base=LAW&amp;n=454003" TargetMode="External"/><Relationship Id="rId18" Type="http://schemas.openxmlformats.org/officeDocument/2006/relationships/hyperlink" Target="consultantplus://offline/ref=5AA630CD2BC584F3D8698C9A2C7AF03A8EDB0DC982E66B7364B0F9DCB09F4A935EA02F43E6BA327DD08D46092FFD0EDD76DFECA01E9FA50AA3eDM" TargetMode="External"/><Relationship Id="rId3" Type="http://schemas.openxmlformats.org/officeDocument/2006/relationships/styles" Target="styles.xml"/><Relationship Id="rId21" Type="http://schemas.openxmlformats.org/officeDocument/2006/relationships/hyperlink" Target="consultantplus://offline/ref=5AA630CD2BC584F3D8698C9A2C7AF03A8EDE09CA84EE6B7364B0F9DCB09F4A935EA02F43E6BA377EDE8D46092FFD0EDD76DFECA01E9FA50AA3eDM" TargetMode="External"/><Relationship Id="rId7" Type="http://schemas.openxmlformats.org/officeDocument/2006/relationships/hyperlink" Target="https://login.consultant.ru/link/?req=doc&amp;base=LAW&amp;n=454003" TargetMode="External"/><Relationship Id="rId12" Type="http://schemas.openxmlformats.org/officeDocument/2006/relationships/hyperlink" Target="https://login.consultant.ru/link/?req=doc&amp;base=LAW&amp;n=465785" TargetMode="External"/><Relationship Id="rId17" Type="http://schemas.openxmlformats.org/officeDocument/2006/relationships/hyperlink" Target="https://login.consultant.ru/link/?req=doc&amp;base=LAW&amp;n=385398&amp;dst=100046" TargetMode="External"/><Relationship Id="rId2" Type="http://schemas.openxmlformats.org/officeDocument/2006/relationships/numbering" Target="numbering.xml"/><Relationship Id="rId16" Type="http://schemas.openxmlformats.org/officeDocument/2006/relationships/hyperlink" Target="https://login.consultant.ru/link/?req=doc&amp;base=OTN&amp;n=31295" TargetMode="External"/><Relationship Id="rId20" Type="http://schemas.openxmlformats.org/officeDocument/2006/relationships/hyperlink" Target="consultantplus://offline/ref=5AA630CD2BC584F3D8698C9A2C7AF03A8EDA08C384EB6B7364B0F9DCB09F4A935EA02F43E6BA367ED48D46092FFD0EDD76DFECA01E9FA50AA3eD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5AA630CD2BC584F3D8698C9A2C7AF03A8EDB0DC884EC6B7364B0F9DCB09F4A934CA0774FE6B9287FD498105869AAe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9735" TargetMode="External"/><Relationship Id="rId23" Type="http://schemas.openxmlformats.org/officeDocument/2006/relationships/fontTable" Target="fontTable.xml"/><Relationship Id="rId10" Type="http://schemas.openxmlformats.org/officeDocument/2006/relationships/hyperlink" Target="consultantplus://offline/ref=5AA630CD2BC584F3D8698C9A2C7AF03A8CDB08CA83E86B7364B0F9DCB09F4A935EA02F43E6BA357AD08D46092FFD0EDD76DFECA01E9FA50AA3eDM"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5AA630CD2BC584F3D8698C9A2C7AF03A8CDB08CA83E86B7364B0F9DCB09F4A935EA02F43E6BA357BDF8D46092FFD0EDD76DFECA01E9FA50AA3eDM" TargetMode="External"/><Relationship Id="rId14" Type="http://schemas.openxmlformats.org/officeDocument/2006/relationships/hyperlink" Target="https://login.consultant.ru/link/?req=doc&amp;base=LAW&amp;n=409908" TargetMode="External"/><Relationship Id="rId22" Type="http://schemas.openxmlformats.org/officeDocument/2006/relationships/hyperlink" Target="consultantplus://offline/ref=5AA630CD2BC584F3D8698C9A2C7AF03A8ED90ECD8CE76B7364B0F9DCB09F4A935EA02F43E6BA367ED18D46092FFD0EDD76DFECA01E9FA50AA3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8A95-5451-4AAA-B3A3-F2DD8D0F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Site</cp:lastModifiedBy>
  <cp:revision>2</cp:revision>
  <cp:lastPrinted>2024-05-07T07:54:00Z</cp:lastPrinted>
  <dcterms:created xsi:type="dcterms:W3CDTF">2024-05-08T10:26:00Z</dcterms:created>
  <dcterms:modified xsi:type="dcterms:W3CDTF">2024-05-08T10:26:00Z</dcterms:modified>
</cp:coreProperties>
</file>