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D0289B" w:rsidRDefault="00D0289B" w:rsidP="00D0289B">
      <w:pPr>
        <w:ind w:left="4536"/>
        <w:jc w:val="center"/>
        <w:rPr>
          <w:sz w:val="28"/>
        </w:rPr>
      </w:pPr>
      <w:bookmarkStart w:id="0" w:name="_Toc432515924"/>
      <w:r>
        <w:rPr>
          <w:sz w:val="28"/>
        </w:rPr>
        <w:t xml:space="preserve">Приложение </w:t>
      </w:r>
    </w:p>
    <w:p w:rsidR="00D0289B" w:rsidRDefault="00D0289B" w:rsidP="00D0289B">
      <w:pPr>
        <w:ind w:left="4536"/>
        <w:jc w:val="center"/>
        <w:rPr>
          <w:sz w:val="28"/>
        </w:rPr>
      </w:pPr>
      <w:r>
        <w:rPr>
          <w:sz w:val="28"/>
        </w:rPr>
        <w:t xml:space="preserve">к постановлению администрации муниципального района «Сысольский» </w:t>
      </w:r>
    </w:p>
    <w:p w:rsidR="00D0289B" w:rsidRDefault="00D0289B" w:rsidP="00D0289B">
      <w:pPr>
        <w:ind w:left="4536"/>
        <w:jc w:val="center"/>
        <w:rPr>
          <w:sz w:val="28"/>
        </w:rPr>
      </w:pPr>
      <w:r>
        <w:rPr>
          <w:sz w:val="28"/>
        </w:rPr>
        <w:t>от 25 февраля 2021 года № 2/</w:t>
      </w:r>
      <w:r w:rsidR="005D369D">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EF5D3C" w:rsidRPr="00EF5D3C">
        <w:rPr>
          <w:b/>
          <w:color w:val="auto"/>
          <w:sz w:val="48"/>
          <w:szCs w:val="48"/>
        </w:rPr>
        <w:t>Межадор</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14:anchorId="7C3DA975" wp14:editId="649AD919">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D0289B" w:rsidRDefault="00D0289B" w:rsidP="003A49BE">
      <w:pPr>
        <w:rPr>
          <w:b/>
          <w:highlight w:val="yellow"/>
        </w:rPr>
      </w:pPr>
    </w:p>
    <w:p w:rsidR="00536112" w:rsidRPr="0055424A" w:rsidRDefault="00536112" w:rsidP="003A49BE">
      <w:pPr>
        <w:rPr>
          <w:b/>
          <w:highlight w:val="yellow"/>
        </w:rPr>
      </w:pPr>
    </w:p>
    <w:p w:rsidR="003A49BE" w:rsidRPr="00B43DFB" w:rsidRDefault="00EF5D3C" w:rsidP="003A49BE">
      <w:pPr>
        <w:jc w:val="center"/>
        <w:rPr>
          <w:sz w:val="28"/>
          <w:szCs w:val="28"/>
        </w:rPr>
      </w:pPr>
      <w:r w:rsidRPr="00EF5D3C">
        <w:rPr>
          <w:sz w:val="28"/>
          <w:szCs w:val="28"/>
        </w:rPr>
        <w:t>с. Межадор</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EF5D3C" w:rsidRPr="00EF5D3C">
        <w:rPr>
          <w:b/>
          <w:sz w:val="28"/>
          <w:szCs w:val="28"/>
        </w:rPr>
        <w:t>Межадор</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по разработке местных нормативов 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D0289B"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B239E2" w:rsidRPr="0055424A" w:rsidTr="00CB6FE7">
        <w:tc>
          <w:tcPr>
            <w:tcW w:w="3168" w:type="dxa"/>
          </w:tcPr>
          <w:p w:rsidR="00B239E2" w:rsidRPr="00B40205" w:rsidRDefault="00B239E2" w:rsidP="003A49BE">
            <w:pPr>
              <w:rPr>
                <w:b/>
                <w:bCs/>
              </w:rPr>
            </w:pPr>
          </w:p>
        </w:tc>
        <w:tc>
          <w:tcPr>
            <w:tcW w:w="6840" w:type="dxa"/>
          </w:tcPr>
          <w:p w:rsidR="00B239E2" w:rsidRDefault="00B239E2" w:rsidP="00B239E2">
            <w:pPr>
              <w:jc w:val="center"/>
            </w:pPr>
          </w:p>
          <w:p w:rsidR="00B239E2" w:rsidRDefault="00B239E2" w:rsidP="00B239E2">
            <w:pPr>
              <w:jc w:val="center"/>
            </w:pPr>
            <w:r>
              <w:t>с внесенными изменениями пост. от 28.12.2021 №</w:t>
            </w:r>
            <w:r w:rsidR="006719B5">
              <w:t xml:space="preserve"> 12/1679</w:t>
            </w:r>
          </w:p>
          <w:p w:rsidR="00883933" w:rsidRDefault="00883933" w:rsidP="00883933">
            <w:pPr>
              <w:jc w:val="center"/>
            </w:pPr>
            <w:r w:rsidRPr="00883933">
              <w:t>с в</w:t>
            </w:r>
            <w:r>
              <w:t>несенными изменениями пост. от 04</w:t>
            </w:r>
            <w:r w:rsidRPr="00883933">
              <w:t>.</w:t>
            </w:r>
            <w:r>
              <w:t>07</w:t>
            </w:r>
            <w:r w:rsidRPr="00883933">
              <w:t>.202</w:t>
            </w:r>
            <w:r>
              <w:t>4</w:t>
            </w:r>
            <w:r w:rsidRPr="00883933">
              <w:t xml:space="preserve"> № </w:t>
            </w:r>
            <w:r>
              <w:t>7</w:t>
            </w:r>
            <w:r w:rsidRPr="00883933">
              <w:t>/</w:t>
            </w:r>
            <w:r>
              <w:t>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EF5D3C" w:rsidRPr="00EF5D3C">
        <w:rPr>
          <w:b/>
          <w:sz w:val="28"/>
          <w:szCs w:val="28"/>
        </w:rPr>
        <w:t>Межадор</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EF5D3C" w:rsidRPr="00EF5D3C">
              <w:rPr>
                <w:bCs/>
              </w:rPr>
              <w:t>Межадор</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EF5D3C" w:rsidRPr="00EF5D3C">
              <w:rPr>
                <w:bCs/>
              </w:rPr>
              <w:t>Межадор</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EF5D3C" w:rsidRPr="00EF5D3C">
              <w:rPr>
                <w:rFonts w:ascii="Times New Roman" w:hAnsi="Times New Roman" w:cs="Times New Roman"/>
              </w:rPr>
              <w:t>Межадор</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AA182C">
            <w:pPr>
              <w:rPr>
                <w:rFonts w:ascii="Times New Roman" w:hAnsi="Times New Roman" w:cs="Times New Roman"/>
              </w:rPr>
            </w:pPr>
            <w:r w:rsidRPr="002320DD">
              <w:rPr>
                <w:rFonts w:ascii="Times New Roman" w:hAnsi="Times New Roman" w:cs="Times New Roman"/>
              </w:rPr>
              <w:t>1</w:t>
            </w:r>
            <w:r w:rsidR="00AA182C">
              <w:rPr>
                <w:rFonts w:ascii="Times New Roman" w:hAnsi="Times New Roman" w:cs="Times New Roman"/>
              </w:rPr>
              <w:t>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AA182C"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AA182C"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6719B5"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AA182C" w:rsidP="002320DD">
            <w:pPr>
              <w:rPr>
                <w:rFonts w:ascii="Times New Roman" w:hAnsi="Times New Roman" w:cs="Times New Roman"/>
              </w:rPr>
            </w:pPr>
            <w:r>
              <w:rPr>
                <w:rFonts w:ascii="Times New Roman" w:hAnsi="Times New Roman" w:cs="Times New Roman"/>
              </w:rPr>
              <w:t>35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EF5D3C" w:rsidRPr="00EF5D3C">
              <w:rPr>
                <w:rFonts w:ascii="Times New Roman" w:hAnsi="Times New Roman" w:cs="Times New Roman"/>
              </w:rPr>
              <w:t>Межадор</w:t>
            </w:r>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EF5D3C" w:rsidRPr="00EF5D3C">
              <w:rPr>
                <w:rFonts w:ascii="Times New Roman" w:hAnsi="Times New Roman" w:cs="Times New Roman"/>
              </w:rPr>
              <w:t>Межадор</w:t>
            </w:r>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Природно-климатические условия </w:t>
            </w:r>
            <w:r w:rsidR="002320DD" w:rsidRPr="002320DD">
              <w:rPr>
                <w:rFonts w:ascii="Times New Roman" w:hAnsi="Times New Roman" w:cs="Times New Roman"/>
              </w:rPr>
              <w:t>сельского поселения «</w:t>
            </w:r>
            <w:r w:rsidR="00EF5D3C" w:rsidRPr="00EF5D3C">
              <w:rPr>
                <w:rFonts w:ascii="Times New Roman" w:hAnsi="Times New Roman" w:cs="Times New Roman"/>
              </w:rPr>
              <w:t>Межадор</w:t>
            </w:r>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EF5D3C" w:rsidRPr="00EF5D3C">
              <w:rPr>
                <w:rFonts w:ascii="Times New Roman" w:hAnsi="Times New Roman" w:cs="Times New Roman"/>
              </w:rPr>
              <w:t>Межадор</w:t>
            </w:r>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6719B5" w:rsidP="002320DD">
            <w:pPr>
              <w:rPr>
                <w:rFonts w:ascii="Times New Roman" w:hAnsi="Times New Roman" w:cs="Times New Roman"/>
              </w:rPr>
            </w:pPr>
            <w:r>
              <w:rPr>
                <w:rFonts w:ascii="Times New Roman" w:hAnsi="Times New Roman" w:cs="Times New Roman"/>
              </w:rPr>
              <w:t>49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6719B5" w:rsidP="00402731">
            <w:pPr>
              <w:rPr>
                <w:rFonts w:ascii="Times New Roman" w:hAnsi="Times New Roman" w:cs="Times New Roman"/>
              </w:rPr>
            </w:pPr>
            <w:r>
              <w:rPr>
                <w:rFonts w:ascii="Times New Roman" w:hAnsi="Times New Roman" w:cs="Times New Roman"/>
              </w:rPr>
              <w:t>50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A178D1" w:rsidRP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402731"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w:t>
      </w:r>
      <w:r w:rsidR="00B64E38" w:rsidRPr="00A178D1">
        <w:rPr>
          <w:rFonts w:ascii="Times New Roman" w:hAnsi="Times New Roman" w:cs="Times New Roman"/>
          <w:sz w:val="24"/>
          <w:szCs w:val="24"/>
        </w:rPr>
        <w:lastRenderedPageBreak/>
        <w:t>«</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разработаны</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1B5DB8" w:rsidRPr="00190FFB" w:rsidRDefault="00351E14" w:rsidP="001B5DB8">
      <w:pPr>
        <w:pStyle w:val="ab"/>
        <w:jc w:val="center"/>
        <w:rPr>
          <w:b/>
          <w:sz w:val="24"/>
          <w:szCs w:val="24"/>
        </w:rPr>
      </w:pPr>
      <w:bookmarkStart w:id="1" w:name="Par162"/>
      <w:bookmarkStart w:id="2" w:name="Par241"/>
      <w:bookmarkEnd w:id="1"/>
      <w:bookmarkEnd w:id="2"/>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EF5D3C" w:rsidRPr="00EF5D3C">
        <w:rPr>
          <w:b/>
          <w:sz w:val="24"/>
          <w:szCs w:val="24"/>
        </w:rPr>
        <w:t>Межадор</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402731">
      <w:pPr>
        <w:autoSpaceDE w:val="0"/>
        <w:autoSpaceDN w:val="0"/>
        <w:adjustRightInd w:val="0"/>
        <w:jc w:val="both"/>
      </w:pPr>
    </w:p>
    <w:p w:rsidR="00402731" w:rsidRDefault="00402731" w:rsidP="00402731">
      <w:pPr>
        <w:autoSpaceDE w:val="0"/>
        <w:autoSpaceDN w:val="0"/>
        <w:adjustRightInd w:val="0"/>
        <w:jc w:val="both"/>
      </w:pPr>
    </w:p>
    <w:p w:rsidR="005411D3" w:rsidRDefault="005411D3" w:rsidP="000967F2"/>
    <w:p w:rsidR="008939FA" w:rsidRDefault="008939FA" w:rsidP="000967F2"/>
    <w:p w:rsidR="008939FA" w:rsidRDefault="008939FA" w:rsidP="000967F2"/>
    <w:p w:rsidR="008939FA" w:rsidRPr="000967F2" w:rsidRDefault="008939FA" w:rsidP="000967F2"/>
    <w:p w:rsidR="001B5DB8" w:rsidRPr="00090528" w:rsidRDefault="001B5DB8" w:rsidP="001B5DB8">
      <w:pPr>
        <w:pStyle w:val="1"/>
        <w:jc w:val="center"/>
        <w:rPr>
          <w:sz w:val="24"/>
          <w:szCs w:val="24"/>
        </w:rPr>
      </w:pPr>
      <w:r w:rsidRPr="00090528">
        <w:rPr>
          <w:sz w:val="24"/>
          <w:szCs w:val="24"/>
          <w:lang w:val="en-US"/>
        </w:rPr>
        <w:lastRenderedPageBreak/>
        <w:t>II</w:t>
      </w:r>
      <w:r w:rsidR="00883933">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EF5D3C" w:rsidRPr="00EF5D3C">
        <w:rPr>
          <w:bCs/>
          <w:color w:val="000000"/>
        </w:rPr>
        <w:t>Межадор</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EF5D3C" w:rsidRPr="00EF5D3C">
        <w:rPr>
          <w:bCs/>
          <w:color w:val="000000"/>
        </w:rPr>
        <w:t>Межадор</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EF5D3C" w:rsidRPr="00EF5D3C">
              <w:rPr>
                <w:sz w:val="22"/>
                <w:szCs w:val="22"/>
              </w:rPr>
              <w:t>Межадор</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w:t>
      </w:r>
      <w:r w:rsidR="008939FA" w:rsidRPr="00724D52">
        <w:t>технических параметров,</w:t>
      </w:r>
      <w:r w:rsidR="00D05DFA" w:rsidRPr="00724D52">
        <w:t xml:space="preserve">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размещаемых на межмагистральной территории (в кварталах) многоквартирной застройки, следует принимать по таблице 2</w:t>
      </w:r>
      <w:r>
        <w:t>.2</w:t>
      </w:r>
      <w:r w:rsidR="00D05DFA" w:rsidRPr="00F1692D">
        <w:t>.</w:t>
      </w:r>
    </w:p>
    <w:p w:rsidR="006719B5" w:rsidRPr="00F1692D" w:rsidRDefault="006719B5" w:rsidP="00D05DFA">
      <w:pPr>
        <w:ind w:right="282" w:firstLine="709"/>
        <w:jc w:val="both"/>
      </w:pP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(в т.ч.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w:t>
            </w:r>
            <w:proofErr w:type="gramStart"/>
            <w:r w:rsidRPr="002C0613">
              <w:rPr>
                <w:rFonts w:ascii="Times New Roman" w:hAnsi="Times New Roman" w:cs="Times New Roman"/>
                <w:sz w:val="22"/>
                <w:szCs w:val="22"/>
              </w:rPr>
              <w:t>В</w:t>
            </w:r>
            <w:proofErr w:type="gramEnd"/>
            <w:r w:rsidRPr="002C0613">
              <w:rPr>
                <w:rFonts w:ascii="Times New Roman" w:hAnsi="Times New Roman" w:cs="Times New Roman"/>
                <w:sz w:val="22"/>
                <w:szCs w:val="22"/>
              </w:rPr>
              <w:t xml:space="preserve">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w:t>
            </w:r>
            <w:proofErr w:type="gramStart"/>
            <w:r w:rsidRPr="002C0613">
              <w:rPr>
                <w:rFonts w:ascii="Times New Roman" w:hAnsi="Times New Roman" w:cs="Times New Roman"/>
                <w:sz w:val="22"/>
                <w:szCs w:val="22"/>
              </w:rPr>
              <w:t>В</w:t>
            </w:r>
            <w:proofErr w:type="gramEnd"/>
            <w:r w:rsidRPr="002C0613">
              <w:rPr>
                <w:rFonts w:ascii="Times New Roman" w:hAnsi="Times New Roman" w:cs="Times New Roman"/>
                <w:sz w:val="22"/>
                <w:szCs w:val="22"/>
              </w:rPr>
              <w:t xml:space="preserve">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а)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8939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До границы соседнего приквартирного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w:t>
      </w:r>
      <w:r w:rsidR="00883933">
        <w:t xml:space="preserve"> соседнем участке – не менее 10 </w:t>
      </w:r>
      <w:r w:rsidRPr="00C96E5A">
        <w:t>м.</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8939FA" w:rsidRDefault="008939FA" w:rsidP="00674287">
      <w:pPr>
        <w:pStyle w:val="1"/>
        <w:jc w:val="center"/>
        <w:rPr>
          <w:sz w:val="24"/>
          <w:szCs w:val="24"/>
        </w:rPr>
      </w:pPr>
      <w:bookmarkStart w:id="4" w:name="_Toc474936729"/>
    </w:p>
    <w:p w:rsidR="00D05DFA" w:rsidRPr="00674287" w:rsidRDefault="00674287" w:rsidP="00674287">
      <w:pPr>
        <w:pStyle w:val="1"/>
        <w:jc w:val="center"/>
        <w:rPr>
          <w:sz w:val="24"/>
          <w:szCs w:val="24"/>
        </w:rPr>
      </w:pPr>
      <w:r>
        <w:rPr>
          <w:sz w:val="24"/>
          <w:szCs w:val="24"/>
        </w:rPr>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Исходя из охвата детей и молодежи в возрасте 5 - 18 лет: всего - 80%, в т.ч.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883933">
            <w:pPr>
              <w:jc w:val="center"/>
            </w:pPr>
            <w:r w:rsidRPr="0054108D">
              <w:rPr>
                <w:sz w:val="22"/>
                <w:szCs w:val="22"/>
              </w:rPr>
              <w:t xml:space="preserve">По заданию на 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883933">
            <w:pPr>
              <w:jc w:val="center"/>
              <w:rPr>
                <w:color w:val="000000"/>
              </w:rPr>
            </w:pPr>
            <w:r w:rsidRPr="0054108D">
              <w:rPr>
                <w:color w:val="000000"/>
                <w:sz w:val="22"/>
                <w:szCs w:val="22"/>
              </w:rPr>
              <w:t>Фельдшерский или фельдшерско-акушерский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w:t>
      </w:r>
      <w:r w:rsidR="001D3D28" w:rsidRPr="001D3D28">
        <w:lastRenderedPageBreak/>
        <w:t xml:space="preserve">градостроительного проектирования </w:t>
      </w:r>
      <w:r w:rsidR="0054108D" w:rsidRPr="002C0613">
        <w:rPr>
          <w:bCs/>
          <w:color w:val="000000"/>
        </w:rPr>
        <w:t>сельского поселения «</w:t>
      </w:r>
      <w:r w:rsidR="00EF5D3C" w:rsidRPr="00EF5D3C">
        <w:rPr>
          <w:bCs/>
          <w:color w:val="000000"/>
        </w:rPr>
        <w:t>Межадор</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EF5D3C" w:rsidRPr="00EF5D3C">
        <w:rPr>
          <w:bCs/>
          <w:color w:val="000000"/>
        </w:rPr>
        <w:t>Межадор</w:t>
      </w:r>
      <w:r w:rsidR="00CE6A50" w:rsidRPr="002C0613">
        <w:rPr>
          <w:bCs/>
          <w:color w:val="000000"/>
        </w:rPr>
        <w:t>» муниципального района «Сысольский» Республики Коми</w:t>
      </w:r>
      <w:r w:rsidR="00CE6A50">
        <w:rPr>
          <w:bCs/>
          <w:color w:val="000000"/>
        </w:rPr>
        <w:t>.</w:t>
      </w:r>
    </w:p>
    <w:p w:rsidR="00883933" w:rsidRDefault="00883933" w:rsidP="006C7566">
      <w:pPr>
        <w:ind w:firstLine="708"/>
        <w:jc w:val="both"/>
        <w:rPr>
          <w:bCs/>
          <w:color w:val="000000"/>
        </w:rPr>
      </w:pPr>
    </w:p>
    <w:p w:rsidR="00883933" w:rsidRDefault="00883933" w:rsidP="00883933">
      <w:pPr>
        <w:ind w:firstLine="708"/>
        <w:jc w:val="both"/>
      </w:pPr>
      <w:r>
        <w:lastRenderedPageBreak/>
        <w:t>В соответствии с постановлением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 устанавливаются следующие категории опасности объектов спорта:</w:t>
      </w:r>
    </w:p>
    <w:p w:rsidR="00883933" w:rsidRDefault="00883933" w:rsidP="00883933">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883933" w:rsidRDefault="00883933" w:rsidP="00883933">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883933" w:rsidRDefault="00883933" w:rsidP="00883933">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883933" w:rsidRPr="00C96E5A" w:rsidRDefault="00883933" w:rsidP="00883933">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883933">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EF5D3C" w:rsidRPr="00EF5D3C">
        <w:rPr>
          <w:bCs/>
          <w:color w:val="000000"/>
        </w:rPr>
        <w:t>Межадор</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lastRenderedPageBreak/>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EF5D3C" w:rsidRPr="00EF5D3C">
        <w:rPr>
          <w:bCs/>
          <w:color w:val="000000"/>
        </w:rPr>
        <w:t>Межадор</w:t>
      </w:r>
      <w:r w:rsidRPr="002C0613">
        <w:rPr>
          <w:bCs/>
          <w:color w:val="000000"/>
        </w:rPr>
        <w:t>» муниципального района «Сысольский» Республики Коми</w:t>
      </w:r>
      <w:r>
        <w:rPr>
          <w:bCs/>
          <w:color w:val="000000"/>
        </w:rPr>
        <w:t>.</w:t>
      </w:r>
    </w:p>
    <w:p w:rsidR="006C7566" w:rsidRDefault="006C7566" w:rsidP="006719B5">
      <w:pPr>
        <w:spacing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lastRenderedPageBreak/>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EF5D3C" w:rsidRPr="00EF5D3C">
        <w:rPr>
          <w:bCs/>
          <w:color w:val="000000"/>
        </w:rPr>
        <w:t>Межадор</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EF5D3C" w:rsidRPr="00EF5D3C">
        <w:rPr>
          <w:bCs/>
          <w:color w:val="000000"/>
        </w:rPr>
        <w:t>Межадор</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883933">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883933">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6719B5">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EF5D3C" w:rsidRPr="00EF5D3C">
        <w:rPr>
          <w:bCs/>
          <w:color w:val="000000"/>
        </w:rPr>
        <w:t>Межадор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lastRenderedPageBreak/>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EF5D3C" w:rsidRPr="00EF5D3C">
        <w:rPr>
          <w:bCs/>
          <w:color w:val="000000"/>
        </w:rPr>
        <w:t>Межадор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EF5D3C" w:rsidRPr="00EF5D3C">
        <w:rPr>
          <w:bCs/>
          <w:color w:val="000000"/>
        </w:rPr>
        <w:t>Межадор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Не менее 2-х автобусных остановок для автобусов, движущихся в противоположных направлениях, смещенных по ходу движения на </w:t>
            </w:r>
            <w:r w:rsidRPr="00464545">
              <w:rPr>
                <w:rFonts w:ascii="Times New Roman" w:hAnsi="Times New Roman" w:cs="Times New Roman"/>
                <w:sz w:val="22"/>
                <w:szCs w:val="22"/>
                <w:lang w:eastAsia="en-US"/>
              </w:rPr>
              <w:lastRenderedPageBreak/>
              <w:t>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lastRenderedPageBreak/>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EF5D3C" w:rsidRPr="00EF5D3C">
        <w:rPr>
          <w:bCs/>
          <w:color w:val="000000"/>
        </w:rPr>
        <w:t>Межадор</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14:anchorId="23878DFE" wp14:editId="225F110F">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B239E2" w:rsidRDefault="00B239E2" w:rsidP="00B239E2">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B239E2" w:rsidRDefault="00B239E2" w:rsidP="00B239E2">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Для создания велотранспортной инфраструктуры необходимо выбрать вариант движения велосипедистов:</w:t>
      </w:r>
    </w:p>
    <w:p w:rsidR="00B239E2" w:rsidRDefault="00B239E2" w:rsidP="00B239E2">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B239E2" w:rsidRDefault="00B239E2" w:rsidP="00B239E2">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велополосы, совмещенной с другими участниками движения (пешеходами или автомобилями);</w:t>
      </w:r>
    </w:p>
    <w:p w:rsidR="00B239E2" w:rsidRDefault="00B239E2" w:rsidP="00B239E2">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При проектировании велотранспортной инфраструктуры осуществляется: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w:t>
      </w:r>
      <w:r>
        <w:rPr>
          <w:rFonts w:ascii="Times New Roman" w:hAnsi="Times New Roman" w:cs="Times New Roman"/>
          <w:sz w:val="24"/>
          <w:szCs w:val="24"/>
        </w:rPr>
        <w:lastRenderedPageBreak/>
        <w:t>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Планировочная структура велотранспортной сети (далее - ВТС) на уровне поселения включает:</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велотранспортные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(внутриквартальные дороги и проезды), обеспечивающие связи внутри районов и микрорайонов).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По планировочным требованиям характеризуются следующие типы велотранспортных маршрутов: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Первоочередные задачи проектирования велотранспортной инфраструктуры: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велотранспортной инфраструктуры должны обеспечивать безопасные условия движения велосипедистов и пешеходов.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Велополосы,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B239E2" w:rsidRDefault="00B239E2" w:rsidP="00B239E2">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велотранспортные маршруты следует прокладывать по кратчайшим путям с учетом обеспечения безопасности движения;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w:t>
      </w:r>
      <w:r>
        <w:rPr>
          <w:rFonts w:ascii="Times New Roman" w:hAnsi="Times New Roman" w:cs="Times New Roman"/>
          <w:sz w:val="24"/>
          <w:szCs w:val="24"/>
        </w:rPr>
        <w:lastRenderedPageBreak/>
        <w:t>частью улиц;</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Велополосы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 Во дворах жилых домов велополосы не устраиваются.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B239E2" w:rsidRDefault="00B239E2" w:rsidP="00B239E2">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одного или нескольких коротких участков с уклоном от 26% до 40% общей </w:t>
      </w:r>
      <w:r>
        <w:rPr>
          <w:rFonts w:ascii="Times New Roman" w:hAnsi="Times New Roman" w:cs="Times New Roman"/>
          <w:sz w:val="24"/>
          <w:szCs w:val="24"/>
        </w:rPr>
        <w:lastRenderedPageBreak/>
        <w:t>протяженностью не более 150 м, не имеющих препятствий и неровностей поверхности;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B239E2" w:rsidRDefault="00B239E2" w:rsidP="00B239E2">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Требования к велотранспортной сети (далее - ВТС) в зависимости от вида поездки и категории (группы) велосипедистов приведены в таблице 2.15.1.</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B239E2" w:rsidRDefault="00B239E2" w:rsidP="00B239E2">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B239E2" w:rsidTr="00B239E2">
        <w:tc>
          <w:tcPr>
            <w:tcW w:w="903"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B239E2" w:rsidTr="00B239E2">
        <w:tc>
          <w:tcPr>
            <w:tcW w:w="90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Дети - </w:t>
            </w:r>
            <w:r>
              <w:rPr>
                <w:rFonts w:ascii="Times New Roman" w:hAnsi="Times New Roman" w:cs="Times New Roman"/>
                <w:sz w:val="24"/>
                <w:szCs w:val="24"/>
              </w:rPr>
              <w:lastRenderedPageBreak/>
              <w:t>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lastRenderedPageBreak/>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 xml:space="preserve">Навыки пользования </w:t>
            </w:r>
            <w:r>
              <w:rPr>
                <w:rFonts w:ascii="Times New Roman" w:hAnsi="Times New Roman" w:cs="Times New Roman"/>
                <w:sz w:val="24"/>
                <w:szCs w:val="24"/>
              </w:rPr>
              <w:lastRenderedPageBreak/>
              <w:t>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Вне проезжей части, </w:t>
            </w:r>
            <w:r>
              <w:rPr>
                <w:rFonts w:ascii="Times New Roman" w:hAnsi="Times New Roman" w:cs="Times New Roman"/>
                <w:sz w:val="24"/>
                <w:szCs w:val="24"/>
              </w:rPr>
              <w:lastRenderedPageBreak/>
              <w:t xml:space="preserve">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B239E2" w:rsidTr="00B239E2">
        <w:tc>
          <w:tcPr>
            <w:tcW w:w="90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B239E2" w:rsidTr="00B239E2">
        <w:tc>
          <w:tcPr>
            <w:tcW w:w="903" w:type="pct"/>
            <w:vMerge w:val="restar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с обеспечением мероприятий для успокоения транспортных потоков</w:t>
            </w:r>
          </w:p>
        </w:tc>
      </w:tr>
      <w:tr w:rsidR="00B239E2" w:rsidTr="00B239E2">
        <w:tc>
          <w:tcPr>
            <w:tcW w:w="0" w:type="auto"/>
            <w:vMerge/>
            <w:tcBorders>
              <w:top w:val="single" w:sz="4" w:space="0" w:color="auto"/>
              <w:left w:val="single" w:sz="4" w:space="0" w:color="auto"/>
              <w:bottom w:val="single" w:sz="4" w:space="0" w:color="auto"/>
              <w:right w:val="single" w:sz="4" w:space="0" w:color="auto"/>
            </w:tcBorders>
            <w:vAlign w:val="center"/>
            <w:hideMark/>
          </w:tcPr>
          <w:p w:rsidR="00B239E2" w:rsidRDefault="00B239E2"/>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по местным дорогам с обеспечением мероприятий для успокоения транспортных потоков</w:t>
            </w:r>
          </w:p>
        </w:tc>
      </w:tr>
      <w:tr w:rsidR="00B239E2" w:rsidTr="00B239E2">
        <w:tc>
          <w:tcPr>
            <w:tcW w:w="0" w:type="auto"/>
            <w:vMerge/>
            <w:tcBorders>
              <w:top w:val="single" w:sz="4" w:space="0" w:color="auto"/>
              <w:left w:val="single" w:sz="4" w:space="0" w:color="auto"/>
              <w:bottom w:val="single" w:sz="4" w:space="0" w:color="auto"/>
              <w:right w:val="single" w:sz="4" w:space="0" w:color="auto"/>
            </w:tcBorders>
            <w:vAlign w:val="center"/>
            <w:hideMark/>
          </w:tcPr>
          <w:p w:rsidR="00B239E2" w:rsidRDefault="00B239E2"/>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B239E2" w:rsidTr="00B239E2">
        <w:tc>
          <w:tcPr>
            <w:tcW w:w="903" w:type="pct"/>
            <w:vMerge w:val="restar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B239E2" w:rsidTr="00B239E2">
        <w:tc>
          <w:tcPr>
            <w:tcW w:w="0" w:type="auto"/>
            <w:vMerge/>
            <w:tcBorders>
              <w:top w:val="single" w:sz="4" w:space="0" w:color="auto"/>
              <w:left w:val="single" w:sz="4" w:space="0" w:color="auto"/>
              <w:bottom w:val="single" w:sz="4" w:space="0" w:color="auto"/>
              <w:right w:val="single" w:sz="4" w:space="0" w:color="auto"/>
            </w:tcBorders>
            <w:vAlign w:val="center"/>
            <w:hideMark/>
          </w:tcPr>
          <w:p w:rsidR="00B239E2" w:rsidRDefault="00B239E2"/>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 xml:space="preserve">Поездки на расстояние более 10 - 15 км, часто в группах по два в ряд, наличие </w:t>
            </w:r>
            <w:r>
              <w:rPr>
                <w:rFonts w:ascii="Times New Roman" w:hAnsi="Times New Roman" w:cs="Times New Roman"/>
                <w:sz w:val="24"/>
                <w:szCs w:val="24"/>
              </w:rPr>
              <w:lastRenderedPageBreak/>
              <w:t>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lastRenderedPageBreak/>
              <w:t>Велополосы для шоссейных видов соревнований, велотреки и внедорожные полигоны для других видов соревнований</w:t>
            </w:r>
          </w:p>
        </w:tc>
      </w:tr>
    </w:tbl>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велотранспортной инфраструктуры не допускается.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отделенных от полос движения транспорта разделителями движения (защитные столбики, защитные барьеры, разделительные бордюры, отделение велополосы элементами благоустройства, парковка вдоль улицы).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должны быть непрерывными, при пересечении других улиц разрывы в велодорожках не допускается;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пересечение улиц при невозможности выделения велополосы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B239E2" w:rsidRDefault="00B239E2" w:rsidP="00B239E2">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B239E2" w:rsidTr="00B239E2">
        <w:tc>
          <w:tcPr>
            <w:tcW w:w="2187"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B239E2" w:rsidRDefault="00B239E2" w:rsidP="00B239E2">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B239E2" w:rsidRDefault="00B239E2" w:rsidP="00B239E2">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B239E2" w:rsidTr="00B239E2">
        <w:tc>
          <w:tcPr>
            <w:tcW w:w="2863"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Число парковочных мест для </w:t>
            </w:r>
            <w:r>
              <w:rPr>
                <w:rFonts w:ascii="Times New Roman" w:hAnsi="Times New Roman" w:cs="Times New Roman"/>
                <w:b/>
                <w:sz w:val="24"/>
                <w:szCs w:val="24"/>
              </w:rPr>
              <w:lastRenderedPageBreak/>
              <w:t>велосипедов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B239E2" w:rsidRDefault="00B239E2" w:rsidP="00B239E2">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B239E2" w:rsidRDefault="00B239E2" w:rsidP="006719B5">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B239E2" w:rsidRDefault="00B239E2" w:rsidP="006719B5">
      <w:pPr>
        <w:spacing w:line="276" w:lineRule="auto"/>
        <w:jc w:val="center"/>
        <w:rPr>
          <w:b/>
        </w:rPr>
      </w:pPr>
    </w:p>
    <w:p w:rsidR="00D05DFA" w:rsidRPr="002C3B59" w:rsidRDefault="00F525A8"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EF5D3C" w:rsidRPr="00EF5D3C">
        <w:rPr>
          <w:bCs/>
          <w:color w:val="000000"/>
        </w:rPr>
        <w:t>Межадор</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lastRenderedPageBreak/>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lastRenderedPageBreak/>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lastRenderedPageBreak/>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lastRenderedPageBreak/>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EF5D3C" w:rsidRPr="00EF5D3C">
              <w:rPr>
                <w:rFonts w:ascii="Times New Roman" w:hAnsi="Times New Roman" w:cs="Times New Roman"/>
                <w:bCs/>
                <w:sz w:val="22"/>
                <w:szCs w:val="22"/>
              </w:rPr>
              <w:t>Межадор</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EF5D3C" w:rsidRPr="00EF5D3C">
              <w:rPr>
                <w:rFonts w:ascii="Times New Roman" w:hAnsi="Times New Roman" w:cs="Times New Roman"/>
                <w:bCs/>
                <w:spacing w:val="-2"/>
                <w:sz w:val="22"/>
                <w:szCs w:val="22"/>
              </w:rPr>
              <w:t>Межадор</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EF5D3C" w:rsidRPr="00EF5D3C">
              <w:rPr>
                <w:rFonts w:ascii="Times New Roman" w:hAnsi="Times New Roman" w:cs="Times New Roman"/>
                <w:bCs/>
                <w:spacing w:val="-2"/>
                <w:sz w:val="22"/>
                <w:szCs w:val="22"/>
              </w:rPr>
              <w:t>Межадор</w:t>
            </w:r>
            <w:r w:rsidRPr="003A1E8D">
              <w:rPr>
                <w:rFonts w:ascii="Times New Roman" w:hAnsi="Times New Roman" w:cs="Times New Roman"/>
                <w:bCs/>
                <w:spacing w:val="-2"/>
                <w:sz w:val="22"/>
                <w:szCs w:val="22"/>
              </w:rPr>
              <w:t xml:space="preserve">» </w:t>
            </w:r>
            <w:r w:rsidRPr="003A1E8D">
              <w:rPr>
                <w:rFonts w:ascii="Times New Roman" w:hAnsi="Times New Roman" w:cs="Times New Roman"/>
                <w:bCs/>
                <w:spacing w:val="-2"/>
                <w:sz w:val="22"/>
                <w:szCs w:val="22"/>
              </w:rPr>
              <w:lastRenderedPageBreak/>
              <w:t>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6719B5" w:rsidRDefault="006719B5" w:rsidP="00B63200">
      <w:pPr>
        <w:jc w:val="center"/>
        <w:rPr>
          <w:b/>
        </w:rPr>
      </w:pPr>
      <w:bookmarkStart w:id="20" w:name="_Toc474936741"/>
    </w:p>
    <w:p w:rsidR="006719B5" w:rsidRDefault="006719B5" w:rsidP="00B63200">
      <w:pPr>
        <w:jc w:val="center"/>
        <w:rPr>
          <w:b/>
        </w:rPr>
      </w:pPr>
    </w:p>
    <w:p w:rsidR="00D05DFA" w:rsidRPr="00B63200" w:rsidRDefault="00B63200" w:rsidP="00B63200">
      <w:pPr>
        <w:jc w:val="center"/>
        <w:rPr>
          <w:b/>
        </w:rPr>
      </w:pPr>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008939FA">
        <w:rPr>
          <w:color w:val="000000"/>
        </w:rPr>
        <w:t xml:space="preserve"> </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w:t>
      </w:r>
      <w:r w:rsidR="008939FA">
        <w:rPr>
          <w:color w:val="000000"/>
        </w:rPr>
        <w:t xml:space="preserve"> </w:t>
      </w:r>
      <w:r w:rsidRPr="00D92117">
        <w:rPr>
          <w:color w:val="000000"/>
        </w:rPr>
        <w:t>35-102-2001</w:t>
      </w:r>
      <w:r w:rsidR="008939FA">
        <w:rPr>
          <w:color w:val="000000"/>
        </w:rPr>
        <w:t xml:space="preserve">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w:t>
      </w:r>
      <w:r w:rsidR="008939FA">
        <w:rPr>
          <w:color w:val="000000"/>
        </w:rPr>
        <w:t xml:space="preserve">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008939FA">
        <w:rPr>
          <w:color w:val="000000"/>
        </w:rPr>
        <w:t xml:space="preserve">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402731" w:rsidRPr="002B2D8F">
        <w:rPr>
          <w:szCs w:val="28"/>
        </w:rPr>
        <w:t>маломобильных групп населения</w:t>
      </w:r>
      <w:r w:rsidR="00402731"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lastRenderedPageBreak/>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14:anchorId="341E2060" wp14:editId="02CCD7FF">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Бордюрные</w:t>
      </w:r>
      <w:r w:rsidR="008939FA">
        <w:t xml:space="preserve"> </w:t>
      </w:r>
      <w:r w:rsidRPr="00D92117">
        <w:t xml:space="preserve">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Перепад</w:t>
      </w:r>
      <w:r w:rsidR="008939FA">
        <w:t xml:space="preserve"> </w:t>
      </w:r>
      <w:r w:rsidRPr="00D92117">
        <w:t xml:space="preserve">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Покрытие</w:t>
      </w:r>
      <w:r w:rsidR="008939FA">
        <w:t xml:space="preserve"> </w:t>
      </w:r>
      <w:r w:rsidRPr="00D92117">
        <w:t xml:space="preserve">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Наружные</w:t>
      </w:r>
      <w:r w:rsidR="008939FA">
        <w:rPr>
          <w:color w:val="000000"/>
        </w:rPr>
        <w:t xml:space="preserve"> </w:t>
      </w:r>
      <w:r w:rsidRPr="00D92117">
        <w:rPr>
          <w:color w:val="000000"/>
        </w:rPr>
        <w:t xml:space="preserve">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8939FA" w:rsidP="00560EFA">
      <w:pPr>
        <w:shd w:val="clear" w:color="auto" w:fill="FFFFFF"/>
        <w:spacing w:line="253" w:lineRule="atLeast"/>
        <w:ind w:firstLine="480"/>
        <w:jc w:val="both"/>
        <w:rPr>
          <w:color w:val="000000"/>
        </w:rPr>
      </w:pPr>
      <w:r>
        <w:rPr>
          <w:color w:val="000000"/>
        </w:rPr>
        <w:t xml:space="preserve">Ширина </w:t>
      </w:r>
      <w:r w:rsidR="00560EFA" w:rsidRPr="00D92117">
        <w:rPr>
          <w:color w:val="000000"/>
        </w:rPr>
        <w:t>между поручнями пандуса должна быть в пределах 0,9-</w:t>
      </w:r>
      <w:smartTag w:uri="urn:schemas-microsoft-com:office:smarttags" w:element="metricconverter">
        <w:smartTagPr>
          <w:attr w:name="ProductID" w:val="1,0 м"/>
        </w:smartTagPr>
        <w:r w:rsidR="00560EFA" w:rsidRPr="00D92117">
          <w:rPr>
            <w:color w:val="000000"/>
          </w:rPr>
          <w:t>1,0 м</w:t>
        </w:r>
      </w:smartTag>
      <w:r w:rsidR="00560EFA" w:rsidRPr="00D92117">
        <w:rPr>
          <w:color w:val="000000"/>
        </w:rPr>
        <w:t>.</w:t>
      </w:r>
    </w:p>
    <w:p w:rsidR="00560EFA" w:rsidRPr="00D92117" w:rsidRDefault="008939FA" w:rsidP="00560EFA">
      <w:pPr>
        <w:shd w:val="clear" w:color="auto" w:fill="FFFFFF"/>
        <w:spacing w:line="253" w:lineRule="atLeast"/>
        <w:ind w:firstLine="480"/>
        <w:jc w:val="both"/>
        <w:rPr>
          <w:color w:val="000000"/>
        </w:rPr>
      </w:pPr>
      <w:r>
        <w:rPr>
          <w:color w:val="000000"/>
        </w:rPr>
        <w:t xml:space="preserve">Пандус </w:t>
      </w:r>
      <w:r w:rsidR="00560EFA" w:rsidRPr="00D92117">
        <w:rPr>
          <w:color w:val="000000"/>
        </w:rPr>
        <w:t xml:space="preserve">с расчетной длиной </w:t>
      </w:r>
      <w:smartTag w:uri="urn:schemas-microsoft-com:office:smarttags" w:element="metricconverter">
        <w:smartTagPr>
          <w:attr w:name="ProductID" w:val="36,0 м"/>
        </w:smartTagPr>
        <w:r w:rsidR="00560EFA" w:rsidRPr="00D92117">
          <w:rPr>
            <w:color w:val="000000"/>
          </w:rPr>
          <w:t>36,0 м</w:t>
        </w:r>
      </w:smartTag>
      <w:r w:rsidR="00560EFA" w:rsidRPr="00D92117">
        <w:rPr>
          <w:color w:val="000000"/>
        </w:rPr>
        <w:t xml:space="preserve"> и более или высотой более </w:t>
      </w:r>
      <w:smartTag w:uri="urn:schemas-microsoft-com:office:smarttags" w:element="metricconverter">
        <w:smartTagPr>
          <w:attr w:name="ProductID" w:val="3,0 м"/>
        </w:smartTagPr>
        <w:r w:rsidR="00560EFA" w:rsidRPr="00D92117">
          <w:rPr>
            <w:color w:val="000000"/>
          </w:rPr>
          <w:t>3,0 м</w:t>
        </w:r>
      </w:smartTag>
      <w:r w:rsidR="00560EFA"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lastRenderedPageBreak/>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14:anchorId="0787124E" wp14:editId="63D5E472">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14:anchorId="1FA9DD65" wp14:editId="529F3D23">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w:t>
      </w:r>
      <w:r w:rsidR="008939FA">
        <w:rPr>
          <w:color w:val="000000"/>
        </w:rPr>
        <w:t xml:space="preserve"> </w:t>
      </w:r>
      <w:r w:rsidRPr="00D92117">
        <w:rPr>
          <w:color w:val="000000"/>
        </w:rPr>
        <w:t>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14:anchorId="41F95290" wp14:editId="14E138E7">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w:t>
      </w:r>
      <w:r w:rsidR="0078312F">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EF5D3C" w:rsidRPr="00EF5D3C">
        <w:t>Межадор</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EF5D3C" w:rsidRPr="00EF5D3C">
        <w:t>Межадор</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EF5D3C" w:rsidRPr="00EF5D3C">
        <w:t>Межадор</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EF5D3C" w:rsidRPr="00EF5D3C">
        <w:rPr>
          <w:rFonts w:ascii="Times New Roman" w:hAnsi="Times New Roman" w:cs="Times New Roman"/>
          <w:sz w:val="24"/>
          <w:szCs w:val="24"/>
        </w:rPr>
        <w:t>Межадор</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78312F"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78312F" w:rsidRPr="0078312F">
        <w:rPr>
          <w:rFonts w:ascii="Times New Roman" w:hAnsi="Times New Roman" w:cs="Times New Roman"/>
          <w:sz w:val="24"/>
          <w:szCs w:val="24"/>
        </w:rPr>
        <w:t>https://sysola-r11.gosweb.gosuslugi.ru/</w:t>
      </w:r>
      <w:r w:rsidR="00E6439E" w:rsidRPr="0078312F">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402731"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EF5D3C" w:rsidRPr="00EF5D3C">
        <w:t>Межадор</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EF5D3C" w:rsidRPr="00EF5D3C">
        <w:rPr>
          <w:b/>
        </w:rPr>
        <w:t>Межадор</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на </w:t>
      </w:r>
      <w:r w:rsidRPr="002855AC">
        <w:rPr>
          <w:rFonts w:ascii="Times New Roman" w:hAnsi="Times New Roman"/>
          <w:sz w:val="24"/>
          <w:szCs w:val="24"/>
        </w:rPr>
        <w:lastRenderedPageBreak/>
        <w:t>территории поселения «</w:t>
      </w:r>
      <w:r w:rsidR="00EF5D3C" w:rsidRPr="00EF5D3C">
        <w:rPr>
          <w:rFonts w:ascii="Times New Roman" w:hAnsi="Times New Roman"/>
          <w:sz w:val="24"/>
          <w:szCs w:val="24"/>
        </w:rPr>
        <w:t>Межадор</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EF5D3C" w:rsidRPr="00EF5D3C">
        <w:t>Межадор</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EF5D3C">
        <w:t>9</w:t>
      </w:r>
      <w:r w:rsidRPr="002855AC">
        <w:t>.</w:t>
      </w:r>
    </w:p>
    <w:p w:rsidR="00EF5D3C" w:rsidRDefault="00EF5D3C" w:rsidP="001A2B70">
      <w:pPr>
        <w:autoSpaceDE w:val="0"/>
        <w:autoSpaceDN w:val="0"/>
        <w:adjustRightInd w:val="0"/>
        <w:ind w:firstLine="567"/>
        <w:jc w:val="both"/>
        <w:rPr>
          <w:snapToGrid w:val="0"/>
        </w:rPr>
      </w:pPr>
      <w:proofErr w:type="gramStart"/>
      <w:r w:rsidRPr="00EF5D3C">
        <w:rPr>
          <w:snapToGrid w:val="0"/>
        </w:rPr>
        <w:t>Территорию  поселения</w:t>
      </w:r>
      <w:proofErr w:type="gramEnd"/>
      <w:r w:rsidRPr="00EF5D3C">
        <w:rPr>
          <w:snapToGrid w:val="0"/>
        </w:rPr>
        <w:t xml:space="preserve">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село Межадор, деревни Малешор, </w:t>
      </w:r>
      <w:proofErr w:type="spellStart"/>
      <w:r w:rsidRPr="00EF5D3C">
        <w:rPr>
          <w:snapToGrid w:val="0"/>
        </w:rPr>
        <w:t>Тыдор</w:t>
      </w:r>
      <w:proofErr w:type="spellEnd"/>
      <w:r w:rsidRPr="00EF5D3C">
        <w:rPr>
          <w:snapToGrid w:val="0"/>
        </w:rPr>
        <w:t xml:space="preserve">, </w:t>
      </w:r>
      <w:proofErr w:type="spellStart"/>
      <w:r w:rsidRPr="00EF5D3C">
        <w:rPr>
          <w:snapToGrid w:val="0"/>
        </w:rPr>
        <w:t>Утога</w:t>
      </w:r>
      <w:proofErr w:type="spellEnd"/>
      <w:r w:rsidRPr="00EF5D3C">
        <w:rPr>
          <w:snapToGrid w:val="0"/>
        </w:rPr>
        <w:t>, Шорсай, Ягдор.</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EF5D3C" w:rsidRPr="00EF5D3C">
        <w:t>Межадор</w:t>
      </w:r>
      <w:r w:rsidR="001E0687" w:rsidRPr="00C97166">
        <w:t xml:space="preserve">» </w:t>
      </w:r>
      <w:r w:rsidR="001E0687" w:rsidRPr="002855AC">
        <w:t xml:space="preserve"> </w:t>
      </w:r>
      <w:r w:rsidR="001E0687">
        <w:t xml:space="preserve">входит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8939FA">
            <w:pPr>
              <w:jc w:val="center"/>
              <w:rPr>
                <w:b/>
              </w:rPr>
            </w:pPr>
            <w:r>
              <w:rPr>
                <w:b/>
              </w:rPr>
              <w:t xml:space="preserve">Административный центр </w:t>
            </w:r>
            <w:r w:rsidRPr="002306DD">
              <w:rPr>
                <w:b/>
              </w:rPr>
              <w:t>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EF5D3C" w:rsidP="008C339D">
            <w:pPr>
              <w:jc w:val="center"/>
            </w:pPr>
            <w:r w:rsidRPr="00EF5D3C">
              <w:rPr>
                <w:snapToGrid w:val="0"/>
              </w:rPr>
              <w:t xml:space="preserve">село Межадор, деревни Малешор, </w:t>
            </w:r>
            <w:proofErr w:type="spellStart"/>
            <w:r w:rsidRPr="00EF5D3C">
              <w:rPr>
                <w:snapToGrid w:val="0"/>
              </w:rPr>
              <w:t>Тыдор</w:t>
            </w:r>
            <w:proofErr w:type="spellEnd"/>
            <w:r w:rsidRPr="00EF5D3C">
              <w:rPr>
                <w:snapToGrid w:val="0"/>
              </w:rPr>
              <w:t xml:space="preserve">, </w:t>
            </w:r>
            <w:proofErr w:type="spellStart"/>
            <w:r w:rsidRPr="00EF5D3C">
              <w:rPr>
                <w:snapToGrid w:val="0"/>
              </w:rPr>
              <w:t>Утога</w:t>
            </w:r>
            <w:proofErr w:type="spellEnd"/>
            <w:r w:rsidRPr="00EF5D3C">
              <w:rPr>
                <w:snapToGrid w:val="0"/>
              </w:rPr>
              <w:t>, Шорсай, Ягдор</w:t>
            </w:r>
          </w:p>
        </w:tc>
        <w:tc>
          <w:tcPr>
            <w:tcW w:w="3043" w:type="dxa"/>
          </w:tcPr>
          <w:p w:rsidR="001E0687" w:rsidRPr="002306DD" w:rsidRDefault="00E323C5" w:rsidP="00E323C5">
            <w:pPr>
              <w:jc w:val="center"/>
            </w:pPr>
            <w:r>
              <w:t>село</w:t>
            </w:r>
            <w:r w:rsidR="001E0687">
              <w:t xml:space="preserve"> </w:t>
            </w:r>
            <w:r w:rsidR="00EF5D3C" w:rsidRPr="00EF5D3C">
              <w:t>Межадор</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E323C5">
        <w:rPr>
          <w:bCs/>
        </w:rPr>
        <w:t>7</w:t>
      </w:r>
      <w:r w:rsidR="00EF5D3C">
        <w:rPr>
          <w:bCs/>
        </w:rPr>
        <w:t>1</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EF5D3C" w:rsidRPr="00EF5D3C">
        <w:rPr>
          <w:b/>
        </w:rPr>
        <w:t>Межадор</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EF5D3C" w:rsidRPr="00EF5D3C">
        <w:rPr>
          <w:rFonts w:eastAsia="Courier New"/>
        </w:rPr>
        <w:t>Межадор</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EF5D3C" w:rsidRPr="00EF5D3C">
        <w:rPr>
          <w:bCs/>
        </w:rPr>
        <w:t>Межадор</w:t>
      </w:r>
      <w:r w:rsidR="00A670B1" w:rsidRPr="00A670B1">
        <w:rPr>
          <w:bCs/>
        </w:rPr>
        <w:t xml:space="preserve">» </w:t>
      </w:r>
      <w:r>
        <w:rPr>
          <w:bCs/>
        </w:rPr>
        <w:t xml:space="preserve">на 01.01.2017 г. по данным Росстата составляло </w:t>
      </w:r>
      <w:r w:rsidR="00EF5D3C">
        <w:rPr>
          <w:bCs/>
        </w:rPr>
        <w:t>698</w:t>
      </w:r>
      <w:r>
        <w:rPr>
          <w:bCs/>
        </w:rPr>
        <w:t xml:space="preserve"> чел.</w:t>
      </w:r>
    </w:p>
    <w:p w:rsidR="00D63B4C" w:rsidRPr="0049706F" w:rsidRDefault="00EF5D3C" w:rsidP="00D63B4C">
      <w:pPr>
        <w:ind w:firstLine="567"/>
        <w:jc w:val="both"/>
        <w:rPr>
          <w:rFonts w:eastAsia="Courier New"/>
        </w:rPr>
      </w:pPr>
      <w:r>
        <w:rPr>
          <w:rFonts w:eastAsia="Courier New"/>
        </w:rPr>
        <w:t>П</w:t>
      </w:r>
      <w:r w:rsidR="00D63B4C" w:rsidRPr="0049706F">
        <w:rPr>
          <w:rFonts w:eastAsia="Courier New"/>
        </w:rPr>
        <w:t xml:space="preserve">о существующим тенденциям в течение расчетного срока </w:t>
      </w:r>
      <w:r>
        <w:rPr>
          <w:rFonts w:eastAsia="Courier New"/>
        </w:rPr>
        <w:t xml:space="preserve">численность населения </w:t>
      </w:r>
      <w:r w:rsidR="00D63B4C" w:rsidRPr="0049706F">
        <w:rPr>
          <w:rFonts w:eastAsia="Courier New"/>
        </w:rPr>
        <w:t xml:space="preserve">будет сохраняться на уровне </w:t>
      </w:r>
      <w:r>
        <w:rPr>
          <w:rFonts w:eastAsia="Courier New"/>
        </w:rPr>
        <w:t>680</w:t>
      </w:r>
      <w:r w:rsidR="003836F3">
        <w:rPr>
          <w:rFonts w:eastAsia="Courier New"/>
        </w:rPr>
        <w:t>-</w:t>
      </w:r>
      <w:r>
        <w:rPr>
          <w:rFonts w:eastAsia="Courier New"/>
        </w:rPr>
        <w:t>750</w:t>
      </w:r>
      <w:r w:rsidR="00D63B4C"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EF5D3C" w:rsidRPr="00EF5D3C">
        <w:rPr>
          <w:b/>
        </w:rPr>
        <w:t>Межадор</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EF5D3C" w:rsidRPr="00EF5D3C">
        <w:t>Межадор</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8939FA"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w:t>
      </w:r>
      <w:r>
        <w:lastRenderedPageBreak/>
        <w:t>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w:t>
      </w:r>
    </w:p>
    <w:p w:rsidR="008939FA" w:rsidRDefault="00A670B1" w:rsidP="008939FA">
      <w:pPr>
        <w:ind w:firstLine="708"/>
        <w:jc w:val="both"/>
      </w:pPr>
      <w:r>
        <w:t>В целом за год преобладают ветры юго-западного направления. Среднегодовая скорость ветра 3,6 м/с.</w:t>
      </w:r>
    </w:p>
    <w:p w:rsidR="003B498A" w:rsidRDefault="00A670B1" w:rsidP="008939FA">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EF5D3C" w:rsidRPr="00EF5D3C">
        <w:rPr>
          <w:b/>
        </w:rPr>
        <w:t>Межадор</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w:t>
      </w:r>
      <w:r w:rsidR="008939FA">
        <w:rPr>
          <w:rFonts w:eastAsia="Courier New"/>
        </w:rPr>
        <w:t xml:space="preserve">й, снижение зависимости </w:t>
      </w:r>
      <w:r w:rsidRPr="00760CA3">
        <w:rPr>
          <w:rFonts w:eastAsia="Courier New"/>
        </w:rPr>
        <w:t>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уже существующих предприятий, так и на создание новых инновационных и 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402731">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6719B5">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D0289B">
        <w:rPr>
          <w:noProof/>
        </w:rPr>
        <mc:AlternateContent>
          <mc:Choice Requires="wps">
            <w:drawing>
              <wp:inline distT="0" distB="0" distL="0" distR="0" wp14:anchorId="1F50C08D" wp14:editId="77F79166">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F0F7E4"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402731">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2"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2"/>
      <w:r w:rsidR="00A76370" w:rsidRPr="00A178D1">
        <w:t>сельского поселения «</w:t>
      </w:r>
      <w:r w:rsidR="00EF5D3C" w:rsidRPr="00EF5D3C">
        <w:t>Межадор</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xml:space="preserve">- Федеральный закон от 06.03.2003 г. № 131-ФЗ «Об общих принципах организации </w:t>
      </w:r>
      <w:r>
        <w:lastRenderedPageBreak/>
        <w:t>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B239E2">
        <w:t>граждан в Российской Федерации»;</w:t>
      </w:r>
    </w:p>
    <w:p w:rsidR="008939FA" w:rsidRDefault="00B239E2" w:rsidP="00B239E2">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8939FA">
        <w:t>;</w:t>
      </w:r>
    </w:p>
    <w:p w:rsidR="00B239E2" w:rsidRDefault="008939FA" w:rsidP="00B239E2">
      <w:pPr>
        <w:widowControl w:val="0"/>
        <w:autoSpaceDE w:val="0"/>
        <w:autoSpaceDN w:val="0"/>
        <w:adjustRightInd w:val="0"/>
        <w:ind w:firstLine="709"/>
        <w:jc w:val="both"/>
      </w:pPr>
      <w:r>
        <w:t xml:space="preserve">- </w:t>
      </w:r>
      <w:r w:rsidRPr="008939FA">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B239E2">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B239E2" w:rsidRDefault="00B239E2" w:rsidP="00B239E2">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EF5D3C" w:rsidRPr="00EF5D3C">
        <w:t>Межадор</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76102C" w:rsidRDefault="0076102C" w:rsidP="0076102C">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Default="006E0772" w:rsidP="006E0772">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sidR="00325627">
        <w:rPr>
          <w:color w:val="000000"/>
        </w:rPr>
        <w:t>;</w:t>
      </w:r>
    </w:p>
    <w:p w:rsidR="00325627" w:rsidRPr="002B2D8F" w:rsidRDefault="00325627" w:rsidP="00325627">
      <w:pPr>
        <w:ind w:firstLine="709"/>
        <w:jc w:val="both"/>
        <w:rPr>
          <w:szCs w:val="28"/>
        </w:rPr>
      </w:pPr>
      <w:r w:rsidRPr="002B2D8F">
        <w:rPr>
          <w:szCs w:val="28"/>
        </w:rPr>
        <w:t>- Постановление администрации сельского поселения «Межадор» от 05.03.2018 № 3/19 «Об утверждении Программы комплексного развития систем коммунальной инфраструктуры сельского поселения «Межадор» Сысольского района Республики Коми на 2017-2021 годы с перспективой до 2032 года»;</w:t>
      </w:r>
    </w:p>
    <w:p w:rsidR="00325627" w:rsidRPr="002B2D8F" w:rsidRDefault="00325627" w:rsidP="00325627">
      <w:pPr>
        <w:ind w:firstLine="709"/>
        <w:jc w:val="both"/>
        <w:rPr>
          <w:szCs w:val="28"/>
        </w:rPr>
      </w:pPr>
      <w:r w:rsidRPr="002B2D8F">
        <w:rPr>
          <w:szCs w:val="28"/>
        </w:rPr>
        <w:t>- Постановление администрации сельского поселения «Межадор» от 02.10.2017 № 10/63 «Об утверждении Программы комплексного развития социальной инфраструктуры МО сельского поселения «Межадор» (2017-2032 гг.)»;</w:t>
      </w:r>
    </w:p>
    <w:p w:rsidR="00325627" w:rsidRPr="002B2D8F" w:rsidRDefault="00325627" w:rsidP="00325627">
      <w:pPr>
        <w:ind w:firstLine="709"/>
        <w:jc w:val="both"/>
        <w:rPr>
          <w:szCs w:val="28"/>
        </w:rPr>
      </w:pPr>
      <w:r w:rsidRPr="002B2D8F">
        <w:rPr>
          <w:szCs w:val="28"/>
        </w:rPr>
        <w:t>- Постановление администрации сельского поселения «Межадор» от 05.03.2018 № 3/18 «Об утверждении Программы комплексного развития транспортной инфраструктуры МО сельского поселения «Межадор» (2018-2027 гг.)».</w:t>
      </w:r>
    </w:p>
    <w:p w:rsidR="00325627" w:rsidRPr="00817557" w:rsidRDefault="00325627" w:rsidP="006E0772">
      <w:pPr>
        <w:tabs>
          <w:tab w:val="left" w:pos="3220"/>
        </w:tabs>
        <w:ind w:firstLine="709"/>
        <w:jc w:val="both"/>
        <w:rPr>
          <w:color w:val="000000"/>
          <w:lang w:eastAsia="en-US"/>
        </w:rPr>
      </w:pPr>
    </w:p>
    <w:p w:rsidR="007B658E" w:rsidRDefault="007B658E" w:rsidP="0080473F">
      <w:pPr>
        <w:rPr>
          <w:b/>
          <w:highlight w:val="yellow"/>
        </w:rPr>
      </w:pPr>
    </w:p>
    <w:p w:rsidR="00A951E7" w:rsidRPr="00EF61D1" w:rsidRDefault="00DD133D" w:rsidP="00027BEC">
      <w:pPr>
        <w:pStyle w:val="2"/>
        <w:spacing w:before="0" w:after="0"/>
        <w:jc w:val="center"/>
        <w:rPr>
          <w:b/>
          <w:bCs/>
          <w:sz w:val="24"/>
          <w:szCs w:val="24"/>
        </w:rPr>
      </w:pPr>
      <w:bookmarkStart w:id="23" w:name="_GoBack"/>
      <w:r w:rsidRPr="00EF61D1">
        <w:rPr>
          <w:b/>
          <w:bCs/>
          <w:sz w:val="24"/>
          <w:szCs w:val="24"/>
          <w:lang w:val="en-US"/>
        </w:rPr>
        <w:lastRenderedPageBreak/>
        <w:t>I</w:t>
      </w:r>
      <w:r w:rsidR="0080473F" w:rsidRPr="00EF61D1">
        <w:rPr>
          <w:b/>
          <w:bCs/>
          <w:sz w:val="24"/>
          <w:szCs w:val="24"/>
          <w:lang w:val="en-US"/>
        </w:rPr>
        <w:t>V</w:t>
      </w:r>
      <w:r w:rsidR="008939FA">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EF5D3C" w:rsidRPr="00EF5D3C">
        <w:t>Межадор</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EF5D3C" w:rsidRPr="00EF5D3C">
        <w:t>Межадор</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EF5D3C" w:rsidRPr="00EF5D3C">
        <w:t>Межадор</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Число машино-мест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bookmarkEnd w:id="23"/>
    <w:p w:rsidR="00C2505F" w:rsidRPr="00EF61D1" w:rsidRDefault="00C2505F" w:rsidP="00EF56D6">
      <w:pPr>
        <w:pStyle w:val="ConsPlusNormal"/>
        <w:jc w:val="both"/>
        <w:rPr>
          <w:b/>
          <w:bCs/>
        </w:rPr>
      </w:pPr>
    </w:p>
    <w:sectPr w:rsidR="00C2505F" w:rsidRPr="00EF61D1" w:rsidSect="00D44BA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E2" w:rsidRDefault="007409E2">
      <w:r>
        <w:separator/>
      </w:r>
    </w:p>
  </w:endnote>
  <w:endnote w:type="continuationSeparator" w:id="0">
    <w:p w:rsidR="007409E2" w:rsidRDefault="00740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613" w:rsidRDefault="00021815"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78312F">
      <w:rPr>
        <w:rStyle w:val="af3"/>
        <w:noProof/>
      </w:rPr>
      <w:t>43</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E2" w:rsidRDefault="007409E2">
      <w:r>
        <w:separator/>
      </w:r>
    </w:p>
  </w:footnote>
  <w:footnote w:type="continuationSeparator" w:id="0">
    <w:p w:rsidR="007409E2" w:rsidRDefault="00740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1815"/>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25627"/>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0D39"/>
    <w:rsid w:val="003F1A2D"/>
    <w:rsid w:val="003F36A7"/>
    <w:rsid w:val="00402731"/>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369D"/>
    <w:rsid w:val="005D53E4"/>
    <w:rsid w:val="005F379F"/>
    <w:rsid w:val="00612464"/>
    <w:rsid w:val="00614709"/>
    <w:rsid w:val="00614786"/>
    <w:rsid w:val="00616813"/>
    <w:rsid w:val="006232D9"/>
    <w:rsid w:val="00623C38"/>
    <w:rsid w:val="00632AB7"/>
    <w:rsid w:val="006406D8"/>
    <w:rsid w:val="00645713"/>
    <w:rsid w:val="006471F8"/>
    <w:rsid w:val="00651804"/>
    <w:rsid w:val="00652610"/>
    <w:rsid w:val="00653C3A"/>
    <w:rsid w:val="00656890"/>
    <w:rsid w:val="0066388B"/>
    <w:rsid w:val="00664F90"/>
    <w:rsid w:val="00667934"/>
    <w:rsid w:val="006719B5"/>
    <w:rsid w:val="00674287"/>
    <w:rsid w:val="00683273"/>
    <w:rsid w:val="00687374"/>
    <w:rsid w:val="00692BBA"/>
    <w:rsid w:val="006946B4"/>
    <w:rsid w:val="006C2620"/>
    <w:rsid w:val="006C7566"/>
    <w:rsid w:val="006D0057"/>
    <w:rsid w:val="006E0772"/>
    <w:rsid w:val="006E4AEE"/>
    <w:rsid w:val="006F43F1"/>
    <w:rsid w:val="00702845"/>
    <w:rsid w:val="00702FFD"/>
    <w:rsid w:val="0071282E"/>
    <w:rsid w:val="00712B41"/>
    <w:rsid w:val="00721AF2"/>
    <w:rsid w:val="00727C9E"/>
    <w:rsid w:val="00731662"/>
    <w:rsid w:val="0073407C"/>
    <w:rsid w:val="007409E2"/>
    <w:rsid w:val="00741BC7"/>
    <w:rsid w:val="00741DFB"/>
    <w:rsid w:val="00742924"/>
    <w:rsid w:val="007439AB"/>
    <w:rsid w:val="007449BC"/>
    <w:rsid w:val="00744A98"/>
    <w:rsid w:val="00747A82"/>
    <w:rsid w:val="00753839"/>
    <w:rsid w:val="00760CA3"/>
    <w:rsid w:val="0076102C"/>
    <w:rsid w:val="007621CA"/>
    <w:rsid w:val="007621ED"/>
    <w:rsid w:val="00766CF8"/>
    <w:rsid w:val="0078312F"/>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4ACF"/>
    <w:rsid w:val="00803C98"/>
    <w:rsid w:val="0080473F"/>
    <w:rsid w:val="00814BFC"/>
    <w:rsid w:val="00816B0F"/>
    <w:rsid w:val="0081743D"/>
    <w:rsid w:val="00821392"/>
    <w:rsid w:val="00821AF2"/>
    <w:rsid w:val="00826D80"/>
    <w:rsid w:val="00842751"/>
    <w:rsid w:val="008427C4"/>
    <w:rsid w:val="008468C6"/>
    <w:rsid w:val="0087447A"/>
    <w:rsid w:val="00883933"/>
    <w:rsid w:val="00884794"/>
    <w:rsid w:val="00891C87"/>
    <w:rsid w:val="008939FA"/>
    <w:rsid w:val="008A0DCF"/>
    <w:rsid w:val="008A1D6F"/>
    <w:rsid w:val="008B5F94"/>
    <w:rsid w:val="008B7274"/>
    <w:rsid w:val="008C339D"/>
    <w:rsid w:val="008C6606"/>
    <w:rsid w:val="008C72E8"/>
    <w:rsid w:val="00917CB1"/>
    <w:rsid w:val="0092789E"/>
    <w:rsid w:val="00931573"/>
    <w:rsid w:val="0093249B"/>
    <w:rsid w:val="0093260C"/>
    <w:rsid w:val="00936AA1"/>
    <w:rsid w:val="009401A6"/>
    <w:rsid w:val="00953A13"/>
    <w:rsid w:val="00960072"/>
    <w:rsid w:val="0096685F"/>
    <w:rsid w:val="00970702"/>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0C5C"/>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A182C"/>
    <w:rsid w:val="00AB1EAC"/>
    <w:rsid w:val="00AB6D60"/>
    <w:rsid w:val="00AB78E4"/>
    <w:rsid w:val="00AB7C87"/>
    <w:rsid w:val="00AC102E"/>
    <w:rsid w:val="00AC2C32"/>
    <w:rsid w:val="00AC4FE6"/>
    <w:rsid w:val="00AD1958"/>
    <w:rsid w:val="00AD644D"/>
    <w:rsid w:val="00AF3693"/>
    <w:rsid w:val="00B05E30"/>
    <w:rsid w:val="00B206A9"/>
    <w:rsid w:val="00B239E2"/>
    <w:rsid w:val="00B30C74"/>
    <w:rsid w:val="00B35732"/>
    <w:rsid w:val="00B40205"/>
    <w:rsid w:val="00B40357"/>
    <w:rsid w:val="00B43DFB"/>
    <w:rsid w:val="00B450A0"/>
    <w:rsid w:val="00B50593"/>
    <w:rsid w:val="00B53E45"/>
    <w:rsid w:val="00B63200"/>
    <w:rsid w:val="00B64703"/>
    <w:rsid w:val="00B64E38"/>
    <w:rsid w:val="00B6652B"/>
    <w:rsid w:val="00B70C85"/>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505F"/>
    <w:rsid w:val="00C4329F"/>
    <w:rsid w:val="00C6016C"/>
    <w:rsid w:val="00C613E0"/>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289B"/>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3C5"/>
    <w:rsid w:val="00E32D44"/>
    <w:rsid w:val="00E35677"/>
    <w:rsid w:val="00E41407"/>
    <w:rsid w:val="00E44CB5"/>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56B4"/>
    <w:rsid w:val="00ED61BC"/>
    <w:rsid w:val="00ED6EDB"/>
    <w:rsid w:val="00EF56D6"/>
    <w:rsid w:val="00EF5D3C"/>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25A8"/>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52F115B"/>
  <w15:docId w15:val="{A283A002-1EF8-4E9C-8A04-51F8DEB1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638923540">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994378697">
      <w:bodyDiv w:val="1"/>
      <w:marLeft w:val="0"/>
      <w:marRight w:val="0"/>
      <w:marTop w:val="0"/>
      <w:marBottom w:val="0"/>
      <w:divBdr>
        <w:top w:val="none" w:sz="0" w:space="0" w:color="auto"/>
        <w:left w:val="none" w:sz="0" w:space="0" w:color="auto"/>
        <w:bottom w:val="none" w:sz="0" w:space="0" w:color="auto"/>
        <w:right w:val="none" w:sz="0" w:space="0" w:color="auto"/>
      </w:divBdr>
    </w:div>
    <w:div w:id="1003706432">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 w:id="1977224972">
      <w:bodyDiv w:val="1"/>
      <w:marLeft w:val="0"/>
      <w:marRight w:val="0"/>
      <w:marTop w:val="0"/>
      <w:marBottom w:val="0"/>
      <w:divBdr>
        <w:top w:val="none" w:sz="0" w:space="0" w:color="auto"/>
        <w:left w:val="none" w:sz="0" w:space="0" w:color="auto"/>
        <w:bottom w:val="none" w:sz="0" w:space="0" w:color="auto"/>
        <w:right w:val="none" w:sz="0" w:space="0" w:color="auto"/>
      </w:divBdr>
    </w:div>
    <w:div w:id="214080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51</Pages>
  <Words>17836</Words>
  <Characters>101669</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5</cp:revision>
  <cp:lastPrinted>2018-01-11T11:19:00Z</cp:lastPrinted>
  <dcterms:created xsi:type="dcterms:W3CDTF">2024-07-08T12:00:00Z</dcterms:created>
  <dcterms:modified xsi:type="dcterms:W3CDTF">2024-07-09T12:45:00Z</dcterms:modified>
</cp:coreProperties>
</file>