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2ECD8" w14:textId="77777777" w:rsidR="00A85401" w:rsidRDefault="00875CE4" w:rsidP="00875CE4">
      <w:pPr>
        <w:jc w:val="center"/>
        <w:rPr>
          <w:rFonts w:ascii="Times New Roman" w:hAnsi="Times New Roman" w:cs="Times New Roman"/>
          <w:b/>
        </w:rPr>
      </w:pPr>
      <w:r w:rsidRPr="00875CE4">
        <w:rPr>
          <w:rFonts w:ascii="Times New Roman" w:hAnsi="Times New Roman" w:cs="Times New Roman"/>
          <w:b/>
        </w:rPr>
        <w:t>ОТВЕТСВЕННОСТЬ ЗА УПРА</w:t>
      </w:r>
      <w:r>
        <w:rPr>
          <w:rFonts w:ascii="Times New Roman" w:hAnsi="Times New Roman" w:cs="Times New Roman"/>
          <w:b/>
        </w:rPr>
        <w:t xml:space="preserve">ВЛЕНИЕ ТРАНСПОРТНЫМ СРЕДСТВОМ В </w:t>
      </w:r>
      <w:r w:rsidRPr="00875CE4">
        <w:rPr>
          <w:rFonts w:ascii="Times New Roman" w:hAnsi="Times New Roman" w:cs="Times New Roman"/>
          <w:b/>
        </w:rPr>
        <w:t>СОСТОЯНИИ АЛКОГОЛЬНОГО ОПЬЯНЕНИЯ</w:t>
      </w:r>
    </w:p>
    <w:p w14:paraId="7574D908" w14:textId="63AA2015" w:rsidR="00875CE4" w:rsidRDefault="00875CE4" w:rsidP="00875CE4">
      <w:pPr>
        <w:rPr>
          <w:rFonts w:ascii="Times New Roman" w:hAnsi="Times New Roman" w:cs="Times New Roman"/>
        </w:rPr>
      </w:pPr>
      <w:r w:rsidRPr="00875CE4">
        <w:rPr>
          <w:rFonts w:ascii="Times New Roman" w:hAnsi="Times New Roman" w:cs="Times New Roman"/>
        </w:rPr>
        <w:t xml:space="preserve">За управление транспортным средством в состоянии алкогольного опьянения водитель </w:t>
      </w:r>
      <w:r w:rsidR="00FF01B6">
        <w:rPr>
          <w:rFonts w:ascii="Times New Roman" w:hAnsi="Times New Roman" w:cs="Times New Roman"/>
        </w:rPr>
        <w:t>будет</w:t>
      </w:r>
      <w:r w:rsidRPr="00875CE4">
        <w:rPr>
          <w:rFonts w:ascii="Times New Roman" w:hAnsi="Times New Roman" w:cs="Times New Roman"/>
        </w:rPr>
        <w:t xml:space="preserve"> привлечен к административной ответственности, предусматривающей лишение права управления транспортным средст</w:t>
      </w:r>
      <w:r>
        <w:rPr>
          <w:rFonts w:ascii="Times New Roman" w:hAnsi="Times New Roman" w:cs="Times New Roman"/>
        </w:rPr>
        <w:t>вом</w:t>
      </w:r>
      <w:r w:rsidRPr="00875C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срок от 1.5 до 2 лет, а так</w:t>
      </w:r>
      <w:r w:rsidRPr="00875CE4">
        <w:rPr>
          <w:rFonts w:ascii="Times New Roman" w:hAnsi="Times New Roman" w:cs="Times New Roman"/>
        </w:rPr>
        <w:t>же взыскание штрафа в размере 30 тысяч рублей</w:t>
      </w:r>
      <w:r>
        <w:rPr>
          <w:rFonts w:ascii="Times New Roman" w:hAnsi="Times New Roman" w:cs="Times New Roman"/>
        </w:rPr>
        <w:t xml:space="preserve"> (</w:t>
      </w:r>
      <w:r w:rsidRPr="00875CE4">
        <w:rPr>
          <w:rFonts w:ascii="Times New Roman" w:hAnsi="Times New Roman" w:cs="Times New Roman"/>
        </w:rPr>
        <w:t>ч.1</w:t>
      </w:r>
      <w:r w:rsidR="00FF01B6">
        <w:rPr>
          <w:rFonts w:ascii="Times New Roman" w:hAnsi="Times New Roman" w:cs="Times New Roman"/>
        </w:rPr>
        <w:t>, 3</w:t>
      </w:r>
      <w:r w:rsidRPr="00875CE4">
        <w:rPr>
          <w:rFonts w:ascii="Times New Roman" w:hAnsi="Times New Roman" w:cs="Times New Roman"/>
        </w:rPr>
        <w:t xml:space="preserve"> ст.12.8 КоАП РФ).</w:t>
      </w:r>
    </w:p>
    <w:p w14:paraId="1EB6FB73" w14:textId="5540BA88" w:rsidR="00875CE4" w:rsidRDefault="00875CE4" w:rsidP="00875CE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5CE4">
        <w:rPr>
          <w:rFonts w:ascii="Times New Roman" w:hAnsi="Times New Roman" w:cs="Times New Roman"/>
          <w:color w:val="000000" w:themeColor="text1"/>
          <w:shd w:val="clear" w:color="auto" w:fill="FFFFFF"/>
        </w:rPr>
        <w:t>Аналогичная ответственность предусмотрена и за передачу управления автомобилем лицу, находящемуся в состоянии опьянения (ч. 2 ст. 12.8 КоАП РФ), а также за отказ от освидетельствования на состояние опьянения (</w:t>
      </w:r>
      <w:proofErr w:type="spellStart"/>
      <w:r w:rsidRPr="00875CE4">
        <w:rPr>
          <w:rFonts w:ascii="Times New Roman" w:hAnsi="Times New Roman" w:cs="Times New Roman"/>
          <w:color w:val="000000" w:themeColor="text1"/>
          <w:shd w:val="clear" w:color="auto" w:fill="FFFFFF"/>
        </w:rPr>
        <w:t>ч.</w:t>
      </w:r>
      <w:r w:rsidR="00FF01B6">
        <w:rPr>
          <w:rFonts w:ascii="Times New Roman" w:hAnsi="Times New Roman" w:cs="Times New Roman"/>
          <w:color w:val="000000" w:themeColor="text1"/>
          <w:shd w:val="clear" w:color="auto" w:fill="FFFFFF"/>
        </w:rPr>
        <w:t>ч</w:t>
      </w:r>
      <w:proofErr w:type="spellEnd"/>
      <w:r w:rsidR="00FF01B6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  <w:r w:rsidRPr="00875CE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1</w:t>
      </w:r>
      <w:r w:rsidR="00FF01B6">
        <w:rPr>
          <w:rFonts w:ascii="Times New Roman" w:hAnsi="Times New Roman" w:cs="Times New Roman"/>
          <w:color w:val="000000" w:themeColor="text1"/>
          <w:shd w:val="clear" w:color="auto" w:fill="FFFFFF"/>
        </w:rPr>
        <w:t>, 2</w:t>
      </w:r>
      <w:r w:rsidRPr="00875CE4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ст. 12.26 КоАП РФ).</w:t>
      </w:r>
    </w:p>
    <w:p w14:paraId="6CD921D9" w14:textId="77777777" w:rsidR="00875CE4" w:rsidRPr="00875CE4" w:rsidRDefault="00875CE4" w:rsidP="00875CE4">
      <w:pPr>
        <w:jc w:val="center"/>
        <w:rPr>
          <w:rFonts w:ascii="Times New Roman" w:hAnsi="Times New Roman" w:cs="Times New Roman"/>
          <w:i/>
          <w:color w:val="000000" w:themeColor="text1"/>
          <w:shd w:val="clear" w:color="auto" w:fill="FFFFFF"/>
        </w:rPr>
      </w:pPr>
      <w:r w:rsidRPr="00875CE4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САНКЦИИ ЗА УПРАВЛЕНИЕ ТРАНСПОРТНЫМ СРЕДСТОВ В СОСТОЯНИИ АЛКОГОЛЬНОГО ОПЬЯНЕНИЯ</w:t>
      </w:r>
    </w:p>
    <w:p w14:paraId="60F46F13" w14:textId="77777777" w:rsidR="00875CE4" w:rsidRDefault="00875CE4" w:rsidP="00875CE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875CE4">
        <w:rPr>
          <w:rFonts w:ascii="Times New Roman" w:hAnsi="Times New Roman" w:cs="Times New Roman"/>
          <w:color w:val="000000" w:themeColor="text1"/>
          <w:shd w:val="clear" w:color="auto" w:fill="FFFFFF"/>
        </w:rPr>
        <w:t>Лица, не имеющие водительского удостоверения, либо лишенные права управления транспортным средством и управляющие автомобилем в состоянии опьянения, а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также отказавшиеся от медицинского освидетельствования </w:t>
      </w:r>
      <w:r w:rsidRPr="00875CE4">
        <w:rPr>
          <w:rFonts w:ascii="Times New Roman" w:hAnsi="Times New Roman" w:cs="Times New Roman"/>
          <w:color w:val="000000" w:themeColor="text1"/>
          <w:shd w:val="clear" w:color="auto" w:fill="FFFFFF"/>
        </w:rPr>
        <w:t>могут быть подвергнуты административному аресту на срок от 10 до 15 су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ток, либо оштрафованы на 30 тысяч рублей.</w:t>
      </w:r>
    </w:p>
    <w:p w14:paraId="1C5625D0" w14:textId="77777777" w:rsidR="00566DDE" w:rsidRDefault="00566DDE" w:rsidP="00875CE4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За повторное аналогичное правонарушение водителю грозит уголовная ответственность, предусматривающая лишение свободы на срок до двух лет с лишением права занимать определенные должностные или заниматься определенной деятельностью на срок до трех лет. </w:t>
      </w:r>
    </w:p>
    <w:p w14:paraId="2FF56458" w14:textId="0E32C638" w:rsidR="00566DDE" w:rsidRPr="00566DDE" w:rsidRDefault="00566DDE" w:rsidP="00566DDE">
      <w:pPr>
        <w:pStyle w:val="a3"/>
        <w:numPr>
          <w:ilvl w:val="0"/>
          <w:numId w:val="1"/>
        </w:numPr>
        <w:tabs>
          <w:tab w:val="clear" w:pos="720"/>
          <w:tab w:val="left" w:pos="426"/>
        </w:tabs>
        <w:ind w:left="0" w:firstLine="0"/>
        <w:rPr>
          <w:rFonts w:ascii="Times New Roman" w:hAnsi="Times New Roman" w:cs="Times New Roman"/>
        </w:rPr>
      </w:pPr>
      <w:proofErr w:type="spellStart"/>
      <w:r w:rsidRPr="00566DDE">
        <w:rPr>
          <w:rFonts w:ascii="Times New Roman" w:hAnsi="Times New Roman" w:cs="Times New Roman"/>
        </w:rPr>
        <w:t>Сысольская</w:t>
      </w:r>
      <w:proofErr w:type="spellEnd"/>
      <w:r w:rsidRPr="00566DDE">
        <w:rPr>
          <w:rFonts w:ascii="Times New Roman" w:hAnsi="Times New Roman" w:cs="Times New Roman"/>
        </w:rPr>
        <w:t xml:space="preserve"> Госавтоинспекция обращается ко всем участникам дорожного движени</w:t>
      </w:r>
      <w:r w:rsidR="00FF01B6">
        <w:rPr>
          <w:rFonts w:ascii="Times New Roman" w:hAnsi="Times New Roman" w:cs="Times New Roman"/>
        </w:rPr>
        <w:t>я</w:t>
      </w:r>
      <w:r w:rsidRPr="00566DDE">
        <w:rPr>
          <w:rFonts w:ascii="Times New Roman" w:hAnsi="Times New Roman" w:cs="Times New Roman"/>
        </w:rPr>
        <w:t xml:space="preserve">! Если Вы стали свидетелем управления </w:t>
      </w:r>
      <w:bookmarkStart w:id="0" w:name="_GoBack"/>
      <w:bookmarkEnd w:id="0"/>
      <w:r w:rsidRPr="00566DDE">
        <w:rPr>
          <w:rFonts w:ascii="Times New Roman" w:hAnsi="Times New Roman" w:cs="Times New Roman"/>
        </w:rPr>
        <w:t xml:space="preserve">транспортным средством водителем, находящимся в состоянии опьянения, сообщите о данном факте ближайшему наряду ДПС или позвоните в дежурную часть по месту жительства по телефонам 02 (112 мобильный оператор). </w:t>
      </w:r>
    </w:p>
    <w:p w14:paraId="74175E41" w14:textId="77777777" w:rsidR="00566DDE" w:rsidRDefault="00566DDE" w:rsidP="00566DDE">
      <w:pPr>
        <w:rPr>
          <w:rFonts w:ascii="Times New Roman" w:hAnsi="Times New Roman" w:cs="Times New Roman"/>
        </w:rPr>
      </w:pPr>
      <w:r w:rsidRPr="00566DDE">
        <w:rPr>
          <w:rFonts w:ascii="Times New Roman" w:hAnsi="Times New Roman" w:cs="Times New Roman"/>
        </w:rPr>
        <w:t>От своевременности такого сообщения зависят жизнь и здоровье всех участников дорожного движения!</w:t>
      </w:r>
    </w:p>
    <w:p w14:paraId="3F87DF18" w14:textId="77777777" w:rsidR="00566DDE" w:rsidRPr="00566DDE" w:rsidRDefault="00566DDE" w:rsidP="00566DDE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0F2F5"/>
        </w:rPr>
      </w:pPr>
      <w:r>
        <w:rPr>
          <w:noProof/>
          <w:lang w:eastAsia="ru-RU"/>
        </w:rPr>
        <w:drawing>
          <wp:inline distT="0" distB="0" distL="0" distR="0" wp14:anchorId="5A8682BE" wp14:editId="7552A9DB">
            <wp:extent cx="5940425" cy="3344127"/>
            <wp:effectExtent l="0" t="0" r="3175" b="8890"/>
            <wp:docPr id="2" name="Рисунок 2" descr="https://sun9-73.userapi.com/impg/_tjeO_9281e6ZX5dU-wSrWzUV863HAGH3FpupA/EgyDk9y70cM.jpg?size=807x454&amp;quality=96&amp;sign=f09614fd977765e64999b9207277962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73.userapi.com/impg/_tjeO_9281e6ZX5dU-wSrWzUV863HAGH3FpupA/EgyDk9y70cM.jpg?size=807x454&amp;quality=96&amp;sign=f09614fd977765e64999b92072779626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6DDE" w:rsidRPr="00566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☎" style="width:12pt;height:12pt;visibility:visible;mso-wrap-style:square" o:bullet="t">
        <v:imagedata r:id="rId1" o:title="☎"/>
      </v:shape>
    </w:pict>
  </w:numPicBullet>
  <w:abstractNum w:abstractNumId="0">
    <w:nsid w:val="4E555B5C"/>
    <w:multiLevelType w:val="hybridMultilevel"/>
    <w:tmpl w:val="4016F47E"/>
    <w:lvl w:ilvl="0" w:tplc="252A3D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C4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AC93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6281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5A1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56B5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9043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DC6D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940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CE4"/>
    <w:rsid w:val="00566DDE"/>
    <w:rsid w:val="00875CE4"/>
    <w:rsid w:val="00A85401"/>
    <w:rsid w:val="00FF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3B1E"/>
  <w15:chartTrackingRefBased/>
  <w15:docId w15:val="{DDE7151C-DB9A-4FE9-8846-0E905B23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osamoilova8</cp:lastModifiedBy>
  <cp:revision>2</cp:revision>
  <dcterms:created xsi:type="dcterms:W3CDTF">2023-12-19T07:39:00Z</dcterms:created>
  <dcterms:modified xsi:type="dcterms:W3CDTF">2023-12-19T07:39:00Z</dcterms:modified>
</cp:coreProperties>
</file>