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3F" w:rsidRDefault="00F065CD">
      <w:r>
        <w:t>В 2017 году в налоговые органы Республики Коми за получением льготы на большегрузы тяжелее 12 тонн обратились 7% автовладельцевИз 42 обратившихся за получением льготы и перерасчётом налога за 2015 год только 5 граждан не имели статуса индивидуального предпринимателя. Льгота была заявлена в отношении 85 большегрузов. Общая сумма предоставленных льгот составила более 1 миллиона рублей.</w:t>
      </w:r>
      <w:r>
        <w:br/>
      </w:r>
      <w:r>
        <w:br/>
        <w:t>Система взимания платы в счет возмещения вреда, причиняемого большегрузами массой более 12 тонн автодорогам общего пользования начала работать с 15 ноября 2015 года. За первые два года работы плата за тонны (платон) успела повыситься с 1.53 рубля за 1 километр дороги до 1.90 рубля. Владельцы большегрузов, зарегистрированные в системе «платон» могут воспользоваться льготой в виде полного освобождения от уплаты налога за свой большегруз. Освобождение от налога производится в том случае, если сумма, уплаченная в счет износа дорог, больше или равна сумме налога. Льгота также может быть предоставлена путем уменьшения налога на сумму, уплаченную по «платону», если сумма «платона» оказалась меньше исчисленного налога.</w:t>
      </w:r>
      <w:r>
        <w:br/>
      </w:r>
      <w:r>
        <w:br/>
        <w:t>Для получения льготы налоговая служба рекомендует владельцам большегрузов подать заявление на льготу до начала массового исчисления налогов за 2016 год – 1 мая текущего года. Граждане, не успевшие подать документы до указанного срока, могут заявить о льготе позднее, однако перерасчета налога в таком случае придется подождать. К заявлению необходимо приложить чек, платеж или квитанцию подтверждающую внесение платы на лицевой счет грузовика.</w:t>
      </w:r>
      <w:bookmarkStart w:id="0" w:name="_GoBack"/>
      <w:bookmarkEnd w:id="0"/>
    </w:p>
    <w:sectPr w:rsidR="0045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E8"/>
    <w:rsid w:val="00454C3F"/>
    <w:rsid w:val="00BD7FE8"/>
    <w:rsid w:val="00F0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FEF9-0F62-4EAA-B4EE-BBE990A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2023-06-14T08:16:00Z</dcterms:created>
  <dcterms:modified xsi:type="dcterms:W3CDTF">2023-06-14T08:16:00Z</dcterms:modified>
</cp:coreProperties>
</file>