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22" w:rsidRDefault="00035822">
      <w:pPr>
        <w:pStyle w:val="ConsPlusNormal"/>
        <w:jc w:val="right"/>
        <w:outlineLvl w:val="0"/>
      </w:pPr>
      <w:bookmarkStart w:id="0" w:name="_GoBack"/>
      <w:bookmarkEnd w:id="0"/>
      <w:r>
        <w:t>Приложение 2</w:t>
      </w:r>
    </w:p>
    <w:p w:rsidR="00035822" w:rsidRDefault="00035822">
      <w:pPr>
        <w:pStyle w:val="ConsPlusNormal"/>
        <w:jc w:val="right"/>
      </w:pPr>
      <w:r>
        <w:t>к приказу Минприроды России</w:t>
      </w:r>
    </w:p>
    <w:p w:rsidR="00035822" w:rsidRDefault="00035822">
      <w:pPr>
        <w:pStyle w:val="ConsPlusNormal"/>
        <w:jc w:val="right"/>
      </w:pPr>
      <w:r>
        <w:t>от 18.02.2022 N 109</w:t>
      </w:r>
    </w:p>
    <w:p w:rsidR="00035822" w:rsidRDefault="00035822">
      <w:pPr>
        <w:pStyle w:val="ConsPlusNormal"/>
        <w:jc w:val="both"/>
      </w:pPr>
    </w:p>
    <w:p w:rsidR="00035822" w:rsidRDefault="00035822">
      <w:pPr>
        <w:pStyle w:val="ConsPlusTitle"/>
        <w:jc w:val="center"/>
      </w:pPr>
      <w:bookmarkStart w:id="1" w:name="P148"/>
      <w:bookmarkEnd w:id="1"/>
      <w:r>
        <w:t>ПОРЯДОК И СРОКИ</w:t>
      </w:r>
    </w:p>
    <w:p w:rsidR="00035822" w:rsidRDefault="00035822">
      <w:pPr>
        <w:pStyle w:val="ConsPlusTitle"/>
        <w:jc w:val="center"/>
      </w:pPr>
      <w:r>
        <w:t>ПРЕДСТАВЛЕНИЯ ОТЧЕТА ОБ ОРГАНИЗАЦИИ И О РЕЗУЛЬТАТАХ</w:t>
      </w:r>
    </w:p>
    <w:p w:rsidR="00035822" w:rsidRDefault="00035822">
      <w:pPr>
        <w:pStyle w:val="ConsPlusTitle"/>
        <w:jc w:val="center"/>
      </w:pPr>
      <w:r>
        <w:t>ОСУЩЕСТВЛЕНИЯ ПРОИЗВОДСТВЕННОГО ЭКОЛОГИЧЕСКОГО КОНТРОЛЯ</w:t>
      </w:r>
    </w:p>
    <w:p w:rsidR="00035822" w:rsidRDefault="00035822">
      <w:pPr>
        <w:pStyle w:val="ConsPlusNormal"/>
        <w:jc w:val="both"/>
      </w:pPr>
    </w:p>
    <w:p w:rsidR="00035822" w:rsidRDefault="00035822">
      <w:pPr>
        <w:pStyle w:val="ConsPlusNormal"/>
        <w:ind w:firstLine="540"/>
        <w:jc w:val="both"/>
      </w:pPr>
      <w:r>
        <w:t>1. Отчет об организации и о результатах осуществления производственного экологического контроля (далее - Отчет) представляется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ежегодно до 25 марта года, следующего за отчетным.</w:t>
      </w:r>
    </w:p>
    <w:p w:rsidR="00035822" w:rsidRDefault="00035822">
      <w:pPr>
        <w:pStyle w:val="ConsPlusNormal"/>
        <w:spacing w:before="220"/>
        <w:ind w:firstLine="540"/>
        <w:jc w:val="both"/>
      </w:pPr>
      <w:bookmarkStart w:id="2" w:name="P153"/>
      <w:bookmarkEnd w:id="2"/>
      <w:r>
        <w:t>2. Юридические лица и индивидуальные предприниматели, осуществляющие деятельность на объектах I категории, а также на объектах II и III категорий, подлежащих федеральному государственному экологическому контролю (надзору), представляют Отчет в территориальный орган Федеральной службы по надзору в сфере природопользования по месту осуществления деятельности, за исключением юридических лиц, подведомственных Федеральной службе безопасности Российской Федерации.</w:t>
      </w:r>
    </w:p>
    <w:p w:rsidR="00035822" w:rsidRDefault="00035822">
      <w:pPr>
        <w:pStyle w:val="ConsPlusNormal"/>
        <w:spacing w:before="220"/>
        <w:ind w:firstLine="540"/>
        <w:jc w:val="both"/>
      </w:pPr>
      <w:bookmarkStart w:id="3" w:name="P154"/>
      <w:bookmarkEnd w:id="3"/>
      <w:r>
        <w:t>Юридические лица и индивидуальные предприниматели, осуществляющие деятельность на объектах II и III категорий, подлежащих региональному государственному экологическому контролю (надзору), представляют Отчет в орган исполнительной власти субъекта Российской Федерации, осуществляющий региональный государственный экологический контроль (надзор), по месту осуществления деятельности.</w:t>
      </w:r>
    </w:p>
    <w:p w:rsidR="00035822" w:rsidRDefault="00035822">
      <w:pPr>
        <w:pStyle w:val="ConsPlusNormal"/>
        <w:spacing w:before="220"/>
        <w:ind w:firstLine="540"/>
        <w:jc w:val="both"/>
      </w:pPr>
      <w:r>
        <w:t>Юридические лица, подведомственные Федеральной службе безопасности Российской Федерации, представляют Отчет в Федеральную службу безопасности Российской Федерации.</w:t>
      </w:r>
    </w:p>
    <w:p w:rsidR="00035822" w:rsidRDefault="00035822">
      <w:pPr>
        <w:pStyle w:val="ConsPlusNormal"/>
        <w:spacing w:before="220"/>
        <w:ind w:firstLine="540"/>
        <w:jc w:val="both"/>
      </w:pPr>
      <w:r>
        <w:t xml:space="preserve">3. Отчет оформляется на бумажном носителе или в форме электронного документа, подписанного усиленной квалифицированной электронной подписью руководителя юридического лица (или должностного лица, уполномоченного руководителем юридического лица подписывать Отчет от имени юридического лица) или индивидуального предпринимателя в соответствии с требованиями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2021, N 27, ст. 5187).</w:t>
      </w:r>
    </w:p>
    <w:p w:rsidR="00035822" w:rsidRDefault="00035822">
      <w:pPr>
        <w:pStyle w:val="ConsPlusNormal"/>
        <w:spacing w:before="220"/>
        <w:ind w:firstLine="540"/>
        <w:jc w:val="both"/>
      </w:pPr>
      <w:r>
        <w:t>Отчет на бумажном носителе должен быть подписан руководителем юридического лица (или должностным лицом, уполномоченным руководителем юридического лица подписывать Отчет от имени юридического лица), индивидуальным предпринимателем, прошит и заверен печатью (при наличии).</w:t>
      </w:r>
    </w:p>
    <w:p w:rsidR="00035822" w:rsidRDefault="00035822">
      <w:pPr>
        <w:pStyle w:val="ConsPlusNormal"/>
        <w:spacing w:before="220"/>
        <w:ind w:firstLine="540"/>
        <w:jc w:val="both"/>
      </w:pPr>
      <w:r>
        <w:t xml:space="preserve">В случае представления документа на бумажном носителе Отчет оформляется в двух экземплярах, один экземпляр которого хранится у юридического лица или индивидуального предпринимателя, осуществляющего хозяйственную и (или) иную деятельность на данном объекте, а второй экземпляр вместе с копией на электронном носителе представляется непосредственно в соответствующий орган, указанный в </w:t>
      </w:r>
      <w:hyperlink w:anchor="P153">
        <w:r>
          <w:rPr>
            <w:color w:val="0000FF"/>
          </w:rPr>
          <w:t>пункте 2</w:t>
        </w:r>
      </w:hyperlink>
      <w:r>
        <w:t xml:space="preserve"> настоящего порядка, или направляется в его адрес почтовым отправлением с описью вложения и с уведомлением о вручении.</w:t>
      </w:r>
    </w:p>
    <w:p w:rsidR="00035822" w:rsidRDefault="00035822">
      <w:pPr>
        <w:pStyle w:val="ConsPlusNormal"/>
        <w:spacing w:before="220"/>
        <w:ind w:firstLine="540"/>
        <w:jc w:val="both"/>
      </w:pPr>
      <w:r>
        <w:t>Отчет в Федеральную службу безопасности Российской Федерации представляется на бумажном носителе с учетом требований законодательства Российской Федерации об обращении со сведениями, составляющими государственную и иную охраняемую законом тайну, конфиденциальную и иную информацию, отнесенную в соответствии с законодательством Российской Федерации к информации ограниченного доступа.</w:t>
      </w:r>
    </w:p>
    <w:p w:rsidR="00035822" w:rsidRDefault="00035822">
      <w:pPr>
        <w:pStyle w:val="ConsPlusNormal"/>
        <w:spacing w:before="220"/>
        <w:ind w:firstLine="540"/>
        <w:jc w:val="both"/>
      </w:pPr>
      <w:r>
        <w:t>Датой представления Отчета на бумажном носителе считается:</w:t>
      </w:r>
    </w:p>
    <w:p w:rsidR="00035822" w:rsidRDefault="00035822">
      <w:pPr>
        <w:pStyle w:val="ConsPlusNormal"/>
        <w:spacing w:before="220"/>
        <w:ind w:firstLine="540"/>
        <w:jc w:val="both"/>
      </w:pPr>
      <w:r>
        <w:lastRenderedPageBreak/>
        <w:t xml:space="preserve">при представлении Отчета непосредственно в орган, указанный в </w:t>
      </w:r>
      <w:hyperlink w:anchor="P153">
        <w:r>
          <w:rPr>
            <w:color w:val="0000FF"/>
          </w:rPr>
          <w:t>пункте 2</w:t>
        </w:r>
      </w:hyperlink>
      <w:r>
        <w:t xml:space="preserve"> настоящего порядка, - отметка территориального органа Федеральной службы по надзору в сфере природопользования, Федеральной службы безопасности Российской Федерации или органа исполнительной власти субъекта Российской Федерации о получении Отчета с указанием даты, проставляемой на бумажном носителе;</w:t>
      </w:r>
    </w:p>
    <w:p w:rsidR="00035822" w:rsidRDefault="00035822">
      <w:pPr>
        <w:pStyle w:val="ConsPlusNormal"/>
        <w:spacing w:before="220"/>
        <w:ind w:firstLine="540"/>
        <w:jc w:val="both"/>
      </w:pPr>
      <w:r>
        <w:t>при направлении Отчета почтовым отправлением - дата почтового отправления.</w:t>
      </w:r>
    </w:p>
    <w:p w:rsidR="00035822" w:rsidRDefault="00035822">
      <w:pPr>
        <w:pStyle w:val="ConsPlusNormal"/>
        <w:spacing w:before="220"/>
        <w:ind w:firstLine="540"/>
        <w:jc w:val="both"/>
      </w:pPr>
      <w:r>
        <w:t>Датой представления Отчета в электронном виде считается:</w:t>
      </w:r>
    </w:p>
    <w:p w:rsidR="00035822" w:rsidRDefault="00035822">
      <w:pPr>
        <w:pStyle w:val="ConsPlusNormal"/>
        <w:spacing w:before="220"/>
        <w:ind w:firstLine="540"/>
        <w:jc w:val="both"/>
      </w:pPr>
      <w:r>
        <w:t xml:space="preserve">для юридических лиц и индивидуальных предпринимателей, указанных в </w:t>
      </w:r>
      <w:hyperlink w:anchor="P153">
        <w:r>
          <w:rPr>
            <w:color w:val="0000FF"/>
          </w:rPr>
          <w:t>абзаце первом пункта 2</w:t>
        </w:r>
      </w:hyperlink>
      <w:r>
        <w:t xml:space="preserve"> настоящего порядка, - дата его размещения через веб-портал приема отчетности Федеральной службы по надзору в сфере природопользования ("Личный кабинет </w:t>
      </w:r>
      <w:proofErr w:type="spellStart"/>
      <w:r>
        <w:t>природопользователя</w:t>
      </w:r>
      <w:proofErr w:type="spellEnd"/>
      <w:r>
        <w:t>") на официальных сайтах Федеральной службы по надзору в сфере природопользования и ее территориальных органов в информационно-телекоммуникационной сети "Интернет";</w:t>
      </w:r>
    </w:p>
    <w:p w:rsidR="00035822" w:rsidRDefault="00035822">
      <w:pPr>
        <w:pStyle w:val="ConsPlusNormal"/>
        <w:spacing w:before="220"/>
        <w:ind w:firstLine="540"/>
        <w:jc w:val="both"/>
      </w:pPr>
      <w:r>
        <w:t xml:space="preserve">для юридических лиц и индивидуальных предпринимателей, указанных в </w:t>
      </w:r>
      <w:hyperlink w:anchor="P154">
        <w:r>
          <w:rPr>
            <w:color w:val="0000FF"/>
          </w:rPr>
          <w:t>абзаце втором пункта 2</w:t>
        </w:r>
      </w:hyperlink>
      <w:r>
        <w:t xml:space="preserve"> настоящего порядка, - дата его размещения в электронном сервисе (Интернет-ресурсе), определенном для приемки Отчетов указанным в </w:t>
      </w:r>
      <w:hyperlink w:anchor="P154">
        <w:r>
          <w:rPr>
            <w:color w:val="0000FF"/>
          </w:rPr>
          <w:t>абзаце втором пункта 2</w:t>
        </w:r>
      </w:hyperlink>
      <w:r>
        <w:t xml:space="preserve"> настоящего порядка органом исполнительной власти субъекта Российской Федерации.</w:t>
      </w:r>
    </w:p>
    <w:p w:rsidR="00035822" w:rsidRDefault="00035822">
      <w:pPr>
        <w:pStyle w:val="ConsPlusNormal"/>
        <w:spacing w:before="220"/>
        <w:ind w:firstLine="540"/>
        <w:jc w:val="both"/>
      </w:pPr>
      <w:r>
        <w:t>4. При представлении Отчета в форме электронного документа, подписанного усиленной квалифицированной электронной подписью, дополнительное представление Отчета на бумажном носителе не требуется.</w:t>
      </w:r>
    </w:p>
    <w:p w:rsidR="00035822" w:rsidRDefault="00035822">
      <w:pPr>
        <w:pStyle w:val="ConsPlusNormal"/>
        <w:jc w:val="both"/>
      </w:pPr>
    </w:p>
    <w:p w:rsidR="00035822" w:rsidRDefault="00035822">
      <w:pPr>
        <w:pStyle w:val="ConsPlusNormal"/>
        <w:jc w:val="both"/>
      </w:pPr>
    </w:p>
    <w:p w:rsidR="00035822" w:rsidRDefault="000358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E7C" w:rsidRDefault="001A5E7C"/>
    <w:sectPr w:rsidR="001A5E7C" w:rsidSect="004D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22"/>
    <w:rsid w:val="00035822"/>
    <w:rsid w:val="001A5E7C"/>
    <w:rsid w:val="007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89E93-4BFC-44B4-88A5-38E4114B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8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58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58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6F8885D4010B6626C507934A588614AD0990301CE9B14A4903079BED3A12F05C119E936216DCC7BDF665D089L0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2023-02-28T12:21:00Z</dcterms:created>
  <dcterms:modified xsi:type="dcterms:W3CDTF">2023-02-28T12:24:00Z</dcterms:modified>
</cp:coreProperties>
</file>