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49" w:rsidRPr="00206283" w:rsidRDefault="00C66A49" w:rsidP="00C66A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ПРОЕКТ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  <w:t>ПОСТАНОВЛЕНИЕ</w:t>
      </w: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ШУÖМ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66A49" w:rsidRPr="007C36FF" w:rsidRDefault="00C66A49" w:rsidP="00C66A49">
      <w:pPr>
        <w:keepNext/>
        <w:spacing w:after="0" w:line="240" w:lineRule="auto"/>
        <w:ind w:firstLine="142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_________        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7A374F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6A49" w:rsidRPr="00206283" w:rsidRDefault="00C66A49" w:rsidP="00C66A49">
      <w:pPr>
        <w:keepNext/>
        <w:spacing w:after="0" w:line="240" w:lineRule="auto"/>
        <w:ind w:right="187" w:firstLine="142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6283">
        <w:rPr>
          <w:rFonts w:ascii="Times New Roman" w:hAnsi="Times New Roman" w:cs="Times New Roman"/>
          <w:sz w:val="24"/>
          <w:szCs w:val="24"/>
          <w:lang w:eastAsia="ru-RU"/>
        </w:rPr>
        <w:t xml:space="preserve">с. Визинга, Республика Коми </w:t>
      </w:r>
    </w:p>
    <w:p w:rsidR="00C66A49" w:rsidRPr="006057B4" w:rsidRDefault="00C66A49" w:rsidP="00C66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961"/>
      </w:tblGrid>
      <w:tr w:rsidR="00C66A49" w:rsidRPr="00BD6C78" w:rsidTr="000C5E23">
        <w:trPr>
          <w:trHeight w:val="699"/>
        </w:trPr>
        <w:tc>
          <w:tcPr>
            <w:tcW w:w="1305" w:type="dxa"/>
          </w:tcPr>
          <w:p w:rsidR="00C66A49" w:rsidRPr="00652892" w:rsidRDefault="00C66A49" w:rsidP="000C5E2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6A49" w:rsidRPr="00E3118E" w:rsidRDefault="00C66A49" w:rsidP="00E31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="006F5168" w:rsidRPr="00E31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20.12.2018 №12/114</w:t>
            </w:r>
            <w:r w:rsidR="00E3118E" w:rsidRPr="00E31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C32794" w:rsidRPr="00E31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«Об утверждении административного регламента предоставления муниципальной услуги </w:t>
            </w:r>
            <w:r w:rsidR="00E3118E" w:rsidRPr="00E3118E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</w:t>
            </w:r>
            <w:bookmarkStart w:id="0" w:name="_GoBack"/>
            <w:bookmarkEnd w:id="0"/>
            <w:r w:rsidR="00E3118E" w:rsidRPr="00E3118E">
              <w:rPr>
                <w:rFonts w:ascii="Times New Roman" w:hAnsi="Times New Roman" w:cs="Times New Roman"/>
                <w:sz w:val="24"/>
                <w:szCs w:val="24"/>
              </w:rPr>
              <w:t>хозяйства в границах населенного пункта, садоводства, огородничества 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E3118E" w:rsidRPr="00E31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C66A49" w:rsidRPr="00155222" w:rsidRDefault="00C66A49" w:rsidP="00C66A49">
      <w:pPr>
        <w:spacing w:after="0" w:line="240" w:lineRule="auto"/>
        <w:ind w:right="449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55E7" w:rsidRPr="00E3118E" w:rsidRDefault="00C66A49" w:rsidP="000038BF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31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муниципального района «Сысольский» от 30</w:t>
      </w:r>
      <w:r w:rsidR="000038BF" w:rsidRPr="00E31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</w:t>
      </w:r>
      <w:r w:rsidRPr="00E31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2022 № 3/298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«Сысольский», </w:t>
      </w:r>
      <w:r w:rsidR="009824A1" w:rsidRPr="00E31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протестом Прокуратуры Сысольского района </w:t>
      </w:r>
    </w:p>
    <w:p w:rsidR="008155E7" w:rsidRPr="00E3118E" w:rsidRDefault="008155E7" w:rsidP="0081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66A49" w:rsidRPr="00E3118E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района «Сысольский» постановляет:</w:t>
      </w:r>
    </w:p>
    <w:p w:rsidR="00C66A49" w:rsidRPr="00E3118E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5E23" w:rsidRPr="00E3118E" w:rsidRDefault="00C66A49" w:rsidP="00C66A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Внести</w:t>
      </w:r>
      <w:r w:rsidR="000C5E23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изменения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Приложение к 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ю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администрации муниципального района «Сысольский» </w:t>
      </w:r>
      <w:r w:rsidR="0018287A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6F5168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20.12.2018</w:t>
      </w:r>
      <w:r w:rsidR="00BE1EB4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№12/</w:t>
      </w:r>
      <w:r w:rsidR="006F5168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114</w:t>
      </w:r>
      <w:r w:rsidR="00E3118E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 w:rsidR="00BE1EB4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07EFF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</w:t>
      </w:r>
      <w:r w:rsidR="00E3118E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«Предоставление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огородничества  гражданам и крестьянским (фермерским) хозяйствам для осуществления крестьянским (фермерским) хозяйством его деятельности»</w:t>
      </w:r>
      <w:r w:rsidR="002E4388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038BF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(далее – 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административный регламент</w:t>
      </w:r>
      <w:r w:rsidR="000038BF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32794" w:rsidRPr="00E3118E" w:rsidRDefault="00C32794" w:rsidP="00C3279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 w:rsidRPr="00E3118E">
        <w:rPr>
          <w:rFonts w:ascii="Times New Roman" w:hAnsi="Times New Roman" w:cs="Times New Roman"/>
          <w:bCs/>
          <w:sz w:val="26"/>
          <w:szCs w:val="26"/>
          <w:lang w:val="en-US" w:eastAsia="ru-RU"/>
        </w:rPr>
        <w:t>I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«Общие положения»</w:t>
      </w:r>
      <w:r w:rsidRPr="00E311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административного регламента</w:t>
      </w:r>
      <w:r w:rsidR="0055480B" w:rsidRPr="00E311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пунктом 1.6. следующего содержания:</w:t>
      </w:r>
    </w:p>
    <w:p w:rsidR="00605D40" w:rsidRPr="00E3118E" w:rsidRDefault="00C32794" w:rsidP="00605D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«1.6. </w:t>
      </w:r>
      <w:r w:rsidR="00605D40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указанный заявитель».</w:t>
      </w:r>
    </w:p>
    <w:p w:rsidR="00C32794" w:rsidRPr="00E3118E" w:rsidRDefault="00C32794" w:rsidP="00605D4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 w:rsidRPr="00E3118E">
        <w:rPr>
          <w:rFonts w:ascii="Times New Roman" w:hAnsi="Times New Roman" w:cs="Times New Roman"/>
          <w:bCs/>
          <w:sz w:val="26"/>
          <w:szCs w:val="26"/>
          <w:lang w:val="en-US" w:eastAsia="ru-RU"/>
        </w:rPr>
        <w:t>II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«Стандарт предоставления муниципальной услуги</w:t>
      </w:r>
      <w:r w:rsidRPr="00E311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</w:t>
      </w:r>
      <w:r w:rsidRPr="00E311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пунктом 2.2.1. следующего содержания:</w:t>
      </w:r>
    </w:p>
    <w:p w:rsidR="00C66A49" w:rsidRPr="00E3118E" w:rsidRDefault="00C32794" w:rsidP="00C327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«2.2.1</w:t>
      </w:r>
      <w:r w:rsidR="000C5E23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Предоставление муниципальной услуги в упреждающем (проактивном) режиме не предусмотрено»</w:t>
      </w:r>
    </w:p>
    <w:p w:rsidR="00605D40" w:rsidRPr="00E3118E" w:rsidRDefault="00605D40" w:rsidP="00605D4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Дополнить Раздел </w:t>
      </w:r>
      <w:r w:rsidRPr="00E3118E">
        <w:rPr>
          <w:rFonts w:ascii="Times New Roman" w:hAnsi="Times New Roman" w:cs="Times New Roman"/>
          <w:bCs/>
          <w:sz w:val="26"/>
          <w:szCs w:val="26"/>
          <w:lang w:val="en-US" w:eastAsia="ru-RU"/>
        </w:rPr>
        <w:t>III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абзацем следующего содержания:</w:t>
      </w:r>
    </w:p>
    <w:p w:rsidR="00605D40" w:rsidRPr="00E3118E" w:rsidRDefault="00605D40" w:rsidP="00605D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 w:firstLine="72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«При обращении </w:t>
      </w:r>
      <w:r w:rsidR="006F5168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за п</w:t>
      </w:r>
      <w:r w:rsidR="00E3118E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редоставлением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огородничества  гражданам и крестьянским (фермерским) хозяйствам для осуществления крестьянским (фермерским) хозяйством его деятельности</w:t>
      </w:r>
      <w:r w:rsidR="00506BE3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муниципальная услуга предоставляется по единому </w:t>
      </w:r>
      <w:r w:rsidR="00506BE3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варианту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для всех заявителей».</w:t>
      </w:r>
    </w:p>
    <w:p w:rsidR="0055480B" w:rsidRPr="00E3118E" w:rsidRDefault="00906EC3" w:rsidP="00E3118E">
      <w:pPr>
        <w:pStyle w:val="a3"/>
        <w:numPr>
          <w:ilvl w:val="1"/>
          <w:numId w:val="1"/>
        </w:numPr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административного регламент Раздел 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val="en-US" w:eastAsia="ru-RU"/>
        </w:rPr>
        <w:t>III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val="en-US" w:eastAsia="ru-RU"/>
        </w:rPr>
        <w:t>I</w:t>
      </w:r>
      <w:r w:rsidR="00E3118E" w:rsidRPr="00E3118E">
        <w:rPr>
          <w:rFonts w:ascii="Times New Roman" w:hAnsi="Times New Roman" w:cs="Times New Roman"/>
          <w:bCs/>
          <w:sz w:val="26"/>
          <w:szCs w:val="26"/>
          <w:lang w:val="en-US" w:eastAsia="ru-RU"/>
        </w:rPr>
        <w:t>I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val="en-US" w:eastAsia="ru-RU"/>
        </w:rPr>
        <w:t>I</w:t>
      </w:r>
      <w:r w:rsidR="0055480B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) «Выдача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дубликата» следующего содержания:</w:t>
      </w:r>
    </w:p>
    <w:p w:rsidR="0055480B" w:rsidRPr="00E3118E" w:rsidRDefault="0055480B" w:rsidP="0055480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</w:t>
      </w:r>
      <w:r w:rsidRPr="00E3118E">
        <w:rPr>
          <w:rFonts w:ascii="Times New Roman" w:eastAsiaTheme="minorEastAsia" w:hAnsi="Times New Roman" w:cs="Times New Roman"/>
          <w:b/>
          <w:sz w:val="26"/>
          <w:szCs w:val="26"/>
          <w:lang w:val="en-US" w:eastAsia="ru-RU"/>
        </w:rPr>
        <w:t>III</w:t>
      </w:r>
      <w:r w:rsidRPr="00E3118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</w:t>
      </w:r>
      <w:r w:rsidR="006F5168" w:rsidRPr="00E3118E">
        <w:rPr>
          <w:rFonts w:ascii="Times New Roman" w:eastAsiaTheme="minorEastAsia" w:hAnsi="Times New Roman" w:cs="Times New Roman"/>
          <w:b/>
          <w:sz w:val="26"/>
          <w:szCs w:val="26"/>
          <w:lang w:val="en-US" w:eastAsia="ru-RU"/>
        </w:rPr>
        <w:t>I</w:t>
      </w:r>
      <w:r w:rsidRPr="00E3118E">
        <w:rPr>
          <w:rFonts w:ascii="Times New Roman" w:eastAsiaTheme="minorEastAsia" w:hAnsi="Times New Roman" w:cs="Times New Roman"/>
          <w:b/>
          <w:sz w:val="26"/>
          <w:szCs w:val="26"/>
          <w:lang w:val="en-US" w:eastAsia="ru-RU"/>
        </w:rPr>
        <w:t>I</w:t>
      </w:r>
      <w:r w:rsidR="00E3118E" w:rsidRPr="00E3118E">
        <w:rPr>
          <w:rFonts w:ascii="Times New Roman" w:eastAsiaTheme="minorEastAsia" w:hAnsi="Times New Roman" w:cs="Times New Roman"/>
          <w:b/>
          <w:sz w:val="26"/>
          <w:szCs w:val="26"/>
          <w:lang w:val="en-US" w:eastAsia="ru-RU"/>
        </w:rPr>
        <w:t>I</w:t>
      </w:r>
      <w:r w:rsidRPr="00E3118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). Выдача дубликата документа, выданного</w:t>
      </w:r>
    </w:p>
    <w:p w:rsidR="0055480B" w:rsidRPr="00E3118E" w:rsidRDefault="0055480B" w:rsidP="00554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 результатам предоставления муниципальной услуги,</w:t>
      </w:r>
    </w:p>
    <w:p w:rsidR="0055480B" w:rsidRPr="00E3118E" w:rsidRDefault="0055480B" w:rsidP="00554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исчерпывающий перечень оснований</w:t>
      </w:r>
    </w:p>
    <w:p w:rsidR="0055480B" w:rsidRPr="00E3118E" w:rsidRDefault="0055480B" w:rsidP="00554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отказа в выдаче этого дубликата</w:t>
      </w:r>
    </w:p>
    <w:p w:rsidR="0055480B" w:rsidRPr="00E3118E" w:rsidRDefault="0055480B" w:rsidP="0055480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5480B" w:rsidRPr="00E3118E" w:rsidRDefault="0055480B" w:rsidP="005548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3.13. Основанием для выдачи (направления) дубликата результата предоставления муниципальной услуги (далее - дубликат) или уведомления об отказе в выдаче дубликата результата предоставления муниципальной услуги (далее - уведомление об отказе в выдаче дубликата) является представление заявителем в Орган </w:t>
      </w:r>
      <w:hyperlink w:anchor="P1185">
        <w:r w:rsidRPr="00E3118E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заявления</w:t>
        </w:r>
      </w:hyperlink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выдаче дубликата  одним из следующих способов: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при личном обращении;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почтовым отправлением.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личном обращении заявителя в Орган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просьбе заявителя на втором экземпляре заявления о выдаче дубликата должностным лицом Органа проставляется отметка о приеме, а также указывается фамилия, инициалы специалиста, принявшего указанное заявление и документы, дата их приема.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Заявление о выдаче дубликата, направленное заявителем почтовым отправлением, регистрируется Органом в день его поступления с проставлением на заявлении отметки, фиксирующей дату поступления.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Заявление о выдаче дубликата, представленное заявителем, рассматривается Органом. Проводится проверка сведений, указанных в заявлении о выдаче дубликата в срок, не превышающий 5 календарных дней с даты регистрации соответствующего заявления.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3.13.1. Критерием принятия решения о выдаче дубликата документа, выданного по результатам предоставления муниципальной услуги или уведомления об отказе в выдаче дубликата является установление наличия или отсутствия основания (одного или нескольких) для выдачи или отказа в выдаче дубликата.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Основаниями для отказа в выдаче дубликата являются: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отсутствие в заявлении о выдаче дубликата результата предоставления муниципальной услуги информации, позволяющей идентифицировать ранее выданный документ в результате предоставлении муниципальной услуги;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представление заявления о выдаче дубликата неуполномоченным лицом.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Дубликат результата предоставления муниципальной услуги оформляется с пометками "дубликат" и "оригинал (выданный ранее дубликат) признается недействующим", указывается дата выдачи дубликата и номер дубликата, подписывается руководителем Органа, скрепляется оттиском печати.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Информирование заявителя о готовности документа, являющегося результатом предоставления административной процедуры (дубликат или уведомление об отказе в выдаче дубликата предоставления муниципальной услуги), осуществляется должностным лицом Органа по указанному в заявлении номеру телефона.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Документы, являющиеся результатом предоставления административной процедуры (дубликат или уведомление об отказе в выдаче дубликата), выдаются заявителю (представителю заявителя) при личном обращении в Орган или направляются заявителю почтовым отправлением не позднее 5 календарных дней со дня оформления дубликата или уведомления об отказе в выдаче дубликата.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личном обращении заявителя в Орган за выдачей документов, являющихся результатом предоставления административной процедуры,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3.13.2. Результатом административной процедуры является выдача (направление) дубликата документа, выданного в результате предоставления муниципальной услуги или уведомления об отказе в выдаче дубликата.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3.13.3. Максимальный срок исполнения административной процедуры составляет не более 10 календарных дней со дня поступления в Орган заявления о выдаче дубликата.</w:t>
      </w:r>
    </w:p>
    <w:p w:rsidR="0055480B" w:rsidRPr="00E3118E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3.13.4. Способом фиксации результата процедуры является регистрация выданного (направленного) документа в системе электронного документооборота должностным лицом Органа, ответственным за выдачу результата».</w:t>
      </w:r>
    </w:p>
    <w:p w:rsidR="00906EC3" w:rsidRPr="00E3118E" w:rsidRDefault="00906EC3" w:rsidP="00E3118E">
      <w:pPr>
        <w:pStyle w:val="a3"/>
        <w:adjustRightInd w:val="0"/>
        <w:spacing w:after="0"/>
        <w:ind w:left="142" w:right="-164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1.</w:t>
      </w:r>
      <w:r w:rsidR="00E3118E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5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Дополнить Раздел </w:t>
      </w:r>
      <w:r w:rsidRPr="00E3118E">
        <w:rPr>
          <w:rFonts w:ascii="Times New Roman" w:hAnsi="Times New Roman" w:cs="Times New Roman"/>
          <w:bCs/>
          <w:sz w:val="26"/>
          <w:szCs w:val="26"/>
          <w:lang w:val="en-US" w:eastAsia="ru-RU"/>
        </w:rPr>
        <w:t>V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 w:rsidR="00C950D2"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пунктом 5.12.1 следующего содержания:</w:t>
      </w:r>
    </w:p>
    <w:p w:rsidR="00C950D2" w:rsidRPr="00E3118E" w:rsidRDefault="00C950D2" w:rsidP="00E3118E">
      <w:pPr>
        <w:pStyle w:val="a3"/>
        <w:adjustRightInd w:val="0"/>
        <w:spacing w:after="0" w:line="240" w:lineRule="auto"/>
        <w:ind w:left="142" w:right="-164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«5.12.1.</w:t>
      </w:r>
      <w:r w:rsidRPr="00E311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Должностное лицо Органа, наделенное полномочиями по рассмотрению жалоб вправе оставить жалобу без ответа в следующих случаях:</w:t>
      </w:r>
    </w:p>
    <w:p w:rsidR="00C950D2" w:rsidRPr="00E3118E" w:rsidRDefault="00C950D2" w:rsidP="00E3118E">
      <w:pPr>
        <w:pStyle w:val="a3"/>
        <w:adjustRightInd w:val="0"/>
        <w:spacing w:after="0" w:line="240" w:lineRule="auto"/>
        <w:ind w:left="142" w:right="-164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950D2" w:rsidRPr="00E3118E" w:rsidRDefault="00C950D2" w:rsidP="00E3118E">
      <w:pPr>
        <w:pStyle w:val="a3"/>
        <w:adjustRightInd w:val="0"/>
        <w:spacing w:after="0" w:line="240" w:lineRule="auto"/>
        <w:ind w:left="142" w:right="-164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950D2" w:rsidRPr="00E3118E" w:rsidRDefault="00C950D2" w:rsidP="00E3118E">
      <w:pPr>
        <w:pStyle w:val="a3"/>
        <w:adjustRightInd w:val="0"/>
        <w:spacing w:after="0" w:line="240" w:lineRule="auto"/>
        <w:ind w:left="142" w:right="-164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t>Должностное лицо органа, наделенное полномочиями по рассмотрению жалоб, сообщают заявителю об оставлении жалобы без ответа в течение 3 рабочих дней со дня регистрации жалобы.»</w:t>
      </w:r>
    </w:p>
    <w:p w:rsidR="00E3118E" w:rsidRPr="00E3118E" w:rsidRDefault="00E3118E" w:rsidP="00E3118E">
      <w:pPr>
        <w:pStyle w:val="a3"/>
        <w:adjustRightInd w:val="0"/>
        <w:spacing w:after="0" w:line="240" w:lineRule="auto"/>
        <w:ind w:left="142" w:right="-164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1.6. Подпункт 10 п.5.2. Раздела административного регламента «Досудебный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работников» исключить.</w:t>
      </w:r>
    </w:p>
    <w:p w:rsidR="00C66A49" w:rsidRPr="00E3118E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E3118E">
        <w:rPr>
          <w:rFonts w:ascii="Times New Roman" w:hAnsi="Times New Roman" w:cs="Times New Roman"/>
          <w:sz w:val="26"/>
          <w:szCs w:val="26"/>
        </w:rPr>
        <w:t xml:space="preserve">2. </w:t>
      </w:r>
      <w:r w:rsidRPr="00E3118E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Отделу по связям с общественностью и организационной работе опубликовать настоящее постановление на официальном сайте администрации в сети Интернет.</w:t>
      </w:r>
    </w:p>
    <w:p w:rsidR="00C66A49" w:rsidRPr="00E3118E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18E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3.</w:t>
      </w:r>
      <w:r w:rsidRPr="00E3118E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:rsidR="00C66A49" w:rsidRPr="00E3118E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E3118E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4. Контроль за исполнением постановления возложить на заместителя руководителя администрации района по экономике.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6A49" w:rsidRPr="00155222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7DD2" w:rsidRDefault="00DC7DD2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«Сысольский»-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.Г. Попов</w:t>
      </w:r>
    </w:p>
    <w:p w:rsidR="00C950D2" w:rsidRDefault="00C950D2" w:rsidP="002E4388"/>
    <w:p w:rsidR="002E4388" w:rsidRDefault="002E4388" w:rsidP="002E4388">
      <w:r>
        <w:t>Исп. Попова И.В.</w:t>
      </w:r>
    </w:p>
    <w:p w:rsidR="002E4388" w:rsidRDefault="002E4388" w:rsidP="002E4388">
      <w:r>
        <w:t>Согласовано: __________</w:t>
      </w:r>
    </w:p>
    <w:p w:rsidR="00DC7DD2" w:rsidRPr="00DC7DD2" w:rsidRDefault="00DC7DD2" w:rsidP="002E4388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DC7DD2" w:rsidRPr="00DC7DD2" w:rsidSect="006F5168">
      <w:pgSz w:w="11906" w:h="16838"/>
      <w:pgMar w:top="567" w:right="850" w:bottom="56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7D" w:rsidRDefault="00A0747D" w:rsidP="00DC7DD2">
      <w:pPr>
        <w:spacing w:after="0" w:line="240" w:lineRule="auto"/>
      </w:pPr>
      <w:r>
        <w:separator/>
      </w:r>
    </w:p>
  </w:endnote>
  <w:endnote w:type="continuationSeparator" w:id="0">
    <w:p w:rsidR="00A0747D" w:rsidRDefault="00A0747D" w:rsidP="00DC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7D" w:rsidRDefault="00A0747D" w:rsidP="00DC7DD2">
      <w:pPr>
        <w:spacing w:after="0" w:line="240" w:lineRule="auto"/>
      </w:pPr>
      <w:r>
        <w:separator/>
      </w:r>
    </w:p>
  </w:footnote>
  <w:footnote w:type="continuationSeparator" w:id="0">
    <w:p w:rsidR="00A0747D" w:rsidRDefault="00A0747D" w:rsidP="00DC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D4F"/>
    <w:multiLevelType w:val="hybridMultilevel"/>
    <w:tmpl w:val="5F74687A"/>
    <w:lvl w:ilvl="0" w:tplc="754096B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AB0176"/>
    <w:multiLevelType w:val="multilevel"/>
    <w:tmpl w:val="756C31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F715E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abstractNum w:abstractNumId="4" w15:restartNumberingAfterBreak="0">
    <w:nsid w:val="3E853E3F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038BF"/>
    <w:rsid w:val="000C1C94"/>
    <w:rsid w:val="000C5E23"/>
    <w:rsid w:val="0018287A"/>
    <w:rsid w:val="001B4B62"/>
    <w:rsid w:val="001E71EF"/>
    <w:rsid w:val="00274203"/>
    <w:rsid w:val="002A3949"/>
    <w:rsid w:val="002D4218"/>
    <w:rsid w:val="002E4388"/>
    <w:rsid w:val="002F439A"/>
    <w:rsid w:val="003046B2"/>
    <w:rsid w:val="00337EF4"/>
    <w:rsid w:val="003762D1"/>
    <w:rsid w:val="004009FB"/>
    <w:rsid w:val="004921D7"/>
    <w:rsid w:val="00506BE3"/>
    <w:rsid w:val="00523801"/>
    <w:rsid w:val="0055480B"/>
    <w:rsid w:val="00581ADF"/>
    <w:rsid w:val="00605D40"/>
    <w:rsid w:val="0063617B"/>
    <w:rsid w:val="00645DA9"/>
    <w:rsid w:val="006F5168"/>
    <w:rsid w:val="00713559"/>
    <w:rsid w:val="007A374F"/>
    <w:rsid w:val="007C11BD"/>
    <w:rsid w:val="008155E7"/>
    <w:rsid w:val="00834EC7"/>
    <w:rsid w:val="008B102C"/>
    <w:rsid w:val="008B19A7"/>
    <w:rsid w:val="008B2402"/>
    <w:rsid w:val="008C73B9"/>
    <w:rsid w:val="00906EC3"/>
    <w:rsid w:val="00907EFF"/>
    <w:rsid w:val="00953992"/>
    <w:rsid w:val="009824A1"/>
    <w:rsid w:val="009C7C0E"/>
    <w:rsid w:val="009E771A"/>
    <w:rsid w:val="00A0747D"/>
    <w:rsid w:val="00A26D7C"/>
    <w:rsid w:val="00A538AD"/>
    <w:rsid w:val="00BD16BB"/>
    <w:rsid w:val="00BE1EB4"/>
    <w:rsid w:val="00C03CBB"/>
    <w:rsid w:val="00C32794"/>
    <w:rsid w:val="00C66A49"/>
    <w:rsid w:val="00C811AB"/>
    <w:rsid w:val="00C9115F"/>
    <w:rsid w:val="00C950D2"/>
    <w:rsid w:val="00CE57FF"/>
    <w:rsid w:val="00DA03E5"/>
    <w:rsid w:val="00DC7DD2"/>
    <w:rsid w:val="00E3118E"/>
    <w:rsid w:val="00E52EE0"/>
    <w:rsid w:val="00EA121E"/>
    <w:rsid w:val="00EE4806"/>
    <w:rsid w:val="00F00EF1"/>
    <w:rsid w:val="00F01FB8"/>
    <w:rsid w:val="00F96A7C"/>
    <w:rsid w:val="00FC2C31"/>
    <w:rsid w:val="00FE682C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8179"/>
  <w15:chartTrackingRefBased/>
  <w15:docId w15:val="{658B95E7-8D63-4B9E-8472-0780F01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49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DD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DD2"/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A538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8BF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C5E23"/>
  </w:style>
  <w:style w:type="paragraph" w:customStyle="1" w:styleId="ConsPlusNormal">
    <w:name w:val="ConsPlusNormal"/>
    <w:link w:val="ConsPlusNormal0"/>
    <w:qFormat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5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rsid w:val="003762D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cp:lastPrinted>2025-07-02T08:29:00Z</cp:lastPrinted>
  <dcterms:created xsi:type="dcterms:W3CDTF">2025-07-02T08:20:00Z</dcterms:created>
  <dcterms:modified xsi:type="dcterms:W3CDTF">2025-07-02T08:29:00Z</dcterms:modified>
</cp:coreProperties>
</file>