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E52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E525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DA0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.12.2018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№12/</w:t>
            </w:r>
            <w:r w:rsidR="00DA0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="00E525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49 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E525B1" w:rsidRPr="00E525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Передача муниципального имущества в аренду»</w:t>
            </w:r>
            <w:bookmarkEnd w:id="0"/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82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протестом Прокуратуры Сысольского района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Приложение к 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ю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1828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525B1">
        <w:rPr>
          <w:rFonts w:ascii="Times New Roman" w:hAnsi="Times New Roman" w:cs="Times New Roman"/>
          <w:bCs/>
          <w:sz w:val="26"/>
          <w:szCs w:val="26"/>
          <w:lang w:eastAsia="ru-RU"/>
        </w:rPr>
        <w:t>20.12.2018 №12/1149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E525B1" w:rsidRPr="00E525B1">
        <w:rPr>
          <w:rFonts w:ascii="Times New Roman" w:hAnsi="Times New Roman" w:cs="Times New Roman"/>
          <w:bCs/>
          <w:sz w:val="26"/>
          <w:szCs w:val="26"/>
          <w:lang w:eastAsia="ru-RU"/>
        </w:rPr>
        <w:t>Передача муниципального имущества в аренду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32794" w:rsidRDefault="00C32794" w:rsidP="00C327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Общие положения»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1.6. следующего содержания:</w:t>
      </w:r>
    </w:p>
    <w:p w:rsidR="00605D40" w:rsidRDefault="00C32794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«1.6. </w:t>
      </w:r>
      <w:r w:rsidR="00605D40"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</w:t>
      </w:r>
      <w:r w:rsidR="00605D40"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C32794" w:rsidRDefault="00C32794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Стандарт предоставления муниципальной услуги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</w:t>
      </w:r>
      <w:r w:rsidRP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2.2.1. следующего содержания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C66A49" w:rsidRDefault="00C32794" w:rsidP="00C327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«2.2.1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Предоставление муниципальной услуги в упреждающем (проактивном) режиме не предусмотрено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605D40" w:rsidRDefault="00605D40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абзацем следующего содержания:</w:t>
      </w:r>
    </w:p>
    <w:p w:rsidR="00605D40" w:rsidRDefault="00605D40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2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 обращении </w:t>
      </w:r>
      <w:r w:rsidR="00BE1EB4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>редоставление</w:t>
      </w:r>
      <w:r w:rsidR="00BE1EB4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муниципальная услуга предоставляется по единому 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варианту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всех заявителей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506BE3" w:rsidRPr="00506BE3" w:rsidRDefault="00906EC3" w:rsidP="00506BE3">
      <w:pPr>
        <w:pStyle w:val="a3"/>
        <w:numPr>
          <w:ilvl w:val="1"/>
          <w:numId w:val="1"/>
        </w:numPr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Подпункт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 п.5.2. Раздела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="0055480B" w:rsidRP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сключить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55480B" w:rsidRDefault="00906EC3" w:rsidP="0055480B">
      <w:pPr>
        <w:pStyle w:val="a3"/>
        <w:numPr>
          <w:ilvl w:val="1"/>
          <w:numId w:val="5"/>
        </w:numPr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административного регламент Раздел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» следующего содержания: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III</w:t>
      </w:r>
      <w:r w:rsidRPr="00554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). 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Выдача дубликата документа, выданного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 Основанием для выдачи (направления) дубликата результата предоставления муниципальной услуги (далее - дубликат) или уведомления об отказе в выдаче дубликата результата предоставления муниципальной услуги (далее - уведомление об отказе в выдаче дубликата) является представление заявителем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P118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выдаче дубликата  одним из следующих способов: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обращении;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просьбе заявителя на втором экземпляре заявления о выдаче дубликата должностным лицом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проставляется отметка о приеме, а также указывается фамилия, инициалы специалиста, принявшего указанное заявление и документы, дата их приема.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направленное заявителем почтовым отправлением, регистрируется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его поступления с проставлением на заявлении отметки, фиксирующей дату поступления.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представленное заявителем, рассматривается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Проводится проверка сведений, указанных в заявлении о выдаче дубликата в срок, не превышающий 5 календарных дней с даты регистрации соответствующего заявления.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3.13.1. Критерием принятия решения о выдаче дубликата документа,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(одного или нескольких) для выдачи или отказа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отказа в выдаче дубликата являются: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заявления о выдаче дубликата неуполномоченным лицом.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Дубликат результата предоставления муниципальной услуги оформляется с пометками "дубликат" и "оригинал (выданный ранее дубликат) признается недействующим", указывается дата выдачи дубликата и номер дубликата, подписывается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скрепляется оттиском печати.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 предоставления муниципальной услуги), осуществл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яется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указанному в заявлении номеру телефона.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я) при личном обращении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3.13.2. 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3.13.3. Максимальный срок исполнения административной процедуры составляет не более 10 календарных дней со дня поступления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выдаче дубликата.</w:t>
      </w:r>
    </w:p>
    <w:p w:rsidR="0055480B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3.13.4. Способом фиксации результата процедуры является регистрация выданного (направленного) документа в системе электронного документооборота должностным лицом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результата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06EC3" w:rsidRDefault="00906EC3" w:rsidP="00C950D2">
      <w:pPr>
        <w:pStyle w:val="a3"/>
        <w:adjustRightInd w:val="0"/>
        <w:spacing w:after="0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1.6. 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 w:rsidRPr="00906EC3">
        <w:rPr>
          <w:rFonts w:ascii="Times New Roman" w:hAnsi="Times New Roman" w:cs="Times New Roman"/>
          <w:bCs/>
          <w:sz w:val="26"/>
          <w:szCs w:val="26"/>
          <w:lang w:val="en-US" w:eastAsia="ru-RU"/>
        </w:rPr>
        <w:t>V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C950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пунктом 5.12.1 следующего содержания: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«5.12.1.</w:t>
      </w:r>
      <w:r w:rsidRPr="00C9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 вправе оставить жалобу без ответа в следующих случаях: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жалоб, сообщают заявителю об оставлении жалобы без ответа в течение 3 рабочих дней со дня регистрации жалобы.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C950D2" w:rsidRDefault="00C950D2" w:rsidP="002E4388"/>
    <w:p w:rsidR="002E4388" w:rsidRDefault="002E4388" w:rsidP="002E4388">
      <w:r>
        <w:lastRenderedPageBreak/>
        <w:t>Исп. Попова И.В.</w:t>
      </w:r>
    </w:p>
    <w:p w:rsidR="002E4388" w:rsidRDefault="002E4388" w:rsidP="002E4388">
      <w:r>
        <w:t>Согласовано: __________</w:t>
      </w:r>
    </w:p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C950D2">
      <w:pgSz w:w="11906" w:h="16838"/>
      <w:pgMar w:top="1134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C0" w:rsidRDefault="001404C0" w:rsidP="00DC7DD2">
      <w:pPr>
        <w:spacing w:after="0" w:line="240" w:lineRule="auto"/>
      </w:pPr>
      <w:r>
        <w:separator/>
      </w:r>
    </w:p>
  </w:endnote>
  <w:endnote w:type="continuationSeparator" w:id="0">
    <w:p w:rsidR="001404C0" w:rsidRDefault="001404C0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C0" w:rsidRDefault="001404C0" w:rsidP="00DC7DD2">
      <w:pPr>
        <w:spacing w:after="0" w:line="240" w:lineRule="auto"/>
      </w:pPr>
      <w:r>
        <w:separator/>
      </w:r>
    </w:p>
  </w:footnote>
  <w:footnote w:type="continuationSeparator" w:id="0">
    <w:p w:rsidR="001404C0" w:rsidRDefault="001404C0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abstractNum w:abstractNumId="4" w15:restartNumberingAfterBreak="0">
    <w:nsid w:val="3E853E3F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404C0"/>
    <w:rsid w:val="0018287A"/>
    <w:rsid w:val="001B4B62"/>
    <w:rsid w:val="001E71EF"/>
    <w:rsid w:val="00274203"/>
    <w:rsid w:val="002A3949"/>
    <w:rsid w:val="002D4218"/>
    <w:rsid w:val="002E4388"/>
    <w:rsid w:val="002F439A"/>
    <w:rsid w:val="003046B2"/>
    <w:rsid w:val="00337EF4"/>
    <w:rsid w:val="003762D1"/>
    <w:rsid w:val="004009FB"/>
    <w:rsid w:val="004921D7"/>
    <w:rsid w:val="00506BE3"/>
    <w:rsid w:val="00523801"/>
    <w:rsid w:val="0055480B"/>
    <w:rsid w:val="00581ADF"/>
    <w:rsid w:val="00605D40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6EC3"/>
    <w:rsid w:val="00907EFF"/>
    <w:rsid w:val="00953992"/>
    <w:rsid w:val="009824A1"/>
    <w:rsid w:val="009C7C0E"/>
    <w:rsid w:val="009E771A"/>
    <w:rsid w:val="00A26D7C"/>
    <w:rsid w:val="00A538AD"/>
    <w:rsid w:val="00B5532B"/>
    <w:rsid w:val="00BD16BB"/>
    <w:rsid w:val="00BE1EB4"/>
    <w:rsid w:val="00C03CBB"/>
    <w:rsid w:val="00C32794"/>
    <w:rsid w:val="00C66A49"/>
    <w:rsid w:val="00C811AB"/>
    <w:rsid w:val="00C9115F"/>
    <w:rsid w:val="00C950D2"/>
    <w:rsid w:val="00CE57FF"/>
    <w:rsid w:val="00DA03E5"/>
    <w:rsid w:val="00DC7DD2"/>
    <w:rsid w:val="00E525B1"/>
    <w:rsid w:val="00E52EE0"/>
    <w:rsid w:val="00EA121E"/>
    <w:rsid w:val="00EE4806"/>
    <w:rsid w:val="00F00EF1"/>
    <w:rsid w:val="00F01FB8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E5AB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cp:lastPrinted>2025-07-02T07:24:00Z</cp:lastPrinted>
  <dcterms:created xsi:type="dcterms:W3CDTF">2025-07-02T08:12:00Z</dcterms:created>
  <dcterms:modified xsi:type="dcterms:W3CDTF">2025-07-03T06:09:00Z</dcterms:modified>
</cp:coreProperties>
</file>