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116E4E" w:rsidRPr="00FF537A" w:rsidTr="008277E6">
        <w:trPr>
          <w:cantSplit/>
          <w:trHeight w:val="631"/>
        </w:trPr>
        <w:tc>
          <w:tcPr>
            <w:tcW w:w="3792" w:type="dxa"/>
            <w:hideMark/>
          </w:tcPr>
          <w:p w:rsidR="00116E4E" w:rsidRPr="00FF537A" w:rsidRDefault="00116E4E" w:rsidP="008277E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16E4E" w:rsidRPr="00FF537A" w:rsidRDefault="00116E4E" w:rsidP="008277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116E4E" w:rsidRPr="00FF537A" w:rsidRDefault="00116E4E" w:rsidP="008277E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C27A20C" wp14:editId="3780764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116E4E" w:rsidRPr="00FF537A" w:rsidRDefault="00116E4E" w:rsidP="008277E6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116E4E" w:rsidRPr="00FF537A" w:rsidRDefault="00116E4E" w:rsidP="008277E6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116E4E" w:rsidRPr="00FF537A" w:rsidTr="008277E6">
        <w:trPr>
          <w:cantSplit/>
          <w:trHeight w:val="77"/>
        </w:trPr>
        <w:tc>
          <w:tcPr>
            <w:tcW w:w="3792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6E4E" w:rsidRPr="00FF537A" w:rsidRDefault="00116E4E" w:rsidP="008277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116E4E" w:rsidRPr="00FF537A" w:rsidRDefault="00116E4E" w:rsidP="00116E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6E4E" w:rsidRPr="00FF537A" w:rsidRDefault="00116E4E" w:rsidP="00116E4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D617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C63278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3874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D238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87465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2024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3874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874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10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3109ED">
        <w:rPr>
          <w:rFonts w:ascii="Times New Roman" w:eastAsia="Calibri" w:hAnsi="Times New Roman" w:cs="Times New Roman"/>
          <w:sz w:val="28"/>
          <w:szCs w:val="28"/>
        </w:rPr>
        <w:t>1341</w:t>
      </w:r>
    </w:p>
    <w:p w:rsidR="00116E4E" w:rsidRPr="002246EF" w:rsidRDefault="00063F54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с.Визинга Республика Коми</w:t>
      </w:r>
    </w:p>
    <w:p w:rsidR="002246EF" w:rsidRPr="00FF537A" w:rsidRDefault="002246EF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3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340"/>
      </w:tblGrid>
      <w:tr w:rsidR="00116E4E" w:rsidRPr="00FF537A" w:rsidTr="00911422">
        <w:trPr>
          <w:trHeight w:val="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E" w:rsidRPr="00FF537A" w:rsidRDefault="00116E4E" w:rsidP="00827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E4E" w:rsidRPr="00C81FCB" w:rsidRDefault="00012BEC" w:rsidP="003109E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012BEC">
              <w:rPr>
                <w:rFonts w:ascii="Times New Roman" w:hAnsi="Times New Roman" w:cs="Times New Roman"/>
                <w:sz w:val="28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471B06" w:rsidRDefault="00471B06" w:rsidP="007F454D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</w:t>
      </w:r>
      <w:r w:rsidRPr="00012B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муниципального района «Сысольский» от 30.03.2022 г. № 3/298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«Сысольский»,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 w:rsidRPr="00012B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информации об объектах учета, содержащейся в реестре муниципального имущества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(далее - Регламент) согласно приложению, к настоящему постановлению.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Признать утратившими силу следующие постановления администрации муниципального района «Сысольский»: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постановление № 12/1724 от 20 декабря 2023 года «</w:t>
      </w:r>
      <w:r w:rsidRPr="00012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имущества»»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постановление № 1/40 от 17 января 2024 года «</w:t>
      </w:r>
      <w:r w:rsidRPr="00012B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 внесении изменений в постановление администрации муниципального района «Сысольский» 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 12/1724 от 20 декабря 2023 года</w:t>
      </w:r>
      <w:r w:rsidRPr="00012B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</w:t>
      </w:r>
      <w:r w:rsidRPr="00012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</w:t>
      </w:r>
      <w:r w:rsidRPr="00012BEC">
        <w:rPr>
          <w:rFonts w:ascii="Times New Roman" w:eastAsia="Times New Roman" w:hAnsi="Times New Roman" w:cs="Times New Roman"/>
          <w:sz w:val="28"/>
          <w:szCs w:val="32"/>
          <w:lang w:eastAsia="ru-RU"/>
        </w:rPr>
        <w:t>»»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Отделу по связям с общественностью и организационной работе опубликовать настоящий административный регламент на официальном сайте администрации в сети Интернет.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официального опубликования.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2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5. Контроль за исполнением постановления возложить на заместителя руководителя администрации района по экономике.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EC" w:rsidRDefault="00012BEC" w:rsidP="00012BEC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</w:p>
    <w:p w:rsidR="00CC105D" w:rsidRPr="00BB4F9A" w:rsidRDefault="00CC105D" w:rsidP="00012B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6E4E" w:rsidRPr="00FF537A" w:rsidRDefault="00116E4E" w:rsidP="00F6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«Сысольский-</w:t>
      </w:r>
    </w:p>
    <w:p w:rsidR="00116E4E" w:rsidRPr="00FF537A" w:rsidRDefault="00116E4E" w:rsidP="00F6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0D22E5" w:rsidRDefault="00116E4E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gramStart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Попов</w:t>
      </w: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9" w:rsidRDefault="004A53F9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012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к постановлению администрации </w:t>
      </w:r>
    </w:p>
    <w:p w:rsidR="00012BEC" w:rsidRDefault="00012BEC" w:rsidP="00012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района «Сысольский» </w:t>
      </w:r>
    </w:p>
    <w:p w:rsidR="00012BEC" w:rsidRPr="00012BEC" w:rsidRDefault="00012BEC" w:rsidP="00012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29.10.2024 года № 10/1341</w:t>
      </w:r>
    </w:p>
    <w:p w:rsidR="00012BEC" w:rsidRDefault="00012BEC" w:rsidP="00012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АДМИНИСТРАТИВНЫЙ РЕГЛАМЕНТ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012BEC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Предоставление информации об объектах учета,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содержащейся в реестре муниципального имущества</w:t>
      </w:r>
      <w:r w:rsidRPr="00012BE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Pr="00012BEC">
        <w:rPr>
          <w:rFonts w:ascii="Calibri" w:eastAsia="Calibri" w:hAnsi="Calibri" w:cs="Times New Roman"/>
          <w:sz w:val="18"/>
          <w:szCs w:val="20"/>
          <w:vertAlign w:val="superscript"/>
          <w:lang w:eastAsia="ru-RU"/>
        </w:rPr>
        <w:t xml:space="preserve">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«Предоставление информации об объектах учета из реестра  муниципального имущества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«Сысольский»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59"/>
      <w:bookmarkEnd w:id="2"/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Муниципальная услуга предоставляется любым заинтересованным лицам, в том числе физическим лицам, индивидуальным предпринимателям и юридическим лицам.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Муниципальная услуга предоставляется заявителю в соответствии с вариантом предоставления муниципальной услуги.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Вариант предоставления муниципальной услуги определяется исходя из установленных в соответствии с таблицей № 2 приложения № 1 к Административному регламенту признаков заявителя, а также из результата предоставления муниципальной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за предоставлением которого обратился заявитель.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Органе, в любом МФЦ на территории Республики Коми по выбору заявителя (экстерриториальный принцип);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по справочным телефонам;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сети Интернет (на официальном сайте Органа);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98"/>
      <w:bookmarkEnd w:id="4"/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  <w:bookmarkStart w:id="5" w:name="Par100"/>
      <w:bookmarkEnd w:id="5"/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bookmarkStart w:id="6" w:name="Par102"/>
      <w:bookmarkEnd w:id="6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информации об объектах учета, содержащейся в реестре муниципального имущества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услуги в Едином портале государственных и муниципальных услуг (функций): «Выдача выписок из реестра государственного или муниципального имущества».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муниципального района «Сысольский» (далее – Орган).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При предоставлении муниципальной услуги запрещается требовать от заявителя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012BEC" w:rsidRDefault="00012BEC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3F9" w:rsidRDefault="004A53F9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3F9" w:rsidRPr="00012BEC" w:rsidRDefault="004A53F9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 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реестра муниципальной собственности (далее – решение о предоставлении муниципальной услуги);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об отсутствии в реестре муниципального имущества запрашиваемых сведений;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об отказе в выдаче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 (далее – решение об отказе в предоставлении муниципальной услуги).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Результат предоставления муниципальной услуги, указанные в пункте 2.3. настоящего Административного регламента, имеют следующие реквизиты: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регистрации;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руководителя Органа.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 При наличии электронной базы результат административной процедуры фиксируется в электронной базе документов с пометкой «исполнено» специалистом Органа, ответственным за выдачу результата предоставления муниципальной услуги.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Результат предоставления муниципальной услуги получается заявителем одним из следующих способов: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лично в Органе в случае подачи запроса в Орган или посредством почтового отправления на адрес, указанный в запросе (заявлении);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лично в Органе или в МФЦ в случае подачи запроса в Орган или МФЦ или посредством почтового отправления на адрес, указанный в запросе (заявлении);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в Личном кабинете на Едином портале государственных и муниципальных услуг (функций) (далее – Единый портал) в случае подачи запроса посредством Единого портала (данный способ получения результата заявитель сможет использовать после реализации Правительством Республики Коми и Органом мероприятий, обеспечивающих возможность предоставления муниципальной услуги в электронной форме);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12"/>
      <w:bookmarkEnd w:id="8"/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предоставления муниципальной услуги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</w:t>
      </w:r>
      <w:r w:rsidRPr="00012BEC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в Органе, МФЦ,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случае, если заявление, документы и (или) информация поданы заявителем посредством почтового отправления в Орган, на Едином портале.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8"/>
          <w:lang w:eastAsia="ru-RU"/>
        </w:rPr>
        <w:t>2.5.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:rsid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F9" w:rsidRDefault="004A53F9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F9" w:rsidRDefault="004A53F9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F9" w:rsidRPr="00012BEC" w:rsidRDefault="004A53F9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Правовые основания для 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012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https://sysola-r11.gosweb.gosuslugi.ru/</w:t>
        </w:r>
      </w:hyperlink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47"/>
      <w:bookmarkEnd w:id="9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представленные в форме электронных документов, с использованием информационно-телекоммуникационной сети «Интернет», включая порталы государственных и муниципальных услуг (функций), заверяются электронной подписью в порядке, установленном законодательством Российской Федерации.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в предоставлении муниципальной услуги, не имеется.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Запрос на предоставления муниципальной услуги предоставляется заявителем следующими способами: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почтового отправления (в Орган);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объекта учета;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адрес объекта учета. 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BEC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</w:t>
      </w:r>
      <w:r w:rsidRPr="00012B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12BEC" w:rsidRPr="00012BEC" w:rsidRDefault="00012BEC" w:rsidP="00012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получения муниципальной услуги вместе с заявлением заявитель самостоятельно представляет: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 гражданина Российской Федерации;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иной документ, удостоверяющий личность иностранного гражданина (лица без гражданства).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12BEC" w:rsidRPr="00012BEC" w:rsidRDefault="00012BEC" w:rsidP="00012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012BEC" w:rsidRPr="00012BEC" w:rsidRDefault="00012BEC" w:rsidP="00012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012BEC" w:rsidRPr="00012BEC" w:rsidRDefault="00012BEC" w:rsidP="00012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012BEC" w:rsidRPr="00012BEC" w:rsidRDefault="00012BEC" w:rsidP="00012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2.25 настоящего Административного регламента.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При предоставлении муниципальной услуги запрещается: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012B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12BEC" w:rsidRPr="00012BEC" w:rsidRDefault="00012BEC" w:rsidP="00012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 2 части 1 статьи 16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012BE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2.9. </w:t>
      </w:r>
      <w:r w:rsidRPr="00012BEC">
        <w:rPr>
          <w:rFonts w:ascii="Times New Roman" w:eastAsia="Calibri" w:hAnsi="Times New Roman" w:cs="Times New Roman"/>
          <w:sz w:val="24"/>
          <w:szCs w:val="24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выписку из Единого государственного реестра юридических лиц о юридическом лице </w:t>
      </w: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ЕГРЮЛ)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(предоставляется в случае, если заявителем является юридическое лицо);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выписку из Единого государственного реестра индивидуальных предпринимателей </w:t>
      </w: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ЕГРИП)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(предоставляется в случае, если заявителем является индивидуальный предприниматель).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документу при подаче в Орган: оригинал документа;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действительный, выдан уполномоченным органом Российской Федерации.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2.25 настоящего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2.10.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образы документов, представляемые с заявлением, направляются в виде файлов в одном из форматов: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012BEC" w:rsidRPr="00012BEC" w:rsidRDefault="00012BEC" w:rsidP="00012B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012BEC" w:rsidRPr="00012BEC" w:rsidRDefault="00012BEC" w:rsidP="00012B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A53F9" w:rsidRPr="00012BEC" w:rsidRDefault="004A53F9" w:rsidP="004A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Основаниями для отказа в предоставлении муниципальной услуги является: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1) объект, указанный в заявлении, не относится к муниципальной собственности;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неполное заполнение полей в форме запроса, в том числе в интерактивной форме в Едином портале государственных и муниципальных услуг (функций);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муниципальная услуга не может быть оказана без разглашения сведений, составляющих государственную или иную охраняемую федеральным законом тайну.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оформляется по форме, приведенной в Приложении № 4 к Административному регламенту, в виде электронного документа в личный кабинет заявителя в Едином портале государственных и муниципальных услуг (функций) не позднее первого рабочего дня, следующего за днем подачи запроса.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Административного регламента.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Муниципальная услуга предоставляется заявителям бесплатно.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Pr="00012BEC">
        <w:rPr>
          <w:rFonts w:ascii="Times New Roman" w:eastAsia="Times New Roman" w:hAnsi="Times New Roman" w:cs="Arial"/>
          <w:sz w:val="24"/>
          <w:szCs w:val="24"/>
          <w:lang w:eastAsia="ru-RU"/>
        </w:rPr>
        <w:t>Органа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162"/>
      <w:bookmarkEnd w:id="10"/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заявителем запроса </w:t>
      </w:r>
    </w:p>
    <w:p w:rsidR="00012BEC" w:rsidRPr="00012BEC" w:rsidRDefault="00012BEC" w:rsidP="00012BE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таких услуг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услуги, предоставляемой организацией, участвующей в предоставлении муниципальной услуги,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2.18. </w:t>
      </w:r>
      <w:r w:rsidRPr="00012BEC">
        <w:rPr>
          <w:rFonts w:ascii="Times New Roman" w:eastAsia="Calibri" w:hAnsi="Times New Roman" w:cs="Times New Roman"/>
          <w:sz w:val="24"/>
          <w:szCs w:val="24"/>
        </w:rPr>
        <w:t>Заявление регистрируется: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поданное при личном обращении в Орган, МФЦ – в день его подачи в Орган, МФЦ;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поступившее посредством почтового отправления в Орган – в день поступления в Орган;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- поданное в электронной форме посредством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портала </w:t>
      </w: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до 16:00 рабочего дня – в день его подачи;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- поданное посредством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портала </w:t>
      </w:r>
      <w:r w:rsidRPr="00012BEC">
        <w:rPr>
          <w:rFonts w:ascii="Times New Roman" w:eastAsia="Calibri" w:hAnsi="Times New Roman" w:cs="Times New Roman"/>
          <w:sz w:val="24"/>
          <w:szCs w:val="24"/>
        </w:rPr>
        <w:t>после 16:00 рабочего дня либо в нерабочий или праздничный день – в следующий за ним рабочий день.</w:t>
      </w:r>
    </w:p>
    <w:p w:rsid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2.18.1. Заявителю в день подачи документов выдается расписка в приеме документов (только при личном обращении).  </w:t>
      </w:r>
    </w:p>
    <w:p w:rsidR="004A53F9" w:rsidRPr="00012BEC" w:rsidRDefault="004A53F9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BEC" w:rsidRPr="00012BEC" w:rsidRDefault="00012BEC" w:rsidP="00012BE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помещениям, в которых предоставляются муниципальные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 оказание им помощи на объектах социальной, инженерной и транспортной инфраструктур;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 сурдопереводчика и тифлосурдопереводчика;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12BEC" w:rsidRPr="00012BEC" w:rsidRDefault="00012BEC" w:rsidP="00012B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012BEC" w:rsidRPr="00012BEC" w:rsidRDefault="00012BEC" w:rsidP="00012BEC">
      <w:pPr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12BEC" w:rsidRPr="00012BEC" w:rsidRDefault="00012BEC" w:rsidP="00012BEC">
      <w:pPr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12BEC" w:rsidRPr="00012BEC" w:rsidRDefault="00012BEC" w:rsidP="00012BEC">
      <w:pPr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012BEC" w:rsidRPr="00012BEC" w:rsidRDefault="00012BEC" w:rsidP="00012BE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12BEC" w:rsidRPr="00012BEC" w:rsidRDefault="00012BEC" w:rsidP="00012B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1"/>
        <w:gridCol w:w="1434"/>
        <w:gridCol w:w="1614"/>
      </w:tblGrid>
      <w:tr w:rsidR="00012BEC" w:rsidRPr="00012BEC" w:rsidTr="00292214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012BEC" w:rsidRPr="00012BEC" w:rsidTr="00292214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012BEC" w:rsidRPr="00012BEC" w:rsidTr="00292214">
        <w:trPr>
          <w:trHeight w:val="795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607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29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12BEC" w:rsidRPr="00012BEC" w:rsidTr="00292214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33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6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12BEC" w:rsidRPr="00012BEC" w:rsidTr="00292214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12BEC" w:rsidRPr="00012BEC" w:rsidTr="00292214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12BEC" w:rsidRPr="00012BEC" w:rsidTr="00292214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12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012BEC" w:rsidRPr="00012BEC" w:rsidTr="00292214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2BEC" w:rsidRPr="00012BEC" w:rsidTr="00292214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2BEC" w:rsidRPr="00012BEC" w:rsidTr="00292214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BEC" w:rsidRPr="00012BEC" w:rsidTr="00292214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BEC" w:rsidRPr="00012BEC" w:rsidRDefault="00012BEC" w:rsidP="00012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12BEC" w:rsidRPr="00012BEC" w:rsidRDefault="00012BEC" w:rsidP="00012B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У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2.22. Для предоставления муниципальной услуги используются следующие информационные системы: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сервисов».</w:t>
      </w:r>
    </w:p>
    <w:p w:rsidR="00012BEC" w:rsidRPr="00012BEC" w:rsidRDefault="00012BEC" w:rsidP="00012B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системы, указанные в подпунктах 1, 2 настоящего пункта настоящего Административного регламента, будут использоваться после перевода муниципальной услуги в электронную форму предоставления.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- ЕСИА) на безвозмездной основе.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с использованием интерактивной формы в электронном виде.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заявления считается подписанным простой электронной подписью заявителя, представителя, уполномоченного на подписание заявления.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Органа, в случае направления заявления посредством Единого портала.</w:t>
      </w:r>
    </w:p>
    <w:p w:rsidR="00012BEC" w:rsidRPr="00012BEC" w:rsidRDefault="00012BEC" w:rsidP="00012B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2.25.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 направляются в следующих форматах: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Электронные документы должны обеспечивать: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формировании заявления посредством заполнения электронной формы заявления на Едином портале обеспечивается: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печати на бумажном носителе копии электронной формы заявления;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012BEC" w:rsidRPr="00012BEC" w:rsidRDefault="00012BEC" w:rsidP="00012BEC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012BEC" w:rsidRPr="00012BEC" w:rsidRDefault="00012BEC" w:rsidP="00012B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доступа заявителя в Едином портале государственных и муниципальных услуг (функций), на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При предоставлении муниципальной услуги в электронной форме заявителю обеспечивается: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012BEC" w:rsidRPr="00012BEC" w:rsidRDefault="00012BEC" w:rsidP="00012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- получение сведений о ходе рассмотрения </w:t>
      </w:r>
      <w:r w:rsidRPr="00012BEC">
        <w:rPr>
          <w:rFonts w:ascii="Times New Roman" w:eastAsia="Calibri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Орган обеспечивает в срок не позднее 1 рабочего дня с момента подачи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регистрацию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заявителю уведомления о регистрации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предоставления муниципальной услуги. 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2.29. Электронное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поступившее через Единый портал, становится доступным для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и регистрацию документов при предоставлении муниципальных услуг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электронных заявлений, поступивших с Единого портала, с периодом не реже 2 раз в день;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поступившие заявления и приложенные образы документов (документы);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 действия в соответствии с пунктом 2.28 настоящего Административного регламента.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2.30. Заявителю в качестве результата предоставления муниципальной услуги обеспечивается возможность получения документа: </w:t>
      </w:r>
    </w:p>
    <w:p w:rsidR="00012BEC" w:rsidRPr="00012BEC" w:rsidRDefault="00012BEC" w:rsidP="00012BE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012BEC" w:rsidRPr="00012BEC" w:rsidRDefault="00012BEC" w:rsidP="00012B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бумажного документа, подтверждающего содержание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 Получение информации о ходе рассмотрения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заявления, а также информацию о дальнейших действиях в личном кабинете по собственной инициативе в любое время.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При предоставлении муниципальной услуги в электронной форме заявителю направляется: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- уведомление о приеме и регистрации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ar-SA"/>
        </w:rPr>
        <w:t>заявления</w:t>
      </w: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012BEC" w:rsidRPr="00012BEC" w:rsidRDefault="00012BEC" w:rsidP="00012B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12BEC" w:rsidRPr="00012BEC" w:rsidRDefault="00012BEC" w:rsidP="00012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2.34. Муниципальная услуга не предоставляется в упреждающем (</w:t>
      </w:r>
      <w:proofErr w:type="spellStart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режиме, предусмотренном частью 1 статьи 7.3 Федерального закона № 210-ФЗ.</w:t>
      </w:r>
    </w:p>
    <w:p w:rsidR="00012BEC" w:rsidRPr="00012BEC" w:rsidRDefault="00012BEC" w:rsidP="00012B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Состав, последовательность и сроки выполнения 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варианты: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вариант 1 – предоставление информации об объектах учета, содержащейся в реестре муниципального имущества или отказ в предоставлении муниципальной услуги (для физических лиц);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вариант 2 - предоставление информации об объектах учета, содержащейся в реестре муниципального имущества или отказ в предоставлении муниципальной услуги (для индивидуальных предпринимателей).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вариант 3 - предоставление информации об объектах учета, содержащейся в реестре муниципального имущества или отказ в предоставлении муниципальной услуги (для юридических лиц);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Возможность оставления заявления (запроса) заявителя о предоставлении муниципальной услуги без рассмотрения не предусмотрена.</w:t>
      </w:r>
    </w:p>
    <w:p w:rsidR="00012BEC" w:rsidRPr="00012BEC" w:rsidRDefault="00012BEC" w:rsidP="00012B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Вариант предоставления муниципальной услуги, за предоставлением которой обратился заявитель, определяется путем его анкетирования.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F9" w:rsidRDefault="004A53F9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F9" w:rsidRPr="00012BEC" w:rsidRDefault="004A53F9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Описание варианта 1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услуги. 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результате предоставления варианта муниципальной услуги заявителю предоставляются: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предоставлении выписки с приложением самой выписки из реестра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об отсутствии в реестре муниципального имущества Республики Коми запрашиваемых сведений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решение об отказе в предоставлении муниципальной услуги с указанием причин отказа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3.7. Решение об отказе в предоставлении муниципальной услуги направляется заявителю при наличии оснований, указанных в пункте 2.14 Административного регламента.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3.8. Предоставление муниципальной услуги включает в себя следующие административные процедуры: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представленных заявителем запроса и документов и (или) информации, необходимых для предоставления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(об отказе в предоставлении)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3) предоставление результата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4) исправление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документов и (или) информации, необходимых для предоставления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3.9. Заявителю для получения муниципальной услуги необходимо представить лично в Орган, посредством почтового отправления, Единого портала государственных и муниципальных услуг (функций) или в любой МФЦ на территории Республики Коми заявление о предоставлении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устанавливает предмет обращения;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более 15 минут.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пункте 2.7 Административного регламента: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3.9.2.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3.9.3. Результатом административной процедуры является: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специалистом Органа, ответственным за прием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предоставлении)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3.10. Основанием для начала административной процедуры является наличие в Органе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Органа, ответственный за исполнение запроса: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пункте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течение 1 рабочего дня по результатам проверки готовит один из следующих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выписки из реестра муниципального имущества;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уведомления об отсутствии в реестре муниципального имущества запрашиваемых сведений;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либо проект решения об отказе в предоставлении муниципальной услуги с указанием причин отказа (в случае наличия оснований, предусмотренных пунктом 2.14 Административного регламента) (далее соответственно - документ, являющийся результатом предоставления муниципальной услуги).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рабочих дней со дня его получения.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3.10.1.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3.10.2. Максимальный срок исполнения административной процедуры составляет 3 рабочих дня со дня поступления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3.10.3.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ответственному </w:t>
      </w: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Предоставление результата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3.11.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 о вручении.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3.11.1.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3.11.2. Максимальный срок исполнения административной процедуры составляет 1 рабочий день со дня поступления Решения сотруднику Органа, ответственному за его выдачу.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3.11.3.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 При наличии электронной базы результат административной процедуры фиксируется в электронной базе документов с пометкой «исполнено» специалистом Органа, ответственным за прием и регистрацию документов.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3.11.4.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(функций) или официальном сайте Органа в течение срока действия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Исправление допущенных опечаток и ошибок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выданных в результате предоставления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 документах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3.12.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ответственным за прием документов,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3.9 настоящего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3.12.3. По результатам рассмотрения заявления об исправлении опечаток и (или) ошибок специалист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ответственный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дней: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допущенных в документах, выданных в результате предоставления муниципальной услуги, осуществляется специалистом Органа, ответственным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дней.</w:t>
      </w:r>
    </w:p>
    <w:p w:rsidR="00012BEC" w:rsidRPr="00012BEC" w:rsidRDefault="00012BEC" w:rsidP="0001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исправлении опечаток и (или) ошибок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, 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3.12.4. Максимальный срок исполнения административной процедуры составляет 5 календарных дней со дня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3.12.5. Результатом процедуры является:</w:t>
      </w:r>
    </w:p>
    <w:p w:rsidR="00012BEC" w:rsidRPr="00012BEC" w:rsidRDefault="00012BEC" w:rsidP="00012BE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12BEC" w:rsidRPr="00012BEC" w:rsidRDefault="00012BEC" w:rsidP="00012BE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3.11 настоящего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3.12.6.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варианта 2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3.13.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услуги. 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В результате предоставления варианта муниципальной услуги заявителю предоставляются: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предоставлении выписки с приложением самой выписки из реестра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об отсутствии в реестре муниципального имущества Республики Коми запрашиваемых сведений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решение об отказе в предоставлении муниципальной услуги с указанием причин отказа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3.15. Решение об отказе в предоставлении муниципальной услуги направляется заявителю при наличии оснований, указанных в пункте 2.14 Административного регламента.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3.16. Предоставление муниципальной услуги включает в себя следующие административные процедуры: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представленных заявителем запроса и документов и (или) информации, необходимых для предоставления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(об отказе в предоставлении)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3) предоставление результата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4) исправление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документов и (или) информации, необходимых для предоставления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 Заявителю для получения муниципальной услуги необходимо представить лично в Орган, посредством почтового отправления, Единого портала государственных 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муниципальных услуг (функций) или в любой МФЦ на территории Республики Коми заявление о предоставлении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устанавливает предмет обращения;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более 15 минут.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пункте 2.7 Административного регламента: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 о приеме документов является наличие запроса и прилагаемых к нему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3.17.2.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3.17.3. Результатом административной процедуры является: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специалистом Органа, ответственным за прием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предоставлении)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3.18. Основанием для начала административной процедуры является наличие в Органе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Органа, ответственный за исполнение запроса: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пункте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течение 1 рабочего дня по результатам проверки готовит один из следующих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выписки из реестра муниципального имущества;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уведомления об отсутствии в реестре муниципального имущества запрашиваемых сведений;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либо проект решения об отказе в предоставлении муниципальной услуги с указанием причин отказа (в случае наличия оснований, предусмотренных пунктом 2.14 Административного регламента) (далее соответственно - документ, являющийся результатом предоставления муниципальной услуги).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рабочих дней со дня его получения.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3.18.1.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3.18.2. Максимальный срок исполнения административной процедуры составляет 3 рабочих дня со дня поступления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3.18.3.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ответственному </w:t>
      </w: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Предоставление результата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3.19.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 о вручении.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3.19.1.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3.19.2. Максимальный срок исполнения административной процедуры составляет 1 рабочий день со дня поступления Решения сотруднику Органа, ответственному за его выдачу.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3.19.3.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 При наличии электронной базы результат административной процедуры фиксируется в электронной базе документов с пометкой «исполнено» специалистом Органа, ответственным за прием и регистрацию документов.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3.19.4.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(функций) или официальном сайте Органа в течение срока действия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Исправление допущенных опечаток и ошибок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выданных в результате предоставления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 документах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3.20.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3.20.1.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3.20.2.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ответственным за прием документов,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соответствии с пунктом 3.17 настоящего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3.20.3. По результатам рассмотрения заявления об исправлении опечаток и (или) ошибок специалист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ответственный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дней: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допущенных в документах, выданных в результате предоставления муниципальной услуги, осуществляется специалистом Органа, ответственным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дней.</w:t>
      </w:r>
    </w:p>
    <w:p w:rsidR="00012BEC" w:rsidRPr="00012BEC" w:rsidRDefault="00012BEC" w:rsidP="0001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, 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3.20.4. Максимальный срок исполнения административной процедуры составляет 5 календарных дней со дня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3.20.5. Результатом процедуры является:</w:t>
      </w:r>
    </w:p>
    <w:p w:rsidR="00012BEC" w:rsidRPr="00012BEC" w:rsidRDefault="00012BEC" w:rsidP="00012BE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12BEC" w:rsidRPr="00012BEC" w:rsidRDefault="00012BEC" w:rsidP="00012BE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3.19 настоящего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3.20.6.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варианта 3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3.21.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услуги. 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В результате предоставления варианта муниципальной услуги заявителю предоставляются: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предоставлении выписки с приложением самой выписки из реестра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об отсутствии в реестре муниципального имущества Республики Коми запрашиваемых сведений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(опционально);</w:t>
      </w:r>
    </w:p>
    <w:p w:rsidR="00012BEC" w:rsidRPr="00012BEC" w:rsidRDefault="00012BEC" w:rsidP="00012BEC">
      <w:pPr>
        <w:widowControl w:val="0"/>
        <w:tabs>
          <w:tab w:val="left" w:pos="1134"/>
          <w:tab w:val="left" w:pos="14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решение об отказе в предоставлении муниципальной услуги с указанием причин отказа (документ на бумажном носителе, 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3.23. Решение об отказе в предоставлении муниципальной услуги направляется заявителю при наличии оснований, указанных в пункте 2.14 Административного регламента.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3.24. Предоставление муниципальной услуги включает в себя следующие административные процедуры: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прием и регистрация представленных заявителем запроса и документов и (или) информации, необходимых для предоставления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(об отказе в предоставлении)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3) предоставление результата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4) исправление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документов и (или) информации, необходимых для предоставления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3.25. Заявителю для получения муниципальной услуги необходимо представить лично в Орган, посредством почтового отправления, Единого портала государственных и муниципальных услуг (функций) или в любой МФЦ на территории Республики Коми заявление о предоставлении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устанавливает предмет обращения;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более 15 минут.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пункте 2.7 Административного регламента: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г) принимает решение о приеме у заявителя представленных документов;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3.25.1. Критерием принятия решения о приеме документов является наличие запроса и прилагаемых к нему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3.25.2.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3.25.3. Результатом административной процедуры является: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специалистом Органа, ответственным за прием документов.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предоставлении)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3.26. Основанием для начала административной процедуры является наличие в Органе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Органа, ответственный за исполнение запроса: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определяет соответствие представленных документов требованиям, установленным в пункте 2.7 Административного регламента;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течение 1 рабочего дня по результатам проверки готовит один из следующих документов: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выписки из реестра муниципального имущества;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уведомления об отсутствии в реестре муниципального имущества запрашиваемых сведений;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- либо проект решения об отказе в предоставлении муниципальной услуги с указанием причин отказа (в случае наличия оснований, предусмотренных пунктом 2.14 Административного регламента) (далее соответственно - документ, являющийся результатом предоставления муниципальной услуги).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рабочих дней со дня его получения.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исполнение запроса,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3.26.1.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3.26.2. Максимальный срок исполнения административной процедуры составляет 3 рабочих дня со дня поступления зарегистрированных документов, указанных в пункте 2.7 Административного регламента.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3.26.3.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:rsidR="00012BEC" w:rsidRPr="00012BEC" w:rsidRDefault="00012BEC" w:rsidP="00012B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ответственному </w:t>
      </w:r>
      <w:r w:rsidRPr="00012B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Предоставление результата муниципальной услуги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3.27.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 о вручении.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3.27.1.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3.27.2. Максимальный срок исполнения административной процедуры составляет 1 рабочий день со дня поступления Решения сотруднику Органа, ответственному за его выдачу.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3.27.3.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 При наличии электронной базы результат административной процедуры фиксируется в электронной базе документов с пометкой «исполнено» специалистом Органа, ответственным за прием и регистрацию документов.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012BEC" w:rsidRPr="00012BEC" w:rsidRDefault="00012BEC" w:rsidP="0001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3.27.4.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(функций) или официальном сайте Органа в течение срока действия результата предоставления муниципальной услуги.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Исправление допущенных опечаток и ошибок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выданных в результате предоставления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 документах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3.28.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ответственным за прием документов,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012BEC" w:rsidRPr="00012BEC" w:rsidRDefault="00012BEC" w:rsidP="00012BE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3.25 настоящего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3.28.3.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ответственный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дней: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12BEC" w:rsidRPr="00012BEC" w:rsidRDefault="00012BEC" w:rsidP="00012BE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Органа, ответственным за исполнение запроса,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дней.</w:t>
      </w:r>
    </w:p>
    <w:p w:rsidR="00012BEC" w:rsidRPr="00012BEC" w:rsidRDefault="00012BEC" w:rsidP="0001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, допущенных в документах, выданных в результате предоставления муниципальной услуги,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3.28.4. Максимальный срок исполнения административной процедуры составляет 5 календарных дней со дня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3.28.5. Результатом процедуры является:</w:t>
      </w:r>
    </w:p>
    <w:p w:rsidR="00012BEC" w:rsidRPr="00012BEC" w:rsidRDefault="00012BEC" w:rsidP="00012BE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12BEC" w:rsidRPr="00012BEC" w:rsidRDefault="00012BEC" w:rsidP="00012BE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3.27 настоящего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3.28.6. Способом фиксации результата процедуры является регистрация исправленного документа или принятого решения в журнале исходящей документации. 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368"/>
      <w:bookmarkEnd w:id="11"/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12BEC" w:rsidRPr="00012BEC" w:rsidRDefault="00012BEC" w:rsidP="00012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администрации района по экономике.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Контроль за деятельностью Органа по предоставлению муниципальной услуги осуществляется руководителем Органа.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377"/>
      <w:bookmarkEnd w:id="12"/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три года</w:t>
      </w:r>
      <w:r w:rsidRPr="00012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12BEC" w:rsidRPr="00012BEC" w:rsidRDefault="00012BEC" w:rsidP="00012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несут </w:t>
      </w: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за соблюдение порядка и сроков предоставления муниципальной услуги.</w:t>
      </w:r>
    </w:p>
    <w:p w:rsidR="00012BEC" w:rsidRPr="00012BEC" w:rsidRDefault="00012BEC" w:rsidP="00012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12BEC" w:rsidRPr="00012BEC" w:rsidRDefault="00012BEC" w:rsidP="00012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12BEC" w:rsidRPr="00012BEC" w:rsidRDefault="00012BEC" w:rsidP="00012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2BEC" w:rsidRPr="00012BEC" w:rsidRDefault="00012BEC" w:rsidP="00012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394"/>
      <w:bookmarkEnd w:id="14"/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предоставлением муниципальной услуги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граждан, их объединений и организаций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4A5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402"/>
      <w:bookmarkEnd w:id="15"/>
      <w:r w:rsidRPr="00012B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досудебного (внесудебного) обжалования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способы подачи заявителями жалоб</w:t>
      </w: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Орган, МФЦ либо в Министерство экономического развития и промышленности Республики Коми – орган государственной власти, являющийся учредителем МФЦ (далее - Министерство).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администрации муниципального района «Сысольский», в виду отсутствия вышестоящего органа, рассматриваются непосредственно руководителем администрации муниципального района «Сысольский».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4A53F9">
      <w:pPr>
        <w:tabs>
          <w:tab w:val="left" w:pos="796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1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признаков заявителей и комбинации значений признаков, каждая из которых соответствует одному варианту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предоставления услуги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признаков заявителей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6356"/>
      </w:tblGrid>
      <w:tr w:rsidR="00012BEC" w:rsidRPr="00012BEC" w:rsidTr="002922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012BEC" w:rsidRPr="00012BEC" w:rsidTr="00292214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«Предоставление информации об объектах учета, содержащейся в реестре муниципального имущества (отказ в предоставлении муниципальной услуги)»</w:t>
            </w:r>
          </w:p>
        </w:tc>
      </w:tr>
      <w:tr w:rsidR="00012BEC" w:rsidRPr="00012BEC" w:rsidTr="0029221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1.Физичесоке лицо.</w:t>
            </w:r>
          </w:p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Индивидуальный предприниматель.</w:t>
            </w:r>
          </w:p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Юридическое лицо.</w:t>
            </w:r>
          </w:p>
        </w:tc>
      </w:tr>
    </w:tbl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Комбинации значений признаков, каждая из которых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12B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соответствует одному варианту предоставления услуги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67"/>
      </w:tblGrid>
      <w:tr w:rsidR="00012BEC" w:rsidRPr="00012BEC" w:rsidTr="002922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012BEC" w:rsidRPr="00012BEC" w:rsidTr="002922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«Предоставление информации об объектах учета, содержащейся в реестре муниципального имущества (отказ в предоставлении муниципальной услуги)» (физическое лицо)</w:t>
            </w:r>
          </w:p>
        </w:tc>
      </w:tr>
      <w:tr w:rsidR="00012BEC" w:rsidRPr="00012BEC" w:rsidTr="002922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«Предоставление информации об объектах учета, содержащейся в реестре муниципального имущества (отказ в предоставлении муниципальной услуги)» (индивидуальный предприниматель)</w:t>
            </w:r>
          </w:p>
        </w:tc>
      </w:tr>
      <w:tr w:rsidR="00012BEC" w:rsidRPr="00012BEC" w:rsidTr="002922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EC" w:rsidRPr="00012BEC" w:rsidRDefault="00012BEC" w:rsidP="0001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«Предоставление информации об объектах учета, содержащейся в реестре муниципального имущества (отказ в предоставлении муниципальной услуги)» (юридическое лицо)</w:t>
            </w:r>
          </w:p>
        </w:tc>
      </w:tr>
    </w:tbl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tabs>
          <w:tab w:val="left" w:pos="7965"/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Default="00012BEC" w:rsidP="00012BEC">
      <w:pPr>
        <w:tabs>
          <w:tab w:val="left" w:pos="796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3F9" w:rsidRPr="00012BEC" w:rsidRDefault="004A53F9" w:rsidP="00012BEC">
      <w:pPr>
        <w:tabs>
          <w:tab w:val="left" w:pos="7965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2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503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171"/>
        <w:gridCol w:w="227"/>
        <w:gridCol w:w="35"/>
        <w:gridCol w:w="1278"/>
        <w:gridCol w:w="1047"/>
        <w:gridCol w:w="1194"/>
        <w:gridCol w:w="1516"/>
        <w:gridCol w:w="2078"/>
        <w:gridCol w:w="64"/>
      </w:tblGrid>
      <w:tr w:rsidR="00012BEC" w:rsidRPr="00012BEC" w:rsidTr="0029221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833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1515"/>
              <w:gridCol w:w="718"/>
              <w:gridCol w:w="5033"/>
            </w:tblGrid>
            <w:tr w:rsidR="00012BEC" w:rsidRPr="00012BEC" w:rsidTr="00292214">
              <w:trPr>
                <w:trHeight w:val="20"/>
                <w:jc w:val="center"/>
              </w:trPr>
              <w:tc>
                <w:tcPr>
                  <w:tcW w:w="1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BEC" w:rsidRPr="00012BEC" w:rsidRDefault="00012BEC" w:rsidP="00012BEC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</w:pPr>
                  <w:r w:rsidRPr="00012BEC"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12BEC" w:rsidRPr="00012BEC" w:rsidRDefault="00012BEC" w:rsidP="00012BEC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38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  <w:tc>
                <w:tcPr>
                  <w:tcW w:w="272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</w:tr>
            <w:tr w:rsidR="00012BEC" w:rsidRPr="00012BEC" w:rsidTr="00292214">
              <w:trPr>
                <w:trHeight w:val="20"/>
                <w:jc w:val="center"/>
              </w:trPr>
              <w:tc>
                <w:tcPr>
                  <w:tcW w:w="1063" w:type="pct"/>
                  <w:tcBorders>
                    <w:top w:val="single" w:sz="4" w:space="0" w:color="auto"/>
                  </w:tcBorders>
                </w:tcPr>
                <w:p w:rsidR="00012BEC" w:rsidRPr="00012BEC" w:rsidRDefault="00012BEC" w:rsidP="00012BEC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012BEC" w:rsidRPr="00012BEC" w:rsidRDefault="00012BEC" w:rsidP="00012BEC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9" w:type="pct"/>
                  <w:tcBorders>
                    <w:top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  <w:tc>
                <w:tcPr>
                  <w:tcW w:w="2727" w:type="pct"/>
                  <w:tcBorders>
                    <w:top w:val="single" w:sz="4" w:space="0" w:color="auto"/>
                  </w:tcBorders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012BEC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304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63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3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6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3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66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vertAlign w:val="superscript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9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9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169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798" w:type="pct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gridAfter w:val="1"/>
          <w:wAfter w:w="33" w:type="pct"/>
          <w:trHeight w:val="20"/>
          <w:jc w:val="center"/>
        </w:trPr>
        <w:tc>
          <w:tcPr>
            <w:tcW w:w="1169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798" w:type="pct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ЗАПРОС</w:t>
      </w:r>
    </w:p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58"/>
        <w:gridCol w:w="6030"/>
      </w:tblGrid>
      <w:tr w:rsidR="00012BEC" w:rsidRPr="00012BEC" w:rsidTr="00292214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 об объекте учета из реестра муниципального имущества:</w:t>
            </w: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Представлены следующие документы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7380"/>
      </w:tblGrid>
      <w:tr w:rsidR="00012BEC" w:rsidRPr="00012BEC" w:rsidTr="00292214">
        <w:trPr>
          <w:trHeight w:val="20"/>
          <w:jc w:val="center"/>
        </w:trPr>
        <w:tc>
          <w:tcPr>
            <w:tcW w:w="11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2BEC" w:rsidRPr="00012BEC" w:rsidTr="00292214">
        <w:tc>
          <w:tcPr>
            <w:tcW w:w="3190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c>
          <w:tcPr>
            <w:tcW w:w="3190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</w:pP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(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  <w:t>Дата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</w:pP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(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  <w:t>Подпись/ФИО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)</w:t>
            </w: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3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491"/>
        <w:gridCol w:w="635"/>
        <w:gridCol w:w="2040"/>
        <w:gridCol w:w="757"/>
        <w:gridCol w:w="2603"/>
        <w:gridCol w:w="1112"/>
      </w:tblGrid>
      <w:tr w:rsidR="00012BEC" w:rsidRPr="00012BEC" w:rsidTr="00292214">
        <w:trPr>
          <w:trHeight w:val="20"/>
          <w:jc w:val="center"/>
        </w:trPr>
        <w:tc>
          <w:tcPr>
            <w:tcW w:w="964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2BEC" w:rsidRPr="00012BEC" w:rsidTr="0029221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</w:pPr>
                  <w:r w:rsidRPr="00012BEC">
                    <w:rPr>
                      <w:rFonts w:ascii="Times New Roman" w:eastAsia="Andale Sans UI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</w:p>
              </w:tc>
            </w:tr>
            <w:tr w:rsidR="00012BEC" w:rsidRPr="00012BEC" w:rsidTr="00292214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012BEC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Орган, обрабатывающий запрос на предоставление услуги</w:t>
                  </w:r>
                </w:p>
                <w:p w:rsidR="00012BEC" w:rsidRPr="00012BEC" w:rsidRDefault="00012BEC" w:rsidP="00012BE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3345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0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334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0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334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0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8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964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Юридический адрес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7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7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8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7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9648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Почтовый адрес</w:t>
            </w:r>
          </w:p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7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7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8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7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51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3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51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ЗАПРОС</w:t>
      </w:r>
    </w:p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12BEC" w:rsidRPr="00012BEC" w:rsidTr="00292214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01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 об объекте учета из реестра муниципального имущества:</w:t>
            </w: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21"/>
        <w:gridCol w:w="1180"/>
        <w:gridCol w:w="1357"/>
        <w:gridCol w:w="183"/>
        <w:gridCol w:w="1047"/>
        <w:gridCol w:w="1197"/>
        <w:gridCol w:w="1525"/>
        <w:gridCol w:w="2078"/>
      </w:tblGrid>
      <w:tr w:rsidR="00012BEC" w:rsidRPr="00012BEC" w:rsidTr="0029221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7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8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168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12B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12BEC" w:rsidRPr="00012BEC" w:rsidTr="00292214">
        <w:trPr>
          <w:trHeight w:val="20"/>
          <w:jc w:val="center"/>
        </w:trPr>
        <w:tc>
          <w:tcPr>
            <w:tcW w:w="1168" w:type="pct"/>
            <w:gridSpan w:val="3"/>
            <w:vMerge/>
            <w:vAlign w:val="center"/>
            <w:hideMark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2BEC" w:rsidRPr="00012BEC" w:rsidRDefault="00012BEC" w:rsidP="00012BE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2BEC" w:rsidRPr="00012BEC" w:rsidTr="00292214">
        <w:tc>
          <w:tcPr>
            <w:tcW w:w="3190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12BEC" w:rsidRPr="00012BEC" w:rsidTr="00292214">
        <w:tc>
          <w:tcPr>
            <w:tcW w:w="3190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</w:pP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(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  <w:t>Дата</w:t>
            </w:r>
            <w:r w:rsidRPr="00012BEC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12BEC" w:rsidRPr="00012BEC" w:rsidRDefault="00012BEC" w:rsidP="0001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12BEC">
              <w:rPr>
                <w:rFonts w:ascii="Times New Roman" w:eastAsia="Calibri" w:hAnsi="Times New Roman" w:cs="Times New Roman"/>
                <w:i/>
                <w:kern w:val="1"/>
                <w:sz w:val="20"/>
                <w:szCs w:val="20"/>
                <w:lang w:eastAsia="ar-SA"/>
              </w:rPr>
              <w:t>(Подпись, ФИО)</w:t>
            </w:r>
          </w:p>
        </w:tc>
      </w:tr>
    </w:tbl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ru-RU"/>
        </w:rPr>
      </w:pP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4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12B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012BEC" w:rsidRPr="00012BEC" w:rsidRDefault="00012BEC" w:rsidP="00012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____________________________________________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___________________________________________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</w:t>
      </w:r>
      <w:r w:rsidRPr="00012BEC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(Ф.И.О., адрес заявителя (представителя заявителя)) 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Решение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об отказе в предоставлении муниципальной услуги 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 результатам рассмотрения заявления по муниципальной услуге «Предоставление информации об объектах учета, содержащейся в реестре муниципального имущества» принято решение об отказе предоставлении муниципальной услуги, по следующим основаниям: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_______________________________________________________________________________ 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_______________________________________________________________________________ 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Дополнительно информируем: 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  <w:r w:rsidRPr="00012BEC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указывается дополнительная информация (при необходимости)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12BE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__________________________________                ________________________</w:t>
      </w:r>
    </w:p>
    <w:p w:rsidR="00012BEC" w:rsidRPr="00012BEC" w:rsidRDefault="00012BEC" w:rsidP="00012B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12BEC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      (уполномоченное должностное лицо </w:t>
      </w:r>
      <w:proofErr w:type="gramStart"/>
      <w:r w:rsidRPr="00012BEC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Органа)   </w:t>
      </w:r>
      <w:proofErr w:type="gramEnd"/>
      <w:r w:rsidRPr="00012BEC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                                                       (Подпись, ФИО)</w:t>
      </w:r>
      <w:r w:rsidRPr="00012BEC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.</w:t>
      </w: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Pr="00012BEC" w:rsidRDefault="00012BEC" w:rsidP="00012B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2BEC" w:rsidRDefault="00012BEC" w:rsidP="0049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2BEC" w:rsidSect="00012BEC">
      <w:pgSz w:w="11910" w:h="16840"/>
      <w:pgMar w:top="993" w:right="57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D6481"/>
    <w:multiLevelType w:val="hybridMultilevel"/>
    <w:tmpl w:val="160051DA"/>
    <w:lvl w:ilvl="0" w:tplc="D764BD84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971FB3"/>
    <w:multiLevelType w:val="hybridMultilevel"/>
    <w:tmpl w:val="6086491A"/>
    <w:lvl w:ilvl="0" w:tplc="DE8A0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9A4373"/>
    <w:multiLevelType w:val="hybridMultilevel"/>
    <w:tmpl w:val="AA16B0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5134A"/>
    <w:multiLevelType w:val="hybridMultilevel"/>
    <w:tmpl w:val="172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04022"/>
    <w:multiLevelType w:val="hybridMultilevel"/>
    <w:tmpl w:val="FB1C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2AAC"/>
    <w:multiLevelType w:val="hybridMultilevel"/>
    <w:tmpl w:val="BFF83CAA"/>
    <w:lvl w:ilvl="0" w:tplc="B6DED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E020C"/>
    <w:multiLevelType w:val="hybridMultilevel"/>
    <w:tmpl w:val="33BE8240"/>
    <w:lvl w:ilvl="0" w:tplc="CDB8AF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1E5A24A7"/>
    <w:multiLevelType w:val="hybridMultilevel"/>
    <w:tmpl w:val="96E2E88E"/>
    <w:lvl w:ilvl="0" w:tplc="C4C4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6" w15:restartNumberingAfterBreak="0">
    <w:nsid w:val="23327D58"/>
    <w:multiLevelType w:val="hybridMultilevel"/>
    <w:tmpl w:val="7FB8136E"/>
    <w:lvl w:ilvl="0" w:tplc="D4C0798C">
      <w:start w:val="1"/>
      <w:numFmt w:val="decimal"/>
      <w:lvlText w:val="%1."/>
      <w:lvlJc w:val="left"/>
      <w:pPr>
        <w:ind w:left="1140" w:hanging="46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2952719B"/>
    <w:multiLevelType w:val="hybridMultilevel"/>
    <w:tmpl w:val="22DEFB00"/>
    <w:lvl w:ilvl="0" w:tplc="2F80B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7D1DDD"/>
    <w:multiLevelType w:val="hybridMultilevel"/>
    <w:tmpl w:val="D25A8484"/>
    <w:lvl w:ilvl="0" w:tplc="43989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6267D0"/>
    <w:multiLevelType w:val="hybridMultilevel"/>
    <w:tmpl w:val="A8A687D6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F5810C4"/>
    <w:multiLevelType w:val="hybridMultilevel"/>
    <w:tmpl w:val="4EFEF550"/>
    <w:lvl w:ilvl="0" w:tplc="5BCE7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665B9"/>
    <w:multiLevelType w:val="hybridMultilevel"/>
    <w:tmpl w:val="4CF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321C2"/>
    <w:multiLevelType w:val="hybridMultilevel"/>
    <w:tmpl w:val="5E205E62"/>
    <w:lvl w:ilvl="0" w:tplc="A9163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12190"/>
    <w:multiLevelType w:val="multilevel"/>
    <w:tmpl w:val="82903A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75EFF"/>
    <w:multiLevelType w:val="hybridMultilevel"/>
    <w:tmpl w:val="1662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6F31F7"/>
    <w:multiLevelType w:val="hybridMultilevel"/>
    <w:tmpl w:val="B5CE155E"/>
    <w:lvl w:ilvl="0" w:tplc="E2628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7C2184"/>
    <w:multiLevelType w:val="hybridMultilevel"/>
    <w:tmpl w:val="EA8A6074"/>
    <w:lvl w:ilvl="0" w:tplc="E2628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FC4D43"/>
    <w:multiLevelType w:val="hybridMultilevel"/>
    <w:tmpl w:val="3C5C0358"/>
    <w:lvl w:ilvl="0" w:tplc="865CD77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42151B"/>
    <w:multiLevelType w:val="hybridMultilevel"/>
    <w:tmpl w:val="9694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CF2E51"/>
    <w:multiLevelType w:val="hybridMultilevel"/>
    <w:tmpl w:val="8BF4B420"/>
    <w:lvl w:ilvl="0" w:tplc="22E2B3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38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39" w15:restartNumberingAfterBreak="0">
    <w:nsid w:val="788319CD"/>
    <w:multiLevelType w:val="hybridMultilevel"/>
    <w:tmpl w:val="CAF6DDEC"/>
    <w:lvl w:ilvl="0" w:tplc="CAAA5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EC2DB3"/>
    <w:multiLevelType w:val="hybridMultilevel"/>
    <w:tmpl w:val="04E8ADE8"/>
    <w:lvl w:ilvl="0" w:tplc="5A0E56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556A8"/>
    <w:multiLevelType w:val="hybridMultilevel"/>
    <w:tmpl w:val="69CA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1"/>
  </w:num>
  <w:num w:numId="7">
    <w:abstractNumId w:val="37"/>
  </w:num>
  <w:num w:numId="8">
    <w:abstractNumId w:val="38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40"/>
  </w:num>
  <w:num w:numId="16">
    <w:abstractNumId w:val="34"/>
  </w:num>
  <w:num w:numId="17">
    <w:abstractNumId w:val="28"/>
  </w:num>
  <w:num w:numId="18">
    <w:abstractNumId w:val="24"/>
  </w:num>
  <w:num w:numId="19">
    <w:abstractNumId w:val="12"/>
  </w:num>
  <w:num w:numId="20">
    <w:abstractNumId w:val="41"/>
  </w:num>
  <w:num w:numId="21">
    <w:abstractNumId w:val="26"/>
  </w:num>
  <w:num w:numId="22">
    <w:abstractNumId w:val="10"/>
  </w:num>
  <w:num w:numId="23">
    <w:abstractNumId w:val="21"/>
  </w:num>
  <w:num w:numId="24">
    <w:abstractNumId w:val="32"/>
  </w:num>
  <w:num w:numId="25">
    <w:abstractNumId w:val="31"/>
  </w:num>
  <w:num w:numId="26">
    <w:abstractNumId w:val="18"/>
  </w:num>
  <w:num w:numId="27">
    <w:abstractNumId w:val="2"/>
  </w:num>
  <w:num w:numId="28">
    <w:abstractNumId w:val="36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 w:numId="33">
    <w:abstractNumId w:val="9"/>
  </w:num>
  <w:num w:numId="34">
    <w:abstractNumId w:val="39"/>
  </w:num>
  <w:num w:numId="35">
    <w:abstractNumId w:val="19"/>
  </w:num>
  <w:num w:numId="36">
    <w:abstractNumId w:val="20"/>
  </w:num>
  <w:num w:numId="37">
    <w:abstractNumId w:val="23"/>
  </w:num>
  <w:num w:numId="38">
    <w:abstractNumId w:val="25"/>
  </w:num>
  <w:num w:numId="39">
    <w:abstractNumId w:val="6"/>
  </w:num>
  <w:num w:numId="40">
    <w:abstractNumId w:val="30"/>
  </w:num>
  <w:num w:numId="41">
    <w:abstractNumId w:val="3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3"/>
    <w:rsid w:val="00012BEC"/>
    <w:rsid w:val="0004384F"/>
    <w:rsid w:val="00056959"/>
    <w:rsid w:val="00060E27"/>
    <w:rsid w:val="00063F54"/>
    <w:rsid w:val="000D22E5"/>
    <w:rsid w:val="000D2C73"/>
    <w:rsid w:val="000D43B3"/>
    <w:rsid w:val="000F085D"/>
    <w:rsid w:val="000F4BC0"/>
    <w:rsid w:val="00116E4E"/>
    <w:rsid w:val="00130171"/>
    <w:rsid w:val="001341FB"/>
    <w:rsid w:val="00135DE4"/>
    <w:rsid w:val="00160905"/>
    <w:rsid w:val="00176B9D"/>
    <w:rsid w:val="00193171"/>
    <w:rsid w:val="00196FEB"/>
    <w:rsid w:val="001B71DE"/>
    <w:rsid w:val="001D2A86"/>
    <w:rsid w:val="0020025D"/>
    <w:rsid w:val="002246EF"/>
    <w:rsid w:val="00235015"/>
    <w:rsid w:val="00271CBF"/>
    <w:rsid w:val="00281422"/>
    <w:rsid w:val="002B21F4"/>
    <w:rsid w:val="002D0D2F"/>
    <w:rsid w:val="002D6171"/>
    <w:rsid w:val="002D7D69"/>
    <w:rsid w:val="002E6B51"/>
    <w:rsid w:val="002E773C"/>
    <w:rsid w:val="00303AD9"/>
    <w:rsid w:val="00303F71"/>
    <w:rsid w:val="003109ED"/>
    <w:rsid w:val="00315BA0"/>
    <w:rsid w:val="0032419B"/>
    <w:rsid w:val="0032512E"/>
    <w:rsid w:val="00342593"/>
    <w:rsid w:val="00360429"/>
    <w:rsid w:val="00360722"/>
    <w:rsid w:val="00374C2A"/>
    <w:rsid w:val="00387465"/>
    <w:rsid w:val="003878E1"/>
    <w:rsid w:val="00394084"/>
    <w:rsid w:val="003B5881"/>
    <w:rsid w:val="003D375D"/>
    <w:rsid w:val="004064CC"/>
    <w:rsid w:val="004341B6"/>
    <w:rsid w:val="00471B06"/>
    <w:rsid w:val="00493538"/>
    <w:rsid w:val="004A0845"/>
    <w:rsid w:val="004A2BED"/>
    <w:rsid w:val="004A53F9"/>
    <w:rsid w:val="004A77A5"/>
    <w:rsid w:val="004B5306"/>
    <w:rsid w:val="004C23ED"/>
    <w:rsid w:val="004F4AF4"/>
    <w:rsid w:val="00502920"/>
    <w:rsid w:val="00502D15"/>
    <w:rsid w:val="00520158"/>
    <w:rsid w:val="00536BD1"/>
    <w:rsid w:val="00536D54"/>
    <w:rsid w:val="00536EEA"/>
    <w:rsid w:val="00581066"/>
    <w:rsid w:val="00587D90"/>
    <w:rsid w:val="005B2DF7"/>
    <w:rsid w:val="00654B68"/>
    <w:rsid w:val="006742B0"/>
    <w:rsid w:val="00677487"/>
    <w:rsid w:val="00686636"/>
    <w:rsid w:val="00742977"/>
    <w:rsid w:val="007570DA"/>
    <w:rsid w:val="007A1208"/>
    <w:rsid w:val="007D0A21"/>
    <w:rsid w:val="007E2182"/>
    <w:rsid w:val="007F454D"/>
    <w:rsid w:val="00805C30"/>
    <w:rsid w:val="00807FB4"/>
    <w:rsid w:val="008110C3"/>
    <w:rsid w:val="008337E4"/>
    <w:rsid w:val="00855798"/>
    <w:rsid w:val="008561F1"/>
    <w:rsid w:val="0087556F"/>
    <w:rsid w:val="008A1A1B"/>
    <w:rsid w:val="008D216D"/>
    <w:rsid w:val="008D2DC9"/>
    <w:rsid w:val="008D6263"/>
    <w:rsid w:val="008E2628"/>
    <w:rsid w:val="008F2EB2"/>
    <w:rsid w:val="00911422"/>
    <w:rsid w:val="009470A5"/>
    <w:rsid w:val="00947A4C"/>
    <w:rsid w:val="0096474E"/>
    <w:rsid w:val="009E3532"/>
    <w:rsid w:val="00A30E6B"/>
    <w:rsid w:val="00A346C0"/>
    <w:rsid w:val="00AC03C6"/>
    <w:rsid w:val="00AC1423"/>
    <w:rsid w:val="00AD543F"/>
    <w:rsid w:val="00B65E09"/>
    <w:rsid w:val="00B827CA"/>
    <w:rsid w:val="00B8301F"/>
    <w:rsid w:val="00B85E7E"/>
    <w:rsid w:val="00BB18DB"/>
    <w:rsid w:val="00BB4F9A"/>
    <w:rsid w:val="00BC2246"/>
    <w:rsid w:val="00C06FA5"/>
    <w:rsid w:val="00C10BC3"/>
    <w:rsid w:val="00C63278"/>
    <w:rsid w:val="00C81FCB"/>
    <w:rsid w:val="00C8416D"/>
    <w:rsid w:val="00C90354"/>
    <w:rsid w:val="00CA1278"/>
    <w:rsid w:val="00CC105D"/>
    <w:rsid w:val="00CD033A"/>
    <w:rsid w:val="00CE0F4E"/>
    <w:rsid w:val="00D1224D"/>
    <w:rsid w:val="00D17E8D"/>
    <w:rsid w:val="00D2384F"/>
    <w:rsid w:val="00D31D2E"/>
    <w:rsid w:val="00D35740"/>
    <w:rsid w:val="00D40556"/>
    <w:rsid w:val="00DA356E"/>
    <w:rsid w:val="00E006AD"/>
    <w:rsid w:val="00E03C5A"/>
    <w:rsid w:val="00E06DBB"/>
    <w:rsid w:val="00E70685"/>
    <w:rsid w:val="00E72716"/>
    <w:rsid w:val="00E83E9E"/>
    <w:rsid w:val="00EB6803"/>
    <w:rsid w:val="00ED35BE"/>
    <w:rsid w:val="00EE7768"/>
    <w:rsid w:val="00EF5F0B"/>
    <w:rsid w:val="00F10151"/>
    <w:rsid w:val="00F24427"/>
    <w:rsid w:val="00F6285F"/>
    <w:rsid w:val="00F86160"/>
    <w:rsid w:val="00F91D44"/>
    <w:rsid w:val="00FB4843"/>
    <w:rsid w:val="00FC290B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5570-6279-45A4-857B-BA76996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4E"/>
  </w:style>
  <w:style w:type="paragraph" w:styleId="1">
    <w:name w:val="heading 1"/>
    <w:aliases w:val="Знак Знак"/>
    <w:basedOn w:val="a"/>
    <w:next w:val="a"/>
    <w:link w:val="10"/>
    <w:qFormat/>
    <w:rsid w:val="00C10BC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BC3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12BEC"/>
    <w:pPr>
      <w:keepNext/>
      <w:keepLines/>
      <w:spacing w:before="200" w:after="0" w:line="276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012BE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0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78E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2E77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ody Text Indent"/>
    <w:basedOn w:val="a"/>
    <w:link w:val="a8"/>
    <w:unhideWhenUsed/>
    <w:rsid w:val="00855798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0"/>
    <w:link w:val="a7"/>
    <w:rsid w:val="00855798"/>
  </w:style>
  <w:style w:type="paragraph" w:customStyle="1" w:styleId="ConsPlusTitle">
    <w:name w:val="ConsPlusTitle"/>
    <w:rsid w:val="00C90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нак Знак Знак"/>
    <w:basedOn w:val="a0"/>
    <w:link w:val="1"/>
    <w:rsid w:val="00C10B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0B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BC3"/>
  </w:style>
  <w:style w:type="paragraph" w:customStyle="1" w:styleId="a9">
    <w:name w:val="Знак Знак Знак Знак Знак Знак Знак Знак Знак Знак Знак Знак Знак Знак"/>
    <w:basedOn w:val="a"/>
    <w:rsid w:val="00C10BC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C10BC3"/>
    <w:rPr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C10BC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C10B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qFormat/>
    <w:rsid w:val="00C10BC3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rsid w:val="00C10BC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0BC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0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C10BC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C10B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0">
    <w:name w:val="Основной текст 21"/>
    <w:basedOn w:val="a"/>
    <w:rsid w:val="00C10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ton-search">
    <w:name w:val="button-search"/>
    <w:rsid w:val="00C10BC3"/>
  </w:style>
  <w:style w:type="character" w:customStyle="1" w:styleId="acor-bodytext">
    <w:name w:val="acor-body__text"/>
    <w:rsid w:val="00C10BC3"/>
  </w:style>
  <w:style w:type="paragraph" w:customStyle="1" w:styleId="af0">
    <w:name w:val="Знак Знак Знак Знак Знак Знак Знак Знак Знак Знак Знак Знак Знак Знак"/>
    <w:basedOn w:val="a"/>
    <w:rsid w:val="00C10BC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502D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2BEC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12BEC"/>
    <w:rPr>
      <w:rFonts w:ascii="Times New Roman" w:eastAsia="Times New Roman" w:hAnsi="Times New Roman" w:cs="Times New Roman"/>
      <w:b/>
      <w:bCs/>
      <w:lang w:eastAsia="ja-JP"/>
    </w:rPr>
  </w:style>
  <w:style w:type="numbering" w:customStyle="1" w:styleId="23">
    <w:name w:val="Нет списка2"/>
    <w:next w:val="a2"/>
    <w:uiPriority w:val="99"/>
    <w:semiHidden/>
    <w:unhideWhenUsed/>
    <w:rsid w:val="00012BEC"/>
  </w:style>
  <w:style w:type="paragraph" w:customStyle="1" w:styleId="ConsPlusNonformat">
    <w:name w:val="ConsPlusNonformat"/>
    <w:uiPriority w:val="99"/>
    <w:rsid w:val="00012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2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annotation reference"/>
    <w:basedOn w:val="a0"/>
    <w:uiPriority w:val="99"/>
    <w:unhideWhenUsed/>
    <w:rsid w:val="00012BEC"/>
    <w:rPr>
      <w:sz w:val="16"/>
      <w:szCs w:val="16"/>
    </w:rPr>
  </w:style>
  <w:style w:type="paragraph" w:customStyle="1" w:styleId="12">
    <w:name w:val="Текст примечания1"/>
    <w:basedOn w:val="a"/>
    <w:next w:val="af3"/>
    <w:link w:val="af4"/>
    <w:uiPriority w:val="99"/>
    <w:semiHidden/>
    <w:unhideWhenUsed/>
    <w:rsid w:val="00012BEC"/>
    <w:pPr>
      <w:spacing w:after="20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12"/>
    <w:uiPriority w:val="99"/>
    <w:semiHidden/>
    <w:rsid w:val="00012BEC"/>
    <w:rPr>
      <w:sz w:val="20"/>
      <w:szCs w:val="20"/>
    </w:rPr>
  </w:style>
  <w:style w:type="paragraph" w:styleId="af3">
    <w:name w:val="annotation text"/>
    <w:basedOn w:val="a"/>
    <w:link w:val="13"/>
    <w:uiPriority w:val="99"/>
    <w:semiHidden/>
    <w:unhideWhenUsed/>
    <w:rsid w:val="00012BEC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3"/>
    <w:uiPriority w:val="99"/>
    <w:semiHidden/>
    <w:rsid w:val="00012BE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12BEC"/>
    <w:pPr>
      <w:spacing w:after="200"/>
    </w:pPr>
    <w:rPr>
      <w:b/>
      <w:bCs/>
    </w:rPr>
  </w:style>
  <w:style w:type="character" w:customStyle="1" w:styleId="af6">
    <w:name w:val="Тема примечания Знак"/>
    <w:basedOn w:val="13"/>
    <w:link w:val="af5"/>
    <w:uiPriority w:val="99"/>
    <w:semiHidden/>
    <w:rsid w:val="00012BEC"/>
    <w:rPr>
      <w:b/>
      <w:bCs/>
      <w:sz w:val="20"/>
      <w:szCs w:val="20"/>
    </w:rPr>
  </w:style>
  <w:style w:type="paragraph" w:customStyle="1" w:styleId="14">
    <w:name w:val="Текст сноски1"/>
    <w:basedOn w:val="a"/>
    <w:next w:val="af7"/>
    <w:link w:val="af8"/>
    <w:uiPriority w:val="99"/>
    <w:unhideWhenUsed/>
    <w:rsid w:val="00012BE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14"/>
    <w:uiPriority w:val="99"/>
    <w:rsid w:val="00012BE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012BE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12BEC"/>
    <w:rPr>
      <w:rFonts w:ascii="Arial" w:eastAsiaTheme="minorEastAsia" w:hAnsi="Arial" w:cs="Arial"/>
      <w:sz w:val="20"/>
      <w:lang w:eastAsia="ru-RU"/>
    </w:rPr>
  </w:style>
  <w:style w:type="table" w:customStyle="1" w:styleId="15">
    <w:name w:val="Сетка таблицы1"/>
    <w:basedOn w:val="a1"/>
    <w:next w:val="afa"/>
    <w:uiPriority w:val="59"/>
    <w:rsid w:val="00012B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01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"/>
    <w:next w:val="afb"/>
    <w:link w:val="afc"/>
    <w:uiPriority w:val="99"/>
    <w:unhideWhenUsed/>
    <w:rsid w:val="0001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16"/>
    <w:uiPriority w:val="99"/>
    <w:rsid w:val="00012BEC"/>
  </w:style>
  <w:style w:type="paragraph" w:customStyle="1" w:styleId="17">
    <w:name w:val="Нижний колонтитул1"/>
    <w:basedOn w:val="a"/>
    <w:next w:val="afd"/>
    <w:link w:val="afe"/>
    <w:uiPriority w:val="99"/>
    <w:unhideWhenUsed/>
    <w:rsid w:val="0001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17"/>
    <w:uiPriority w:val="99"/>
    <w:rsid w:val="00012BEC"/>
  </w:style>
  <w:style w:type="paragraph" w:customStyle="1" w:styleId="18">
    <w:name w:val="Текст концевой сноски1"/>
    <w:basedOn w:val="a"/>
    <w:next w:val="aff"/>
    <w:link w:val="aff0"/>
    <w:uiPriority w:val="99"/>
    <w:semiHidden/>
    <w:unhideWhenUsed/>
    <w:rsid w:val="00012BEC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18"/>
    <w:uiPriority w:val="99"/>
    <w:semiHidden/>
    <w:rsid w:val="00012BEC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012BE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12BEC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7"/>
    <w:link w:val="4640"/>
    <w:qFormat/>
    <w:rsid w:val="00012BEC"/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012BEC"/>
    <w:rPr>
      <w:rFonts w:ascii="Times New Roman" w:hAnsi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12BEC"/>
  </w:style>
  <w:style w:type="table" w:customStyle="1" w:styleId="111">
    <w:name w:val="Сетка таблицы11"/>
    <w:basedOn w:val="a1"/>
    <w:next w:val="afa"/>
    <w:uiPriority w:val="59"/>
    <w:rsid w:val="00012B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a"/>
    <w:uiPriority w:val="59"/>
    <w:rsid w:val="0001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012BEC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Нет списка21"/>
    <w:next w:val="a2"/>
    <w:uiPriority w:val="99"/>
    <w:semiHidden/>
    <w:unhideWhenUsed/>
    <w:rsid w:val="00012BEC"/>
  </w:style>
  <w:style w:type="table" w:customStyle="1" w:styleId="120">
    <w:name w:val="Сетка таблицы12"/>
    <w:basedOn w:val="a1"/>
    <w:next w:val="afa"/>
    <w:uiPriority w:val="59"/>
    <w:rsid w:val="00012B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a"/>
    <w:uiPriority w:val="59"/>
    <w:rsid w:val="0001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012BEC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Сетка таблицы211"/>
    <w:basedOn w:val="a1"/>
    <w:next w:val="afa"/>
    <w:uiPriority w:val="59"/>
    <w:rsid w:val="00012BE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sid w:val="00012BEC"/>
    <w:rPr>
      <w:b/>
      <w:bCs/>
    </w:rPr>
  </w:style>
  <w:style w:type="paragraph" w:styleId="aff3">
    <w:name w:val="Normal (Web)"/>
    <w:aliases w:val="Обычный (веб) Знак1,Обычный (веб) Знак Знак"/>
    <w:basedOn w:val="a"/>
    <w:link w:val="aff4"/>
    <w:uiPriority w:val="99"/>
    <w:unhideWhenUsed/>
    <w:qFormat/>
    <w:rsid w:val="00012B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012B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0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12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2B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12BEC"/>
  </w:style>
  <w:style w:type="paragraph" w:customStyle="1" w:styleId="formattexttopleveltext">
    <w:name w:val="formattext topleveltext"/>
    <w:basedOn w:val="a"/>
    <w:rsid w:val="000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бычный (веб) Знак"/>
    <w:aliases w:val="Обычный (веб) Знак1 Знак,Обычный (веб) Знак Знак Знак"/>
    <w:link w:val="aff3"/>
    <w:uiPriority w:val="99"/>
    <w:locked/>
    <w:rsid w:val="000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0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012BEC"/>
    <w:rPr>
      <w:rFonts w:ascii="Tahoma" w:hAnsi="Tahoma" w:cs="Tahoma"/>
      <w:sz w:val="16"/>
      <w:szCs w:val="16"/>
    </w:rPr>
  </w:style>
  <w:style w:type="character" w:customStyle="1" w:styleId="1a">
    <w:name w:val="Гиперссылка1"/>
    <w:uiPriority w:val="99"/>
    <w:unhideWhenUsed/>
    <w:rsid w:val="00012BEC"/>
    <w:rPr>
      <w:color w:val="0000FF"/>
      <w:u w:val="single"/>
    </w:rPr>
  </w:style>
  <w:style w:type="character" w:customStyle="1" w:styleId="1b">
    <w:name w:val="Тема примечания Знак1"/>
    <w:basedOn w:val="13"/>
    <w:uiPriority w:val="99"/>
    <w:semiHidden/>
    <w:rsid w:val="000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0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"/>
    <w:basedOn w:val="a"/>
    <w:rsid w:val="00012B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"/>
    <w:basedOn w:val="a"/>
    <w:rsid w:val="00012BEC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g-scope">
    <w:name w:val="ng-scope"/>
    <w:rsid w:val="00012BEC"/>
  </w:style>
  <w:style w:type="paragraph" w:customStyle="1" w:styleId="ConsPlusTitlePage">
    <w:name w:val="ConsPlusTitlePage"/>
    <w:rsid w:val="00012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012BEC"/>
  </w:style>
  <w:style w:type="table" w:customStyle="1" w:styleId="61">
    <w:name w:val="Сетка таблицы6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12BEC"/>
  </w:style>
  <w:style w:type="table" w:customStyle="1" w:styleId="7">
    <w:name w:val="Сетка таблицы7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012BEC"/>
  </w:style>
  <w:style w:type="table" w:customStyle="1" w:styleId="8">
    <w:name w:val="Сетка таблицы8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12BEC"/>
  </w:style>
  <w:style w:type="table" w:customStyle="1" w:styleId="9">
    <w:name w:val="Сетка таблицы9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012BEC"/>
  </w:style>
  <w:style w:type="table" w:customStyle="1" w:styleId="100">
    <w:name w:val="Сетка таблицы10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012BEC"/>
  </w:style>
  <w:style w:type="table" w:customStyle="1" w:styleId="130">
    <w:name w:val="Сетка таблицы13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012BEC"/>
  </w:style>
  <w:style w:type="table" w:customStyle="1" w:styleId="140">
    <w:name w:val="Сетка таблицы14"/>
    <w:basedOn w:val="a1"/>
    <w:next w:val="afa"/>
    <w:uiPriority w:val="59"/>
    <w:rsid w:val="00012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1d"/>
    <w:uiPriority w:val="99"/>
    <w:semiHidden/>
    <w:unhideWhenUsed/>
    <w:rsid w:val="00012BEC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7"/>
    <w:uiPriority w:val="99"/>
    <w:semiHidden/>
    <w:rsid w:val="00012BEC"/>
    <w:rPr>
      <w:sz w:val="20"/>
      <w:szCs w:val="20"/>
    </w:rPr>
  </w:style>
  <w:style w:type="paragraph" w:styleId="afb">
    <w:name w:val="header"/>
    <w:basedOn w:val="a"/>
    <w:link w:val="1e"/>
    <w:uiPriority w:val="99"/>
    <w:semiHidden/>
    <w:unhideWhenUsed/>
    <w:rsid w:val="0001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fb"/>
    <w:uiPriority w:val="99"/>
    <w:semiHidden/>
    <w:rsid w:val="00012BEC"/>
  </w:style>
  <w:style w:type="paragraph" w:styleId="afd">
    <w:name w:val="footer"/>
    <w:basedOn w:val="a"/>
    <w:link w:val="1f"/>
    <w:uiPriority w:val="99"/>
    <w:semiHidden/>
    <w:unhideWhenUsed/>
    <w:rsid w:val="0001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fd"/>
    <w:uiPriority w:val="99"/>
    <w:semiHidden/>
    <w:rsid w:val="00012BEC"/>
  </w:style>
  <w:style w:type="paragraph" w:styleId="aff">
    <w:name w:val="endnote text"/>
    <w:basedOn w:val="a"/>
    <w:link w:val="25"/>
    <w:uiPriority w:val="99"/>
    <w:semiHidden/>
    <w:unhideWhenUsed/>
    <w:rsid w:val="00012BEC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link w:val="aff"/>
    <w:uiPriority w:val="99"/>
    <w:semiHidden/>
    <w:rsid w:val="00012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hyperlink" Target="https://sysola-r1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6437-BF72-44B4-90E8-6B333DDD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17173</Words>
  <Characters>97892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2024-10-29T08:38:00Z</cp:lastPrinted>
  <dcterms:created xsi:type="dcterms:W3CDTF">2024-11-05T06:25:00Z</dcterms:created>
  <dcterms:modified xsi:type="dcterms:W3CDTF">2024-11-05T06:25:00Z</dcterms:modified>
</cp:coreProperties>
</file>