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750"/>
        <w:tblW w:w="10035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8E4700">
        <w:trPr>
          <w:cantSplit/>
        </w:trPr>
        <w:tc>
          <w:tcPr>
            <w:tcW w:w="3825" w:type="dxa"/>
          </w:tcPr>
          <w:p w:rsidR="00A60A0B" w:rsidRPr="00CA59DE" w:rsidRDefault="00A60A0B" w:rsidP="008E4700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8E4700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8E4700">
              <w:rPr>
                <w:b/>
                <w:sz w:val="24"/>
                <w:szCs w:val="24"/>
              </w:rPr>
              <w:t>Визинга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8E4700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8E4700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8E4700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r w:rsidR="008E4700">
              <w:rPr>
                <w:rFonts w:eastAsiaTheme="minorEastAsia"/>
                <w:sz w:val="24"/>
                <w:szCs w:val="24"/>
              </w:rPr>
              <w:t>Визин</w:t>
            </w:r>
            <w:r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8E4700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8E4700">
        <w:trPr>
          <w:cantSplit/>
        </w:trPr>
        <w:tc>
          <w:tcPr>
            <w:tcW w:w="3825" w:type="dxa"/>
          </w:tcPr>
          <w:p w:rsidR="00A60A0B" w:rsidRDefault="00A60A0B" w:rsidP="008E4700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8E4700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8E4700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8E4700" w:rsidRDefault="00A60A0B" w:rsidP="00A60A0B">
      <w:pPr>
        <w:rPr>
          <w:sz w:val="24"/>
          <w:szCs w:val="24"/>
        </w:rPr>
      </w:pPr>
      <w:r w:rsidRPr="008E4700">
        <w:rPr>
          <w:sz w:val="24"/>
          <w:szCs w:val="24"/>
          <w:u w:val="single"/>
        </w:rPr>
        <w:t xml:space="preserve">от </w:t>
      </w:r>
      <w:r w:rsidR="008E4700">
        <w:rPr>
          <w:sz w:val="24"/>
          <w:szCs w:val="24"/>
          <w:u w:val="single"/>
        </w:rPr>
        <w:t xml:space="preserve"> </w:t>
      </w:r>
      <w:r w:rsidR="00104AF5">
        <w:rPr>
          <w:sz w:val="24"/>
          <w:szCs w:val="24"/>
          <w:u w:val="single"/>
        </w:rPr>
        <w:t>14 марта 2024</w:t>
      </w:r>
      <w:r w:rsidRPr="008E4700">
        <w:rPr>
          <w:sz w:val="24"/>
          <w:szCs w:val="24"/>
          <w:u w:val="single"/>
        </w:rPr>
        <w:t xml:space="preserve"> года</w:t>
      </w:r>
      <w:r w:rsidRPr="008E4700">
        <w:rPr>
          <w:sz w:val="24"/>
          <w:szCs w:val="24"/>
        </w:rPr>
        <w:t xml:space="preserve">                                        </w:t>
      </w:r>
      <w:r w:rsidR="00DE20DA" w:rsidRPr="008E4700">
        <w:rPr>
          <w:sz w:val="24"/>
          <w:szCs w:val="24"/>
        </w:rPr>
        <w:t xml:space="preserve">  </w:t>
      </w:r>
      <w:r w:rsidRPr="008E4700">
        <w:rPr>
          <w:sz w:val="24"/>
          <w:szCs w:val="24"/>
        </w:rPr>
        <w:t xml:space="preserve">                          </w:t>
      </w:r>
      <w:r w:rsidR="00BE1F2D" w:rsidRPr="008E4700">
        <w:rPr>
          <w:sz w:val="24"/>
          <w:szCs w:val="24"/>
        </w:rPr>
        <w:t xml:space="preserve">     </w:t>
      </w:r>
      <w:r w:rsidRPr="008E4700">
        <w:rPr>
          <w:sz w:val="24"/>
          <w:szCs w:val="24"/>
        </w:rPr>
        <w:t xml:space="preserve">     </w:t>
      </w:r>
      <w:r w:rsidR="00F20DD4" w:rsidRPr="008E4700">
        <w:rPr>
          <w:sz w:val="24"/>
          <w:szCs w:val="24"/>
        </w:rPr>
        <w:t xml:space="preserve">    </w:t>
      </w:r>
      <w:r w:rsidRPr="008E4700">
        <w:rPr>
          <w:sz w:val="24"/>
          <w:szCs w:val="24"/>
        </w:rPr>
        <w:t xml:space="preserve">  </w:t>
      </w:r>
      <w:r w:rsidR="00A0288D" w:rsidRPr="008E4700">
        <w:rPr>
          <w:sz w:val="24"/>
          <w:szCs w:val="24"/>
        </w:rPr>
        <w:t xml:space="preserve">  </w:t>
      </w:r>
      <w:r w:rsidRPr="008E4700">
        <w:rPr>
          <w:sz w:val="24"/>
          <w:szCs w:val="24"/>
        </w:rPr>
        <w:t xml:space="preserve">     </w:t>
      </w:r>
      <w:r w:rsidR="00BA0F1E" w:rsidRPr="008E4700">
        <w:rPr>
          <w:sz w:val="24"/>
          <w:szCs w:val="24"/>
        </w:rPr>
        <w:t xml:space="preserve">         </w:t>
      </w:r>
      <w:r w:rsidRPr="008E4700">
        <w:rPr>
          <w:sz w:val="24"/>
          <w:szCs w:val="24"/>
        </w:rPr>
        <w:t xml:space="preserve">   № </w:t>
      </w:r>
      <w:r w:rsidR="00104AF5">
        <w:rPr>
          <w:sz w:val="24"/>
          <w:szCs w:val="24"/>
        </w:rPr>
        <w:t>3/37</w:t>
      </w:r>
    </w:p>
    <w:p w:rsidR="00A60A0B" w:rsidRPr="008E4700" w:rsidRDefault="00A60A0B" w:rsidP="00A60A0B">
      <w:r w:rsidRPr="008E4700">
        <w:rPr>
          <w:sz w:val="28"/>
          <w:szCs w:val="28"/>
        </w:rPr>
        <w:t xml:space="preserve"> </w:t>
      </w:r>
      <w:r w:rsidRPr="008E4700">
        <w:t xml:space="preserve">с. </w:t>
      </w:r>
      <w:r w:rsidR="008E4700" w:rsidRPr="008E4700">
        <w:t>Визинга</w:t>
      </w:r>
      <w:r w:rsidRPr="008E4700"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F6B81" w:rsidRPr="001C5F46" w:rsidRDefault="00C649D6" w:rsidP="008E4700">
      <w:pPr>
        <w:ind w:left="851" w:right="4395"/>
        <w:jc w:val="both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pict>
          <v:rect id="_x0000_s1026" style="position:absolute;left:0;text-align:left;margin-left:1.95pt;margin-top:1.9pt;width:33.75pt;height:83.25pt;z-index:251658240"/>
        </w:pict>
      </w:r>
      <w:r w:rsidR="00BF6B81" w:rsidRPr="001C5F46">
        <w:rPr>
          <w:bCs/>
          <w:sz w:val="24"/>
          <w:szCs w:val="24"/>
        </w:rPr>
        <w:t>Об утверждении</w:t>
      </w:r>
      <w:r w:rsidR="00672974">
        <w:rPr>
          <w:bCs/>
          <w:sz w:val="24"/>
          <w:szCs w:val="24"/>
        </w:rPr>
        <w:t xml:space="preserve"> </w:t>
      </w:r>
      <w:r w:rsidR="00BF6B81"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="00BF6B81"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 w:rsidR="00BF6B81">
        <w:rPr>
          <w:rFonts w:eastAsia="Calibri"/>
          <w:bCs/>
          <w:sz w:val="24"/>
          <w:szCs w:val="24"/>
        </w:rPr>
        <w:t xml:space="preserve"> помещение </w:t>
      </w:r>
      <w:r w:rsidR="00BF6B81"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="00BF6B81" w:rsidRPr="001C5F46">
        <w:rPr>
          <w:bCs/>
          <w:sz w:val="24"/>
          <w:szCs w:val="24"/>
        </w:rPr>
        <w:t>»</w:t>
      </w:r>
      <w:r w:rsidR="00BF6B81">
        <w:rPr>
          <w:bCs/>
          <w:sz w:val="24"/>
          <w:szCs w:val="24"/>
        </w:rPr>
        <w:t xml:space="preserve"> </w:t>
      </w:r>
    </w:p>
    <w:p w:rsidR="004E183A" w:rsidRDefault="004E183A" w:rsidP="004E183A">
      <w:pPr>
        <w:ind w:right="4495"/>
        <w:rPr>
          <w:sz w:val="24"/>
        </w:rPr>
      </w:pP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672974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8E4700" w:rsidRPr="008E4700" w:rsidRDefault="00BF6B81" w:rsidP="008E4700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</w:t>
      </w:r>
      <w:r w:rsidR="008E4700" w:rsidRPr="008E4700">
        <w:rPr>
          <w:sz w:val="24"/>
          <w:szCs w:val="24"/>
        </w:rPr>
        <w:t>постановлением администрации сельского поселения «Визинга» от 22 апреля 2022 г. № 4/50 «</w:t>
      </w:r>
      <w:r w:rsidR="008E4700" w:rsidRPr="008E4700">
        <w:rPr>
          <w:bCs/>
          <w:sz w:val="24"/>
          <w:szCs w:val="24"/>
        </w:rPr>
        <w:t>Об утверждении Порядка разработки и утверждения  административных регламентов предоставления  муниципальных услуг администрации сельского поселения «Визинга»</w:t>
      </w:r>
      <w:r w:rsidR="008E4700">
        <w:rPr>
          <w:bCs/>
          <w:sz w:val="24"/>
          <w:szCs w:val="24"/>
        </w:rPr>
        <w:t>,</w:t>
      </w:r>
    </w:p>
    <w:p w:rsidR="00BF6B81" w:rsidRPr="00F31A98" w:rsidRDefault="00BF6B81" w:rsidP="00BF6B81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</w:p>
    <w:p w:rsidR="00D04199" w:rsidRPr="00C118B2" w:rsidRDefault="00D04199" w:rsidP="008E4700">
      <w:pPr>
        <w:pStyle w:val="3"/>
        <w:tabs>
          <w:tab w:val="left" w:pos="9355"/>
        </w:tabs>
        <w:spacing w:line="240" w:lineRule="auto"/>
        <w:ind w:right="-1" w:firstLine="567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ПОСТАНОВЛЯ</w:t>
      </w:r>
      <w:r w:rsidR="008E4700">
        <w:rPr>
          <w:rFonts w:ascii="Times New Roman" w:hAnsi="Times New Roman"/>
          <w:b w:val="0"/>
          <w:color w:val="auto"/>
        </w:rPr>
        <w:t>Ю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8E4700">
        <w:rPr>
          <w:sz w:val="24"/>
          <w:szCs w:val="24"/>
        </w:rPr>
        <w:t>Визинга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BF6B81" w:rsidRPr="004F74C9" w:rsidRDefault="00BF6B81" w:rsidP="00BF6B81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от </w:t>
      </w:r>
      <w:r w:rsidR="008E4700">
        <w:rPr>
          <w:sz w:val="24"/>
          <w:szCs w:val="24"/>
        </w:rPr>
        <w:t>10.06.2022</w:t>
      </w:r>
      <w:r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6</w:t>
      </w:r>
      <w:r w:rsidRPr="00FF4BB5">
        <w:rPr>
          <w:sz w:val="24"/>
          <w:szCs w:val="24"/>
        </w:rPr>
        <w:t>/</w:t>
      </w:r>
      <w:r w:rsidR="008E4700">
        <w:rPr>
          <w:sz w:val="24"/>
          <w:szCs w:val="24"/>
        </w:rPr>
        <w:t xml:space="preserve">70 </w:t>
      </w:r>
      <w:r w:rsidRPr="00FF4BB5">
        <w:rPr>
          <w:sz w:val="24"/>
          <w:szCs w:val="24"/>
        </w:rPr>
        <w:t>«</w:t>
      </w:r>
      <w:r w:rsidRPr="004F74C9">
        <w:rPr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1F09D2">
        <w:rPr>
          <w:sz w:val="24"/>
          <w:szCs w:val="24"/>
        </w:rPr>
        <w:t>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.</w:t>
      </w:r>
      <w:r w:rsidRPr="004F74C9">
        <w:rPr>
          <w:bCs/>
          <w:sz w:val="24"/>
          <w:szCs w:val="24"/>
        </w:rPr>
        <w:t xml:space="preserve"> </w:t>
      </w: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8E4700" w:rsidRPr="00311A96" w:rsidRDefault="008E4700" w:rsidP="008E4700">
      <w:pPr>
        <w:jc w:val="both"/>
        <w:rPr>
          <w:sz w:val="24"/>
          <w:szCs w:val="24"/>
        </w:rPr>
      </w:pPr>
      <w:r w:rsidRPr="00311A96">
        <w:rPr>
          <w:sz w:val="24"/>
          <w:szCs w:val="24"/>
        </w:rPr>
        <w:t xml:space="preserve">Руководитель администрации                                                 </w:t>
      </w:r>
      <w:r w:rsidR="00104AF5">
        <w:rPr>
          <w:sz w:val="24"/>
          <w:szCs w:val="24"/>
        </w:rPr>
        <w:t xml:space="preserve">                  Н.В. Мамаенко</w:t>
      </w:r>
      <w:r w:rsidRPr="00311A96">
        <w:rPr>
          <w:sz w:val="24"/>
          <w:szCs w:val="24"/>
        </w:rPr>
        <w:t xml:space="preserve"> 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104AF5" w:rsidRDefault="00104AF5" w:rsidP="00D9734D">
      <w:pPr>
        <w:rPr>
          <w:sz w:val="24"/>
          <w:szCs w:val="24"/>
        </w:rPr>
      </w:pPr>
    </w:p>
    <w:p w:rsidR="00104AF5" w:rsidRDefault="00104AF5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672974" w:rsidRDefault="00BF6B81" w:rsidP="00BF6B81">
      <w:pPr>
        <w:shd w:val="clear" w:color="auto" w:fill="FFFFFF"/>
        <w:jc w:val="right"/>
      </w:pPr>
      <w:r w:rsidRPr="00672974">
        <w:t>сельского поселения «</w:t>
      </w:r>
      <w:r w:rsidR="008E4700">
        <w:t>Визинга</w:t>
      </w:r>
      <w:r w:rsidRPr="00672974">
        <w:t>»</w:t>
      </w:r>
      <w:r w:rsidRPr="00672974">
        <w:rPr>
          <w:bCs/>
        </w:rPr>
        <w:t xml:space="preserve"> от </w:t>
      </w:r>
      <w:r w:rsidR="00104AF5">
        <w:rPr>
          <w:bCs/>
        </w:rPr>
        <w:t>14.03.2024 г. № 3/37</w:t>
      </w:r>
      <w:bookmarkStart w:id="0" w:name="_GoBack"/>
      <w:bookmarkEnd w:id="0"/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Pr="00672974">
        <w:rPr>
          <w:bCs/>
        </w:rPr>
        <w:t>»</w:t>
      </w:r>
    </w:p>
    <w:p w:rsidR="00BF6B81" w:rsidRPr="00672974" w:rsidRDefault="00BF6B81" w:rsidP="00BF6B81">
      <w:pPr>
        <w:shd w:val="clear" w:color="auto" w:fill="FFFFFF"/>
        <w:jc w:val="right"/>
      </w:pPr>
    </w:p>
    <w:p w:rsidR="00BF6B81" w:rsidRDefault="00BF6B81" w:rsidP="00BF6B81">
      <w:pPr>
        <w:ind w:right="-1"/>
        <w:jc w:val="right"/>
      </w:pP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BF6B81" w:rsidRPr="008C1345" w:rsidRDefault="00BF6B81" w:rsidP="00BF6B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BF6B81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 xml:space="preserve">переводу жилого помещения в нежилое помещение и </w:t>
      </w:r>
    </w:p>
    <w:p w:rsidR="00BF6B81" w:rsidRPr="00A01FDF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>нежилого помещения в жилое помещение</w:t>
      </w:r>
    </w:p>
    <w:p w:rsidR="00BF6B81" w:rsidRPr="0097481B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8E4700">
        <w:rPr>
          <w:sz w:val="24"/>
          <w:szCs w:val="24"/>
        </w:rPr>
        <w:t>Визинга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9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8C1345" w:rsidRDefault="00BD4B1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4B11" w:rsidRPr="00887432" w:rsidRDefault="00BF6B81" w:rsidP="00BD4B1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BD4B11" w:rsidRPr="0088743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887432" w:rsidRDefault="00BD4B11" w:rsidP="00BD4B1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 xml:space="preserve">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>аявителя (</w:t>
      </w:r>
      <w:r w:rsidRPr="00353F4E">
        <w:rPr>
          <w:rFonts w:eastAsiaTheme="minorEastAsia"/>
          <w:sz w:val="24"/>
          <w:szCs w:val="24"/>
        </w:rPr>
        <w:t xml:space="preserve">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>
        <w:rPr>
          <w:rFonts w:eastAsiaTheme="minorEastAsia"/>
          <w:sz w:val="24"/>
          <w:szCs w:val="24"/>
        </w:rPr>
        <w:t>приложении 5</w:t>
      </w:r>
      <w:r w:rsidRPr="00887432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BF6B81" w:rsidRPr="008C1345" w:rsidRDefault="00BF6B81" w:rsidP="00BF6B8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891AC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8E4700">
        <w:rPr>
          <w:sz w:val="24"/>
          <w:szCs w:val="24"/>
        </w:rPr>
        <w:t>Визинга</w:t>
      </w:r>
      <w:r w:rsidRPr="00891AC5">
        <w:rPr>
          <w:sz w:val="24"/>
          <w:szCs w:val="24"/>
        </w:rPr>
        <w:t xml:space="preserve">» (далее – Орган). 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="00CD71B4">
        <w:rPr>
          <w:rFonts w:eastAsia="Calibri"/>
          <w:bCs/>
          <w:sz w:val="24"/>
          <w:szCs w:val="24"/>
        </w:rPr>
        <w:t>либо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 w:rsidR="00BD4B11">
        <w:rPr>
          <w:sz w:val="24"/>
          <w:szCs w:val="24"/>
        </w:rPr>
        <w:t>ставлении муниципальной услуги).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</w:t>
      </w:r>
      <w:r w:rsidR="00CD71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  <w:sz w:val="24"/>
          <w:szCs w:val="24"/>
        </w:rPr>
        <w:t>утвержденного П</w:t>
      </w:r>
      <w:r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от</w:t>
      </w:r>
      <w:r>
        <w:rPr>
          <w:color w:val="000000" w:themeColor="text1"/>
          <w:sz w:val="24"/>
          <w:szCs w:val="24"/>
        </w:rPr>
        <w:t xml:space="preserve"> 10</w:t>
      </w:r>
      <w:r w:rsidRPr="00154394"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8</w:t>
      </w:r>
      <w:r w:rsidRPr="00154394">
        <w:rPr>
          <w:color w:val="000000" w:themeColor="text1"/>
          <w:sz w:val="24"/>
          <w:szCs w:val="24"/>
        </w:rPr>
        <w:t>.2005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№</w:t>
      </w:r>
      <w:r>
        <w:rPr>
          <w:color w:val="000000" w:themeColor="text1"/>
          <w:sz w:val="24"/>
          <w:szCs w:val="24"/>
        </w:rPr>
        <w:t xml:space="preserve"> 50</w:t>
      </w:r>
      <w:r w:rsidRPr="00154394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 (далее – Уведомление).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BD4B11" w:rsidRPr="00887432" w:rsidRDefault="00BD4B11" w:rsidP="00BD4B1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2.3.3. Результат предоставления муниципальной услуги получается заявителем </w:t>
      </w:r>
      <w:r w:rsidRPr="00B4718C">
        <w:rPr>
          <w:sz w:val="24"/>
          <w:szCs w:val="24"/>
        </w:rPr>
        <w:lastRenderedPageBreak/>
        <w:t>одним из следующих способов: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D4B11" w:rsidRPr="00887432" w:rsidRDefault="00BD4B11" w:rsidP="00BD4B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  <w:sz w:val="24"/>
          <w:szCs w:val="24"/>
        </w:rPr>
        <w:t>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r w:rsidR="008E4700" w:rsidRPr="008E4700">
        <w:rPr>
          <w:sz w:val="24"/>
          <w:szCs w:val="24"/>
        </w:rPr>
        <w:t>vizinga-r11.gosweb.gosuslugi.ru</w:t>
      </w:r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BF6B81" w:rsidRPr="00D6282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BF6B81" w:rsidRPr="00984B0B" w:rsidRDefault="00BF6B81" w:rsidP="00BF6B8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BF6B81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>
        <w:rPr>
          <w:color w:val="000000" w:themeColor="text1"/>
          <w:sz w:val="24"/>
          <w:szCs w:val="24"/>
        </w:rPr>
        <w:t>вид переводимого помещения (жилое/нежилое);</w:t>
      </w:r>
    </w:p>
    <w:p w:rsidR="00BF6B81" w:rsidRPr="00984B0B" w:rsidRDefault="00BF6B81" w:rsidP="00BF6B81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3) адрес</w:t>
      </w:r>
      <w:r w:rsidRPr="00984B0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и кадастровый номер переводимого помещения</w:t>
      </w:r>
      <w:r w:rsidRPr="00984B0B">
        <w:rPr>
          <w:sz w:val="24"/>
          <w:szCs w:val="24"/>
        </w:rPr>
        <w:t>;</w:t>
      </w:r>
    </w:p>
    <w:p w:rsidR="00BF6B81" w:rsidRDefault="00BF6B81" w:rsidP="00BF6B81">
      <w:pPr>
        <w:ind w:firstLine="709"/>
        <w:jc w:val="both"/>
        <w:rPr>
          <w:sz w:val="24"/>
          <w:szCs w:val="24"/>
        </w:rPr>
      </w:pPr>
      <w:r w:rsidRPr="00984B0B">
        <w:rPr>
          <w:sz w:val="24"/>
          <w:szCs w:val="24"/>
        </w:rPr>
        <w:t xml:space="preserve">3) </w:t>
      </w:r>
      <w:r>
        <w:rPr>
          <w:sz w:val="24"/>
          <w:szCs w:val="24"/>
        </w:rPr>
        <w:t>сведения о площади переводимого помещения;</w:t>
      </w:r>
    </w:p>
    <w:p w:rsidR="00BF6B81" w:rsidRPr="00984B0B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sz w:val="24"/>
          <w:szCs w:val="24"/>
        </w:rPr>
        <w:t xml:space="preserve">4)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Формы заявлений </w:t>
      </w:r>
      <w:r w:rsidRPr="0088743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887432">
        <w:rPr>
          <w:rFonts w:eastAsiaTheme="minorEastAsia"/>
          <w:sz w:val="24"/>
          <w:szCs w:val="24"/>
        </w:rPr>
        <w:t xml:space="preserve"> </w:t>
      </w:r>
      <w:r w:rsidRPr="00353F4E">
        <w:rPr>
          <w:rFonts w:eastAsiaTheme="minorEastAsia"/>
          <w:sz w:val="24"/>
          <w:szCs w:val="24"/>
        </w:rPr>
        <w:t>приложениях 1</w:t>
      </w:r>
      <w:r>
        <w:rPr>
          <w:rFonts w:eastAsiaTheme="minorEastAsia"/>
          <w:sz w:val="24"/>
          <w:szCs w:val="24"/>
        </w:rPr>
        <w:t>, 2 (для физических лиц и индивидуальных предпринимателей) и 3, 4 (для юридических лиц)</w:t>
      </w:r>
      <w:r w:rsidRPr="00353F4E">
        <w:rPr>
          <w:rFonts w:eastAsiaTheme="minorEastAsia"/>
          <w:sz w:val="24"/>
          <w:szCs w:val="24"/>
        </w:rPr>
        <w:t xml:space="preserve"> к настоящему Административному</w:t>
      </w:r>
      <w:r w:rsidRPr="00887432">
        <w:rPr>
          <w:rFonts w:eastAsiaTheme="minorEastAsia"/>
          <w:sz w:val="24"/>
          <w:szCs w:val="24"/>
        </w:rPr>
        <w:t xml:space="preserve"> регламенту.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МФЦ: оригинал.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lastRenderedPageBreak/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A56D62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C90621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CD71B4" w:rsidRDefault="00CD71B4" w:rsidP="00CD71B4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8F66AE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CD71B4" w:rsidRPr="008F66AE" w:rsidRDefault="00CD71B4" w:rsidP="00CD71B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F66AE">
        <w:rPr>
          <w:rFonts w:eastAsia="Calibri"/>
          <w:sz w:val="24"/>
          <w:szCs w:val="24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CD71B4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в формате sig3.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>3)</w:t>
      </w:r>
      <w:r w:rsidRPr="00C90621">
        <w:rPr>
          <w:sz w:val="24"/>
          <w:szCs w:val="24"/>
        </w:rPr>
        <w:t xml:space="preserve"> 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жилого помещения в нежилое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0124B6">
        <w:rPr>
          <w:sz w:val="24"/>
          <w:szCs w:val="24"/>
        </w:rPr>
        <w:t xml:space="preserve"> (далее – ЕГРН)</w:t>
      </w:r>
      <w:r w:rsidRPr="00C90621">
        <w:rPr>
          <w:sz w:val="24"/>
          <w:szCs w:val="24"/>
        </w:rPr>
        <w:t>;</w:t>
      </w:r>
    </w:p>
    <w:p w:rsidR="00BF6B81" w:rsidRPr="00EE7AE4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7A5A9F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 xml:space="preserve"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</w:t>
      </w:r>
      <w:r w:rsidRPr="00EE7AE4">
        <w:rPr>
          <w:rFonts w:ascii="Times New Roman" w:hAnsi="Times New Roman" w:cs="Times New Roman"/>
          <w:sz w:val="24"/>
          <w:szCs w:val="24"/>
        </w:rPr>
        <w:lastRenderedPageBreak/>
        <w:t>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C9062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D71B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4)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нежилого помещения в 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1E5F03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4) поэтажный план дома, в котором находится переводимое помещение;</w:t>
      </w:r>
    </w:p>
    <w:p w:rsidR="00BF6B81" w:rsidRPr="001F09D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27855">
        <w:rPr>
          <w:rFonts w:eastAsia="Calibri"/>
          <w:sz w:val="24"/>
          <w:szCs w:val="24"/>
        </w:rPr>
        <w:t xml:space="preserve">5) </w:t>
      </w:r>
      <w:r w:rsidRPr="00E27855">
        <w:rPr>
          <w:sz w:val="24"/>
          <w:szCs w:val="24"/>
          <w:shd w:val="clear" w:color="auto" w:fill="FFFFFF"/>
        </w:rPr>
        <w:t xml:space="preserve">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или 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лиц).</w:t>
      </w:r>
    </w:p>
    <w:p w:rsidR="00BF6B81" w:rsidRPr="00B4718C" w:rsidRDefault="00BF6B81" w:rsidP="00BF6B8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</w:t>
      </w:r>
      <w:r w:rsidRPr="00B4718C">
        <w:rPr>
          <w:sz w:val="24"/>
          <w:szCs w:val="24"/>
        </w:rPr>
        <w:lastRenderedPageBreak/>
        <w:t xml:space="preserve">графическим содержанием.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B4718C" w:rsidRDefault="00BF6B81" w:rsidP="00BF6B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1E5F03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1E5F03" w:rsidRDefault="00BF6B81" w:rsidP="00BF6B8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1E5F03">
        <w:t>Перевод жилого помещения в нежилое</w:t>
      </w:r>
      <w:r>
        <w:t xml:space="preserve">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1) непредставление заявителем до</w:t>
      </w:r>
      <w:r>
        <w:t>кументов, указанных в подпунктах 1-3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2) поступление в </w:t>
      </w:r>
      <w:r>
        <w:t>О</w:t>
      </w:r>
      <w:r w:rsidRPr="001E5F03">
        <w:t xml:space="preserve">рган 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жилого </w:t>
      </w:r>
      <w:r w:rsidRPr="001E5F03">
        <w:lastRenderedPageBreak/>
        <w:t xml:space="preserve">помещения в нежилое помещение </w:t>
      </w:r>
      <w:r>
        <w:t>и указанных в пункте 2.8 настоящего</w:t>
      </w:r>
      <w:r w:rsidRPr="001E5F03">
        <w:t xml:space="preserve"> </w:t>
      </w:r>
      <w:r>
        <w:t>А</w:t>
      </w:r>
      <w:r w:rsidRPr="001E5F03">
        <w:t>дминистративного регламента</w:t>
      </w:r>
      <w:r>
        <w:t>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</w:t>
      </w:r>
      <w:r w:rsidRPr="000F0EFA">
        <w:t>и (или) информацию, необходимые для перевода жилого помещения в нежилое, предусмотренные пунктом 2.8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4) несоблюдение предусмотренных статьей 22 </w:t>
      </w:r>
      <w:hyperlink r:id="rId10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3844A7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наемном доме социального использования в нежилое помещение;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нежилое помещение в целях осуществления религиозной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5) </w:t>
      </w:r>
      <w:r w:rsidRPr="001E5F03">
        <w:t>несоответствие проекта переустройства и (или) перепланировки жилого помещения требованиям законодательства.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>
        <w:t>3</w:t>
      </w:r>
      <w:r w:rsidRPr="001E5F03">
        <w:t xml:space="preserve">.2. Для варианта предоставления услуги </w:t>
      </w:r>
      <w:r>
        <w:t>«</w:t>
      </w:r>
      <w:r w:rsidRPr="001E5F03">
        <w:t>Перевод нежилого помеще</w:t>
      </w:r>
      <w:r>
        <w:t>ния в жилое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1) непредставление заявителем документов, указанных </w:t>
      </w:r>
      <w:r>
        <w:t>в подпунктах 1, 2, 4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2) поступление в О</w:t>
      </w:r>
      <w:r w:rsidRPr="001E5F03">
        <w:t>рган</w:t>
      </w:r>
      <w:r>
        <w:t xml:space="preserve"> </w:t>
      </w:r>
      <w:r w:rsidRPr="001E5F03">
        <w:t xml:space="preserve">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необходимых для перевода </w:t>
      </w:r>
      <w:r>
        <w:t xml:space="preserve"> </w:t>
      </w:r>
      <w:r w:rsidRPr="001E5F03">
        <w:t>нежилого помещения в жилое помещение и указанных в пункте 2.</w:t>
      </w:r>
      <w:r>
        <w:t>8 настоящего Административного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Отказ в переводе нежилого помещения по данному основанию допускается в случае, если </w:t>
      </w:r>
      <w:r>
        <w:t>о</w:t>
      </w:r>
      <w:r w:rsidRPr="001E5F03">
        <w:t>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</w:t>
      </w:r>
      <w:r>
        <w:t>8 настоящего</w:t>
      </w:r>
      <w:r w:rsidRPr="001E5F03">
        <w:t xml:space="preserve"> </w:t>
      </w:r>
      <w:r>
        <w:t>А</w:t>
      </w:r>
      <w:r w:rsidRPr="001E5F03">
        <w:t xml:space="preserve">дминистративного регламента, и не получил такие документ и (или) информацию в течение </w:t>
      </w:r>
      <w:r>
        <w:t>15</w:t>
      </w:r>
      <w:r w:rsidRPr="001E5F03">
        <w:t xml:space="preserve"> рабочих дней</w:t>
      </w:r>
      <w:r>
        <w:t xml:space="preserve"> со дня направления уведомления.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5C61EA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4) несоблюдение предусмотренных статьей </w:t>
      </w:r>
      <w:r w:rsidRPr="00477918">
        <w:t>22 </w:t>
      </w:r>
      <w:hyperlink r:id="rId11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5C61EA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не отвечает требованиям, установленным </w:t>
      </w:r>
      <w:hyperlink r:id="rId12" w:history="1">
        <w:r w:rsidRPr="005C61EA">
          <w:rPr>
            <w:rStyle w:val="a6"/>
            <w:color w:val="auto"/>
            <w:u w:val="none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</w:t>
        </w:r>
        <w:r w:rsidRPr="005C61EA">
          <w:rPr>
            <w:rStyle w:val="a6"/>
            <w:color w:val="auto"/>
            <w:u w:val="none"/>
          </w:rPr>
          <w:lastRenderedPageBreak/>
          <w:t>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5C61EA">
        <w:t>», или отсутс</w:t>
      </w:r>
      <w:r w:rsidRPr="00477918">
        <w:t>твует в</w:t>
      </w:r>
      <w:r w:rsidRPr="001E5F03">
        <w:t>озможность обеспечить соответствие такого помещения установленным требованиям;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5) несоответствие проекта переустройства и (или) перепланировки нежилого помещения требованиям законодательства.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поступившее  посредством  почтового  отправления в Орган – в день поступления в Орган;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295AE7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295AE7" w:rsidRDefault="00BF6B81" w:rsidP="00BF6B8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BF6B81" w:rsidRPr="00295AE7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4. Удельный вес количества обоснованных жалоб в общем </w:t>
            </w:r>
            <w:r w:rsidRPr="00295AE7">
              <w:rPr>
                <w:sz w:val="24"/>
                <w:szCs w:val="24"/>
              </w:rPr>
              <w:lastRenderedPageBreak/>
              <w:t>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Pr="00A35A24">
        <w:rPr>
          <w:iCs/>
          <w:sz w:val="24"/>
          <w:szCs w:val="24"/>
        </w:rPr>
        <w:t xml:space="preserve">  услугой, необходимой и обязательной для предоставления муниципальной услуги, является: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614DDF" w:rsidRDefault="00BF6B81" w:rsidP="00BF6B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lastRenderedPageBreak/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информации о порядке и сроках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614DDF">
        <w:rPr>
          <w:sz w:val="24"/>
          <w:szCs w:val="24"/>
        </w:rPr>
        <w:t>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614DDF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lastRenderedPageBreak/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F6B81" w:rsidRDefault="00BF6B81" w:rsidP="00BF6B81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88743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</w:t>
      </w:r>
      <w:r>
        <w:rPr>
          <w:rFonts w:eastAsiaTheme="minorEastAsia"/>
          <w:sz w:val="24"/>
          <w:szCs w:val="24"/>
        </w:rPr>
        <w:t>п</w:t>
      </w:r>
      <w:r w:rsidRPr="00FF6211">
        <w:rPr>
          <w:rFonts w:eastAsia="Calibri"/>
          <w:bCs/>
          <w:sz w:val="24"/>
          <w:szCs w:val="24"/>
        </w:rPr>
        <w:t>еревод жилого помещения в нежилое помещение и нежилого помещения</w:t>
      </w:r>
      <w:r>
        <w:rPr>
          <w:rFonts w:eastAsia="Calibri"/>
          <w:bCs/>
          <w:sz w:val="24"/>
          <w:szCs w:val="24"/>
        </w:rPr>
        <w:t xml:space="preserve"> </w:t>
      </w:r>
      <w:r w:rsidRPr="00FF6211">
        <w:rPr>
          <w:rFonts w:eastAsia="Calibri"/>
          <w:bCs/>
          <w:sz w:val="24"/>
          <w:szCs w:val="24"/>
        </w:rPr>
        <w:t>в жилое помещение</w:t>
      </w:r>
      <w:r w:rsidRPr="00887432">
        <w:rPr>
          <w:rFonts w:eastAsiaTheme="minorEastAsia"/>
          <w:color w:val="000000"/>
          <w:sz w:val="24"/>
          <w:szCs w:val="24"/>
          <w:shd w:val="clear" w:color="auto" w:fill="FFFFFF"/>
        </w:rPr>
        <w:t>: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1 –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лично;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2 -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3 –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</w:t>
      </w: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 -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 w:rsidRPr="007E0A72">
        <w:rPr>
          <w:rFonts w:eastAsiaTheme="minorEastAsia"/>
          <w:sz w:val="24"/>
          <w:szCs w:val="24"/>
        </w:rPr>
        <w:t>ЮЛ на основании доверенности;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7E0A72" w:rsidRDefault="0009330D" w:rsidP="0009330D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3) в</w:t>
      </w:r>
      <w:r w:rsidRPr="007E0A7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lastRenderedPageBreak/>
        <w:t>вариант 9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BF6B81" w:rsidRPr="00B4718C" w:rsidRDefault="00BF6B81" w:rsidP="00BF6B81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1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</w:t>
      </w:r>
      <w:r w:rsidRPr="004F2EB8">
        <w:rPr>
          <w:rFonts w:eastAsiaTheme="minorEastAsia"/>
          <w:sz w:val="24"/>
          <w:szCs w:val="24"/>
        </w:rPr>
        <w:lastRenderedPageBreak/>
        <w:t>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3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4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lastRenderedPageBreak/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</w:t>
      </w:r>
      <w:r w:rsidRPr="004F2EB8">
        <w:rPr>
          <w:sz w:val="24"/>
          <w:szCs w:val="24"/>
        </w:rPr>
        <w:lastRenderedPageBreak/>
        <w:t>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lastRenderedPageBreak/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4F2EB8">
        <w:rPr>
          <w:rFonts w:eastAsiaTheme="minorEastAsia"/>
          <w:sz w:val="24"/>
          <w:szCs w:val="24"/>
        </w:rPr>
        <w:t xml:space="preserve">» для ИП.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1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F2EB8">
        <w:rPr>
          <w:rFonts w:eastAsia="Calibri"/>
          <w:sz w:val="24"/>
          <w:szCs w:val="24"/>
        </w:rPr>
        <w:t>за прием и регистрацию документов</w:t>
      </w:r>
      <w:r w:rsidRPr="004F2EB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3.8.3.  </w:t>
      </w:r>
      <w:r w:rsidRPr="004F2EB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F2EB8">
        <w:rPr>
          <w:rFonts w:eastAsiaTheme="minorEastAsia"/>
          <w:sz w:val="24"/>
          <w:szCs w:val="24"/>
        </w:rPr>
        <w:t xml:space="preserve">ответственному </w:t>
      </w:r>
      <w:r w:rsidRPr="004F2EB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4F2EB8">
        <w:rPr>
          <w:rFonts w:eastAsia="Calibri"/>
          <w:sz w:val="24"/>
          <w:szCs w:val="24"/>
        </w:rPr>
        <w:t>прием и регистрацию документов</w:t>
      </w:r>
      <w:r w:rsidRPr="004F2EB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3.9.3.  </w:t>
      </w:r>
      <w:r w:rsidRPr="004F2EB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F2EB8">
        <w:rPr>
          <w:rFonts w:eastAsiaTheme="minorEastAsia"/>
          <w:bCs/>
          <w:sz w:val="24"/>
          <w:szCs w:val="24"/>
        </w:rPr>
        <w:t xml:space="preserve">регистрация </w:t>
      </w:r>
      <w:r w:rsidRPr="004F2EB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4F2EB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F2EB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4F2EB8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4F2EB8">
        <w:rPr>
          <w:rFonts w:eastAsia="Calibri"/>
          <w:b/>
          <w:bCs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2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7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8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lastRenderedPageBreak/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</w:t>
      </w:r>
      <w:r w:rsidRPr="004F2EB8">
        <w:rPr>
          <w:sz w:val="24"/>
          <w:szCs w:val="24"/>
        </w:rPr>
        <w:lastRenderedPageBreak/>
        <w:t>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9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0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3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1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2" w:history="1">
        <w:r w:rsidRPr="004F2EB8">
          <w:rPr>
            <w:sz w:val="24"/>
            <w:szCs w:val="24"/>
          </w:rPr>
          <w:t xml:space="preserve">Постановлением Правительства Российской Федерации от 28.01.2006 N 47 «Об утверждении Положения о </w:t>
        </w:r>
        <w:r w:rsidRPr="004F2EB8">
          <w:rPr>
            <w:sz w:val="24"/>
            <w:szCs w:val="24"/>
          </w:rPr>
          <w:lastRenderedPageBreak/>
          <w:t>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5) подготовленный и оформленный в установленном порядке проект переустройства и </w:t>
      </w:r>
      <w:r w:rsidRPr="004F2EB8">
        <w:rPr>
          <w:sz w:val="24"/>
          <w:szCs w:val="24"/>
        </w:rPr>
        <w:lastRenderedPageBreak/>
        <w:t>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lastRenderedPageBreak/>
        <w:t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</w:t>
      </w:r>
      <w:r w:rsidRPr="004F2EB8">
        <w:rPr>
          <w:rFonts w:eastAsia="Calibri"/>
          <w:sz w:val="24"/>
          <w:szCs w:val="24"/>
          <w:lang w:eastAsia="en-US"/>
        </w:rPr>
        <w:lastRenderedPageBreak/>
        <w:t xml:space="preserve">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3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4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</w:t>
      </w:r>
      <w:r w:rsidRPr="004F2EB8">
        <w:rPr>
          <w:rFonts w:eastAsiaTheme="minorEastAsia"/>
          <w:sz w:val="24"/>
          <w:szCs w:val="24"/>
        </w:rPr>
        <w:lastRenderedPageBreak/>
        <w:t xml:space="preserve">невыполнении критериев, указанных в пункте 3.18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4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3.20.1.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4F2EB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</w:t>
      </w:r>
      <w:r w:rsidRPr="004F2EB8">
        <w:rPr>
          <w:rFonts w:eastAsiaTheme="minorEastAsia"/>
          <w:sz w:val="24"/>
          <w:szCs w:val="24"/>
        </w:rPr>
        <w:lastRenderedPageBreak/>
        <w:t xml:space="preserve">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3.21.3.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5) </w:t>
      </w:r>
      <w:r w:rsidRPr="004F2EB8">
        <w:rPr>
          <w:rFonts w:eastAsiaTheme="minorEastAsia"/>
          <w:sz w:val="24"/>
          <w:szCs w:val="24"/>
          <w:shd w:val="clear" w:color="auto" w:fill="FFFFFF"/>
        </w:rPr>
        <w:t>выписка из ЕГРЮЛ.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7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8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5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7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</w:t>
      </w:r>
      <w:r w:rsidRPr="00DD1D38">
        <w:rPr>
          <w:rFonts w:eastAsiaTheme="minorEastAsia"/>
          <w:sz w:val="24"/>
          <w:szCs w:val="24"/>
        </w:rPr>
        <w:lastRenderedPageBreak/>
        <w:t xml:space="preserve">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563256">
        <w:rPr>
          <w:rFonts w:eastAsiaTheme="minorEastAsia"/>
          <w:sz w:val="24"/>
          <w:szCs w:val="24"/>
        </w:rPr>
        <w:t>какие именно допущены опечатки и (или) ошибки (примерная форма заявления приведена в приложении 8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3.31.1. Исчерпывающий перечень документов, необходимых в соответствии с </w:t>
      </w:r>
      <w:r w:rsidRPr="00DD1D38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</w:t>
      </w:r>
      <w:r w:rsidRPr="00DD1D38">
        <w:rPr>
          <w:rFonts w:eastAsiaTheme="minorEastAsia"/>
          <w:sz w:val="24"/>
          <w:szCs w:val="24"/>
        </w:rPr>
        <w:lastRenderedPageBreak/>
        <w:t xml:space="preserve">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9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</w:t>
      </w:r>
      <w:r w:rsidRPr="00DD1D38">
        <w:rPr>
          <w:rFonts w:eastAsiaTheme="minorEastAsia"/>
          <w:sz w:val="24"/>
          <w:szCs w:val="24"/>
        </w:rPr>
        <w:lastRenderedPageBreak/>
        <w:t xml:space="preserve">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563256">
        <w:rPr>
          <w:rFonts w:eastAsiaTheme="minorEastAsia"/>
          <w:sz w:val="24"/>
          <w:szCs w:val="24"/>
        </w:rPr>
        <w:t>приложении 10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 xml:space="preserve">аявитель вправе предоставить по собственной </w:t>
      </w:r>
      <w:r w:rsidRPr="00DD1D38">
        <w:rPr>
          <w:rFonts w:eastAsiaTheme="minorEastAsia"/>
          <w:sz w:val="24"/>
          <w:szCs w:val="24"/>
          <w:shd w:val="clear" w:color="auto" w:fill="FFFFFF"/>
        </w:rPr>
        <w:lastRenderedPageBreak/>
        <w:t>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9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11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</w:t>
      </w:r>
      <w:r w:rsidRPr="00DD1D38">
        <w:rPr>
          <w:rFonts w:eastAsiaTheme="minorEastAsia"/>
          <w:sz w:val="24"/>
          <w:szCs w:val="24"/>
        </w:rPr>
        <w:lastRenderedPageBreak/>
        <w:t>документы, указанные в пункте 3.44.1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lastRenderedPageBreak/>
        <w:t xml:space="preserve">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563256">
        <w:rPr>
          <w:rFonts w:eastAsiaTheme="minorEastAsia"/>
          <w:sz w:val="24"/>
          <w:szCs w:val="24"/>
        </w:rPr>
        <w:t>в приложении 12 к н</w:t>
      </w:r>
      <w:r w:rsidRPr="00DD1D38">
        <w:rPr>
          <w:rFonts w:eastAsiaTheme="minorEastAsia"/>
          <w:sz w:val="24"/>
          <w:szCs w:val="24"/>
        </w:rPr>
        <w:t>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</w:t>
      </w:r>
      <w:r w:rsidRPr="00DD1D38">
        <w:rPr>
          <w:rFonts w:eastAsiaTheme="minorEastAsia"/>
          <w:sz w:val="24"/>
          <w:szCs w:val="24"/>
        </w:rPr>
        <w:lastRenderedPageBreak/>
        <w:t>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14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jc w:val="center"/>
        <w:rPr>
          <w:b/>
          <w:bCs/>
          <w:sz w:val="24"/>
          <w:szCs w:val="24"/>
        </w:rPr>
      </w:pPr>
      <w:bookmarkStart w:id="13" w:name="Par368"/>
      <w:bookmarkEnd w:id="13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295AE7" w:rsidRDefault="00BF6B81" w:rsidP="00BF6B81">
      <w:pPr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Плановые проверки проводятся в соответствии с планом работы Органа, но не реже </w:t>
      </w:r>
      <w:r w:rsidRPr="00295AE7">
        <w:rPr>
          <w:sz w:val="24"/>
          <w:szCs w:val="24"/>
        </w:rPr>
        <w:lastRenderedPageBreak/>
        <w:t>1 раза в три года.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 xml:space="preserve">Жалобы на решения и действия (бездействие) </w:t>
      </w:r>
      <w:r w:rsidR="008E4700">
        <w:rPr>
          <w:sz w:val="24"/>
          <w:szCs w:val="24"/>
        </w:rPr>
        <w:t>руководителя администрации</w:t>
      </w:r>
      <w:r w:rsidRPr="007D56BC">
        <w:rPr>
          <w:sz w:val="24"/>
          <w:szCs w:val="24"/>
        </w:rPr>
        <w:t xml:space="preserve"> сельского поселения «</w:t>
      </w:r>
      <w:r w:rsidR="008E4700">
        <w:rPr>
          <w:sz w:val="24"/>
          <w:szCs w:val="24"/>
        </w:rPr>
        <w:t>Визинга</w:t>
      </w:r>
      <w:r w:rsidRPr="007D56BC">
        <w:rPr>
          <w:sz w:val="24"/>
          <w:szCs w:val="24"/>
        </w:rPr>
        <w:t xml:space="preserve">», в виду отсутствия вышестоящего органа, рассматриваются непосредственно </w:t>
      </w:r>
      <w:r w:rsidR="008E4700">
        <w:rPr>
          <w:sz w:val="24"/>
          <w:szCs w:val="24"/>
        </w:rPr>
        <w:t>руководителем администрации</w:t>
      </w:r>
      <w:r>
        <w:rPr>
          <w:sz w:val="24"/>
          <w:szCs w:val="24"/>
        </w:rPr>
        <w:t xml:space="preserve"> сельского поселения «</w:t>
      </w:r>
      <w:r w:rsidR="008E4700">
        <w:rPr>
          <w:sz w:val="24"/>
          <w:szCs w:val="24"/>
        </w:rPr>
        <w:t>Визинга</w:t>
      </w:r>
      <w:r>
        <w:rPr>
          <w:sz w:val="24"/>
          <w:szCs w:val="24"/>
        </w:rPr>
        <w:t>».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Pr="00295AE7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1C4695">
        <w:rPr>
          <w:rFonts w:eastAsiaTheme="minorEastAsia"/>
        </w:rPr>
        <w:t>«</w:t>
      </w:r>
      <w:r w:rsidRPr="001C4695">
        <w:t>Перевод жилого помещения в нежилое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1C4695">
        <w:t xml:space="preserve"> помещение 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3"/>
        <w:gridCol w:w="874"/>
        <w:gridCol w:w="306"/>
        <w:gridCol w:w="232"/>
        <w:gridCol w:w="1305"/>
        <w:gridCol w:w="994"/>
        <w:gridCol w:w="1192"/>
        <w:gridCol w:w="1513"/>
        <w:gridCol w:w="2069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1"/>
        <w:gridCol w:w="583"/>
        <w:gridCol w:w="583"/>
        <w:gridCol w:w="7441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 xml:space="preserve">Обязуюсь при использовании помещения после перевода соблюдать требования пожарной </w:t>
            </w:r>
            <w:r w:rsidRPr="001C4695">
              <w:rPr>
                <w:sz w:val="24"/>
                <w:szCs w:val="24"/>
              </w:rPr>
              <w:lastRenderedPageBreak/>
              <w:t>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 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При</w:t>
      </w:r>
      <w:r w:rsidRPr="001C4695">
        <w:t>л</w:t>
      </w:r>
      <w:r w:rsidRPr="001C4695">
        <w:rPr>
          <w:rFonts w:eastAsia="Calibri"/>
        </w:rPr>
        <w:t>ожение 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bCs/>
        </w:rPr>
        <w:t>»</w:t>
      </w:r>
      <w:r w:rsidRPr="001C4695">
        <w:rPr>
          <w:rFonts w:eastAsiaTheme="minorEastAsia"/>
          <w:bCs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675"/>
        <w:gridCol w:w="811"/>
        <w:gridCol w:w="502"/>
        <w:gridCol w:w="1103"/>
        <w:gridCol w:w="416"/>
        <w:gridCol w:w="359"/>
        <w:gridCol w:w="880"/>
        <w:gridCol w:w="1008"/>
        <w:gridCol w:w="1200"/>
        <w:gridCol w:w="1517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lastRenderedPageBreak/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"/>
        <w:gridCol w:w="1837"/>
        <w:gridCol w:w="7223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 xml:space="preserve">Обязуюсь при использовании помещения после перевода соблюдать требования пожарной </w:t>
            </w:r>
            <w:r w:rsidRPr="001C4695">
              <w:rPr>
                <w:sz w:val="24"/>
                <w:szCs w:val="24"/>
              </w:rPr>
              <w:lastRenderedPageBreak/>
              <w:t>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      </w:t>
      </w:r>
      <w:r w:rsidRPr="001C4695">
        <w:rPr>
          <w:rFonts w:eastAsia="Calibri"/>
        </w:rPr>
        <w:t>Приложение 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660"/>
        <w:gridCol w:w="854"/>
        <w:gridCol w:w="1745"/>
        <w:gridCol w:w="862"/>
        <w:gridCol w:w="2281"/>
        <w:gridCol w:w="1342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646"/>
        <w:gridCol w:w="859"/>
        <w:gridCol w:w="375"/>
        <w:gridCol w:w="1309"/>
        <w:gridCol w:w="243"/>
        <w:gridCol w:w="150"/>
        <w:gridCol w:w="921"/>
        <w:gridCol w:w="1166"/>
        <w:gridCol w:w="1458"/>
        <w:gridCol w:w="195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 xml:space="preserve">в нежилое (жилое помещение) помещение (нужное подчеркнуть) для дальнейшего </w:t>
            </w:r>
            <w:r w:rsidRPr="001C4695">
              <w:rPr>
                <w:sz w:val="24"/>
                <w:szCs w:val="24"/>
              </w:rPr>
              <w:lastRenderedPageBreak/>
              <w:t>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5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rPr>
          <w:trHeight w:val="914"/>
        </w:trPr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1C4695" w:rsidRDefault="001C4695" w:rsidP="001C469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6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сведений,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>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5) 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8) 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11) 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1C4695">
        <w:rPr>
          <w:rFonts w:eastAsia="Calibri"/>
          <w:sz w:val="24"/>
          <w:szCs w:val="24"/>
          <w:lang w:eastAsia="en-US"/>
        </w:rPr>
        <w:t xml:space="preserve"> </w:t>
      </w: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7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3683"/>
        <w:gridCol w:w="513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</w:t>
            </w:r>
            <w:r w:rsidRPr="001C4695">
              <w:rPr>
                <w:rFonts w:eastAsiaTheme="minorEastAsia"/>
                <w:sz w:val="24"/>
                <w:szCs w:val="24"/>
              </w:rPr>
              <w:lastRenderedPageBreak/>
              <w:t xml:space="preserve">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lastRenderedPageBreak/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1C4695" w:rsidRDefault="001C4695" w:rsidP="001C46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8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898"/>
        <w:gridCol w:w="809"/>
        <w:gridCol w:w="536"/>
        <w:gridCol w:w="668"/>
        <w:gridCol w:w="352"/>
        <w:gridCol w:w="351"/>
        <w:gridCol w:w="1299"/>
        <w:gridCol w:w="987"/>
        <w:gridCol w:w="1154"/>
        <w:gridCol w:w="17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 xml:space="preserve">ереводе нежилого помещения в жилое </w:t>
            </w:r>
            <w:r w:rsidRPr="001C4695">
              <w:rPr>
                <w:sz w:val="24"/>
                <w:szCs w:val="24"/>
              </w:rPr>
              <w:lastRenderedPageBreak/>
              <w:t>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lastRenderedPageBreak/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9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1850"/>
        <w:gridCol w:w="7184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</w:t>
            </w:r>
            <w:r w:rsidRPr="001C4695">
              <w:rPr>
                <w:rFonts w:eastAsiaTheme="minorEastAsia"/>
                <w:sz w:val="24"/>
                <w:szCs w:val="24"/>
              </w:rPr>
              <w:lastRenderedPageBreak/>
              <w:t xml:space="preserve">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</w:t>
      </w:r>
      <w:r w:rsidRPr="001C4695">
        <w:rPr>
          <w:rFonts w:eastAsia="Calibri"/>
        </w:rPr>
        <w:t>Приложение 10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660"/>
        <w:gridCol w:w="854"/>
        <w:gridCol w:w="1745"/>
        <w:gridCol w:w="862"/>
        <w:gridCol w:w="2281"/>
        <w:gridCol w:w="1342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633"/>
        <w:gridCol w:w="859"/>
        <w:gridCol w:w="346"/>
        <w:gridCol w:w="1335"/>
        <w:gridCol w:w="207"/>
        <w:gridCol w:w="150"/>
        <w:gridCol w:w="882"/>
        <w:gridCol w:w="1183"/>
        <w:gridCol w:w="1492"/>
        <w:gridCol w:w="2021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 xml:space="preserve">ереводе нежилого помещения в жилое </w:t>
            </w:r>
            <w:r w:rsidRPr="001C4695">
              <w:rPr>
                <w:sz w:val="24"/>
                <w:szCs w:val="24"/>
              </w:rPr>
              <w:lastRenderedPageBreak/>
              <w:t>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11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1C4695" w:rsidRPr="001C4695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"/>
        <w:gridCol w:w="874"/>
        <w:gridCol w:w="306"/>
        <w:gridCol w:w="232"/>
        <w:gridCol w:w="1305"/>
        <w:gridCol w:w="994"/>
        <w:gridCol w:w="1192"/>
        <w:gridCol w:w="1513"/>
        <w:gridCol w:w="2071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21"/>
              <w:gridCol w:w="1816"/>
              <w:gridCol w:w="977"/>
              <w:gridCol w:w="4714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650"/>
        <w:gridCol w:w="829"/>
        <w:gridCol w:w="422"/>
        <w:gridCol w:w="1207"/>
        <w:gridCol w:w="311"/>
        <w:gridCol w:w="235"/>
        <w:gridCol w:w="917"/>
        <w:gridCol w:w="1086"/>
        <w:gridCol w:w="1334"/>
        <w:gridCol w:w="1750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1C4695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bCs/>
              </w:rPr>
            </w:pPr>
            <w:r w:rsidRPr="001C469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</w:tr>
      <w:tr w:rsidR="001C4695" w:rsidRPr="001C4695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1837"/>
        <w:gridCol w:w="7222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</w:t>
            </w:r>
            <w:r w:rsidRPr="001C4695">
              <w:rPr>
                <w:sz w:val="24"/>
                <w:szCs w:val="24"/>
              </w:rPr>
              <w:lastRenderedPageBreak/>
              <w:t xml:space="preserve">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</w:t>
      </w:r>
      <w:r w:rsidRPr="001C4695">
        <w:rPr>
          <w:rFonts w:eastAsia="Calibri"/>
        </w:rPr>
        <w:t>Приложение 14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4"/>
        <w:gridCol w:w="660"/>
        <w:gridCol w:w="854"/>
        <w:gridCol w:w="1745"/>
        <w:gridCol w:w="862"/>
        <w:gridCol w:w="2281"/>
        <w:gridCol w:w="1342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623"/>
        <w:gridCol w:w="858"/>
        <w:gridCol w:w="325"/>
        <w:gridCol w:w="1354"/>
        <w:gridCol w:w="180"/>
        <w:gridCol w:w="150"/>
        <w:gridCol w:w="851"/>
        <w:gridCol w:w="1196"/>
        <w:gridCol w:w="1518"/>
        <w:gridCol w:w="2069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                                                         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5E2209" w:rsidRDefault="00BF6B81" w:rsidP="001C46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BF6B81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9D6" w:rsidRDefault="00C649D6" w:rsidP="005243CC">
      <w:r>
        <w:separator/>
      </w:r>
    </w:p>
  </w:endnote>
  <w:endnote w:type="continuationSeparator" w:id="0">
    <w:p w:rsidR="00C649D6" w:rsidRDefault="00C649D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9D6" w:rsidRDefault="00C649D6" w:rsidP="005243CC">
      <w:r>
        <w:separator/>
      </w:r>
    </w:p>
  </w:footnote>
  <w:footnote w:type="continuationSeparator" w:id="0">
    <w:p w:rsidR="00C649D6" w:rsidRDefault="00C649D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AF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95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15CDF"/>
    <w:rsid w:val="008306ED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4700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613E1"/>
    <w:rsid w:val="00C62601"/>
    <w:rsid w:val="00C649D6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1867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2D8080B-C659-4BEB-B28B-9728C01A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66282" TargetMode="External"/><Relationship Id="rId26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66282" TargetMode="External"/><Relationship Id="rId17" Type="http://schemas.openxmlformats.org/officeDocument/2006/relationships/hyperlink" Target="https://docs.cntd.ru/document/901919946" TargetMode="External"/><Relationship Id="rId25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24" Type="http://schemas.openxmlformats.org/officeDocument/2006/relationships/hyperlink" Target="https://docs.cntd.ru/document/9019662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hyperlink" Target="https://docs.cntd.ru/document/901919946" TargetMode="External"/><Relationship Id="rId28" Type="http://schemas.openxmlformats.org/officeDocument/2006/relationships/hyperlink" Target="https://docs.cntd.ru/document/901966282" TargetMode="External"/><Relationship Id="rId10" Type="http://schemas.openxmlformats.org/officeDocument/2006/relationships/hyperlink" Target="https://docs.cntd.ru/document/901919946" TargetMode="External"/><Relationship Id="rId19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hyperlink" Target="https://docs.cntd.ru/document/901966282" TargetMode="External"/><Relationship Id="rId27" Type="http://schemas.openxmlformats.org/officeDocument/2006/relationships/hyperlink" Target="https://docs.cntd.ru/document/901919946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12F3E-1127-4B27-8595-9C083105C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31060</Words>
  <Characters>177045</Characters>
  <Application>Microsoft Office Word</Application>
  <DocSecurity>0</DocSecurity>
  <Lines>1475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1111</cp:lastModifiedBy>
  <cp:revision>156</cp:revision>
  <cp:lastPrinted>2023-02-10T07:04:00Z</cp:lastPrinted>
  <dcterms:created xsi:type="dcterms:W3CDTF">2018-08-29T12:32:00Z</dcterms:created>
  <dcterms:modified xsi:type="dcterms:W3CDTF">2024-04-12T08:02:00Z</dcterms:modified>
</cp:coreProperties>
</file>