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4D" w:rsidRDefault="00CB764D" w:rsidP="00CB764D">
      <w:pPr>
        <w:pStyle w:val="Standard"/>
        <w:rPr>
          <w:lang w:val="ru-RU"/>
        </w:rPr>
      </w:pPr>
      <w:r>
        <w:rPr>
          <w:lang w:val="ru-RU"/>
        </w:rPr>
        <w:t>1) Есть земельные участки, у которых при уточнении фактическая площадь уменьшилась на величину более 10% по сравнению с значением имеющимся в сведениях ЕГРН (см. таблицу Изменение площадей) — для включения этих ЗУ в карта-план необходимо согласие</w:t>
      </w:r>
    </w:p>
    <w:p w:rsidR="00CB764D" w:rsidRDefault="00CB764D" w:rsidP="00CB764D">
      <w:pPr>
        <w:pStyle w:val="Standard"/>
        <w:rPr>
          <w:lang w:val="ru-RU"/>
        </w:rPr>
      </w:pPr>
      <w:r>
        <w:rPr>
          <w:lang w:val="ru-RU"/>
        </w:rPr>
        <w:t>2) Есть участки, где площадь фактического использования превышает площадь, сведения о которой содержаться в ЕГРН (Площадь ЗУ увеличена в пределах мин. размера для РИЗУ, в иныхслучаях в ПМТ предусмотрено перераспределение)</w:t>
      </w:r>
    </w:p>
    <w:p w:rsidR="00CB764D" w:rsidRDefault="00CB764D" w:rsidP="00CB764D">
      <w:pPr>
        <w:pStyle w:val="Standard"/>
        <w:rPr>
          <w:lang w:val="ru-RU"/>
        </w:rPr>
      </w:pPr>
      <w:r>
        <w:rPr>
          <w:lang w:val="ru-RU"/>
        </w:rPr>
        <w:t>4) В таблице Неидентифицированные ЗУ и ОКС_Пыёлдино списки земельных участков и объектов капстроительства — помогите идентифицировать на местности или снимите с учета</w:t>
      </w:r>
    </w:p>
    <w:p w:rsidR="00CB764D" w:rsidRDefault="00CB764D" w:rsidP="00CB764D">
      <w:pPr>
        <w:pStyle w:val="Standard"/>
        <w:rPr>
          <w:lang w:val="ru-RU"/>
        </w:rPr>
      </w:pPr>
      <w:r>
        <w:rPr>
          <w:lang w:val="ru-RU"/>
        </w:rPr>
        <w:t>5) Под ОКСы  11:03:1201001:358 и 11:03:1201001:402 образуем ЗУ.</w:t>
      </w:r>
    </w:p>
    <w:p w:rsidR="000E577E" w:rsidRDefault="000E577E">
      <w:bookmarkStart w:id="0" w:name="_GoBack"/>
      <w:bookmarkEnd w:id="0"/>
    </w:p>
    <w:sectPr w:rsidR="000E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4"/>
    <w:rsid w:val="000E577E"/>
    <w:rsid w:val="00576E44"/>
    <w:rsid w:val="00C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E753-925D-4CA1-AEBA-56067ED0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64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2025-05-13T08:57:00Z</dcterms:created>
  <dcterms:modified xsi:type="dcterms:W3CDTF">2025-05-13T08:57:00Z</dcterms:modified>
</cp:coreProperties>
</file>